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4385189F" w14:textId="321B9EA7" w:rsidR="00DE3939" w:rsidRDefault="00DE3939" w:rsidP="00DE3939">
      <w:pPr>
        <w:jc w:val="center"/>
        <w:rPr>
          <w:b/>
          <w:sz w:val="22"/>
          <w:szCs w:val="22"/>
        </w:rPr>
      </w:pPr>
      <w:r w:rsidRPr="00DE3939">
        <w:rPr>
          <w:b/>
          <w:sz w:val="22"/>
          <w:szCs w:val="22"/>
        </w:rPr>
        <w:t>PROTOCOLLO D’INTESA</w:t>
      </w:r>
      <w:r w:rsidR="005177E2">
        <w:rPr>
          <w:b/>
          <w:sz w:val="22"/>
          <w:szCs w:val="22"/>
        </w:rPr>
        <w:t xml:space="preserve"> </w:t>
      </w:r>
    </w:p>
    <w:p w14:paraId="52A2296A" w14:textId="73F01460" w:rsidR="005177E2" w:rsidRPr="00DE3939" w:rsidRDefault="005177E2" w:rsidP="00DE3939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“Ferrara CittAteneo”</w:t>
      </w:r>
    </w:p>
    <w:p w14:paraId="640E66CC" w14:textId="77777777" w:rsidR="00DE3939" w:rsidRPr="00DE3939" w:rsidRDefault="00DE3939" w:rsidP="00DE3939">
      <w:pPr>
        <w:jc w:val="center"/>
        <w:rPr>
          <w:b/>
          <w:sz w:val="22"/>
          <w:szCs w:val="22"/>
        </w:rPr>
      </w:pPr>
      <w:r w:rsidRPr="00DE3939">
        <w:rPr>
          <w:b/>
          <w:sz w:val="22"/>
          <w:szCs w:val="22"/>
        </w:rPr>
        <w:t>TRA</w:t>
      </w:r>
    </w:p>
    <w:p w14:paraId="178A948D" w14:textId="03D1962D" w:rsidR="00DE3939" w:rsidRPr="00DE3939" w:rsidRDefault="00DE3939" w:rsidP="00DE3939">
      <w:pPr>
        <w:jc w:val="both"/>
        <w:rPr>
          <w:sz w:val="22"/>
          <w:szCs w:val="22"/>
        </w:rPr>
      </w:pPr>
      <w:r w:rsidRPr="00DE3939">
        <w:rPr>
          <w:b/>
          <w:sz w:val="22"/>
          <w:szCs w:val="22"/>
        </w:rPr>
        <w:t>Università degli Studi di Ferrara</w:t>
      </w:r>
      <w:r w:rsidRPr="00DE3939">
        <w:rPr>
          <w:sz w:val="22"/>
          <w:szCs w:val="22"/>
        </w:rPr>
        <w:t xml:space="preserve">, con sede legale in Ferrara, Via Ariosto n. 35, Codice Fiscale n. 80007370382, Partita IVA n. 00434690384, rappresentata dal </w:t>
      </w:r>
      <w:r w:rsidR="00B47CC5">
        <w:rPr>
          <w:sz w:val="22"/>
          <w:szCs w:val="22"/>
        </w:rPr>
        <w:t>Pror</w:t>
      </w:r>
      <w:r w:rsidRPr="00DE3939">
        <w:rPr>
          <w:sz w:val="22"/>
          <w:szCs w:val="22"/>
        </w:rPr>
        <w:t xml:space="preserve">ettore </w:t>
      </w:r>
      <w:r w:rsidR="00282042">
        <w:rPr>
          <w:sz w:val="22"/>
          <w:szCs w:val="22"/>
        </w:rPr>
        <w:t>V</w:t>
      </w:r>
      <w:r w:rsidR="00B47CC5">
        <w:rPr>
          <w:sz w:val="22"/>
          <w:szCs w:val="22"/>
        </w:rPr>
        <w:t xml:space="preserve">icario </w:t>
      </w:r>
      <w:r w:rsidRPr="00DE3939">
        <w:rPr>
          <w:sz w:val="22"/>
          <w:szCs w:val="22"/>
        </w:rPr>
        <w:t xml:space="preserve">Prof. </w:t>
      </w:r>
      <w:r w:rsidR="00B47CC5">
        <w:rPr>
          <w:sz w:val="22"/>
          <w:szCs w:val="22"/>
        </w:rPr>
        <w:t xml:space="preserve">Enrico </w:t>
      </w:r>
      <w:proofErr w:type="spellStart"/>
      <w:r w:rsidR="00B47CC5">
        <w:rPr>
          <w:sz w:val="22"/>
          <w:szCs w:val="22"/>
        </w:rPr>
        <w:t>Deidda</w:t>
      </w:r>
      <w:proofErr w:type="spellEnd"/>
      <w:r w:rsidR="00B47CC5">
        <w:rPr>
          <w:sz w:val="22"/>
          <w:szCs w:val="22"/>
        </w:rPr>
        <w:t xml:space="preserve"> Gagliardo,</w:t>
      </w:r>
      <w:r w:rsidRPr="00DE3939">
        <w:rPr>
          <w:sz w:val="22"/>
          <w:szCs w:val="22"/>
        </w:rPr>
        <w:t xml:space="preserve"> di seguito indicata anche come “Università o Università di Ferrara”</w:t>
      </w:r>
    </w:p>
    <w:p w14:paraId="34888ADA" w14:textId="7B5C8429" w:rsidR="00DE3939" w:rsidRPr="00DE3939" w:rsidRDefault="00DE3939" w:rsidP="00DE3939">
      <w:pPr>
        <w:jc w:val="both"/>
        <w:rPr>
          <w:sz w:val="22"/>
          <w:szCs w:val="22"/>
        </w:rPr>
      </w:pPr>
      <w:r w:rsidRPr="002C3827">
        <w:rPr>
          <w:b/>
          <w:sz w:val="22"/>
          <w:szCs w:val="22"/>
        </w:rPr>
        <w:t>Comune di Ferrara</w:t>
      </w:r>
      <w:r w:rsidRPr="002C3827">
        <w:rPr>
          <w:sz w:val="22"/>
          <w:szCs w:val="22"/>
        </w:rPr>
        <w:t xml:space="preserve">, con sede </w:t>
      </w:r>
      <w:r w:rsidR="002C3827" w:rsidRPr="002C3827">
        <w:rPr>
          <w:sz w:val="22"/>
          <w:szCs w:val="22"/>
        </w:rPr>
        <w:t>legale in Ferrara Piazza Del Municipio n. 2</w:t>
      </w:r>
      <w:r w:rsidR="002C3827">
        <w:rPr>
          <w:sz w:val="22"/>
          <w:szCs w:val="22"/>
        </w:rPr>
        <w:t xml:space="preserve">, </w:t>
      </w:r>
      <w:r w:rsidR="002C3827" w:rsidRPr="002C3827">
        <w:rPr>
          <w:sz w:val="22"/>
          <w:szCs w:val="22"/>
        </w:rPr>
        <w:t>Partita</w:t>
      </w:r>
      <w:r w:rsidR="002C3827">
        <w:rPr>
          <w:sz w:val="22"/>
          <w:szCs w:val="22"/>
        </w:rPr>
        <w:t xml:space="preserve"> </w:t>
      </w:r>
      <w:r w:rsidR="002C3827" w:rsidRPr="002C3827">
        <w:rPr>
          <w:sz w:val="22"/>
          <w:szCs w:val="22"/>
        </w:rPr>
        <w:t>IVA</w:t>
      </w:r>
      <w:r w:rsidR="002C3827">
        <w:rPr>
          <w:sz w:val="22"/>
          <w:szCs w:val="22"/>
        </w:rPr>
        <w:t xml:space="preserve"> </w:t>
      </w:r>
      <w:r w:rsidR="002C3827" w:rsidRPr="002C3827">
        <w:rPr>
          <w:sz w:val="22"/>
          <w:szCs w:val="22"/>
        </w:rPr>
        <w:t>00297110389</w:t>
      </w:r>
      <w:r w:rsidRPr="002C3827">
        <w:rPr>
          <w:sz w:val="22"/>
          <w:szCs w:val="22"/>
        </w:rPr>
        <w:t xml:space="preserve">, </w:t>
      </w:r>
      <w:r w:rsidR="002C3827" w:rsidRPr="00DE3939">
        <w:rPr>
          <w:sz w:val="22"/>
          <w:szCs w:val="22"/>
        </w:rPr>
        <w:t xml:space="preserve">rappresentata dal </w:t>
      </w:r>
      <w:r w:rsidR="002C3827">
        <w:rPr>
          <w:sz w:val="22"/>
          <w:szCs w:val="22"/>
        </w:rPr>
        <w:t>Sindaco</w:t>
      </w:r>
      <w:r w:rsidR="002C3827" w:rsidRPr="00DE3939">
        <w:rPr>
          <w:sz w:val="22"/>
          <w:szCs w:val="22"/>
        </w:rPr>
        <w:t xml:space="preserve"> </w:t>
      </w:r>
      <w:r w:rsidR="002C3827" w:rsidRPr="002C3827">
        <w:rPr>
          <w:sz w:val="22"/>
          <w:szCs w:val="22"/>
        </w:rPr>
        <w:t xml:space="preserve">Avv. Tiziano </w:t>
      </w:r>
      <w:proofErr w:type="spellStart"/>
      <w:r w:rsidR="002C3827">
        <w:rPr>
          <w:sz w:val="22"/>
          <w:szCs w:val="22"/>
        </w:rPr>
        <w:t>Tagliani</w:t>
      </w:r>
      <w:proofErr w:type="spellEnd"/>
      <w:r w:rsidR="002C3827">
        <w:rPr>
          <w:sz w:val="22"/>
          <w:szCs w:val="22"/>
        </w:rPr>
        <w:t xml:space="preserve">, </w:t>
      </w:r>
      <w:r w:rsidRPr="002C3827">
        <w:rPr>
          <w:sz w:val="22"/>
          <w:szCs w:val="22"/>
        </w:rPr>
        <w:t>di seguito indicato anche come “Comune”</w:t>
      </w:r>
    </w:p>
    <w:p w14:paraId="405D4B14" w14:textId="77777777" w:rsidR="00DE3939" w:rsidRPr="00DE3939" w:rsidRDefault="00DE3939" w:rsidP="00DE3939">
      <w:pPr>
        <w:jc w:val="both"/>
        <w:rPr>
          <w:sz w:val="22"/>
          <w:szCs w:val="22"/>
        </w:rPr>
      </w:pPr>
      <w:r w:rsidRPr="00DE3939">
        <w:rPr>
          <w:b/>
          <w:sz w:val="22"/>
          <w:szCs w:val="22"/>
        </w:rPr>
        <w:t>ER.GO. Azienda Regionale per il Diritto agli Studi Superiori</w:t>
      </w:r>
      <w:r w:rsidRPr="00DE3939">
        <w:rPr>
          <w:sz w:val="22"/>
          <w:szCs w:val="22"/>
        </w:rPr>
        <w:t xml:space="preserve">, con sede legale in Bologna, Via S. Maria Maggiore, rappresentata dal Direttore Dott.ssa Patrizia </w:t>
      </w:r>
      <w:proofErr w:type="spellStart"/>
      <w:r w:rsidRPr="00DE3939">
        <w:rPr>
          <w:sz w:val="22"/>
          <w:szCs w:val="22"/>
        </w:rPr>
        <w:t>Mondin</w:t>
      </w:r>
      <w:proofErr w:type="spellEnd"/>
      <w:r w:rsidRPr="00DE3939">
        <w:rPr>
          <w:sz w:val="22"/>
          <w:szCs w:val="22"/>
        </w:rPr>
        <w:t>, di seguito indicata anche come “ER.GO.”</w:t>
      </w:r>
    </w:p>
    <w:p w14:paraId="561616E8" w14:textId="77777777" w:rsidR="00DE3939" w:rsidRPr="00DE3939" w:rsidRDefault="00DE3939" w:rsidP="00DE3939">
      <w:pPr>
        <w:jc w:val="both"/>
        <w:rPr>
          <w:sz w:val="22"/>
          <w:szCs w:val="22"/>
        </w:rPr>
      </w:pPr>
    </w:p>
    <w:p w14:paraId="2879978D" w14:textId="77777777" w:rsidR="00DE3939" w:rsidRPr="00DE3939" w:rsidRDefault="00DE3939" w:rsidP="00DE3939">
      <w:pPr>
        <w:jc w:val="center"/>
        <w:rPr>
          <w:b/>
          <w:sz w:val="22"/>
          <w:szCs w:val="22"/>
        </w:rPr>
      </w:pPr>
      <w:r w:rsidRPr="00DE3939">
        <w:rPr>
          <w:b/>
          <w:sz w:val="22"/>
          <w:szCs w:val="22"/>
        </w:rPr>
        <w:t>INDICE DEL PROTOCOLLO D’INTESA</w:t>
      </w:r>
    </w:p>
    <w:p w14:paraId="34ECC8E2" w14:textId="77777777" w:rsidR="00DE3939" w:rsidRPr="00DE3939" w:rsidRDefault="00DE3939" w:rsidP="00DE3939">
      <w:pPr>
        <w:jc w:val="both"/>
        <w:rPr>
          <w:sz w:val="22"/>
          <w:szCs w:val="22"/>
        </w:rPr>
      </w:pPr>
      <w:r w:rsidRPr="00DE3939">
        <w:rPr>
          <w:sz w:val="22"/>
          <w:szCs w:val="22"/>
        </w:rPr>
        <w:t>1.</w:t>
      </w:r>
      <w:r w:rsidRPr="00DE3939">
        <w:rPr>
          <w:sz w:val="22"/>
          <w:szCs w:val="22"/>
        </w:rPr>
        <w:tab/>
        <w:t>PREMESSE</w:t>
      </w:r>
    </w:p>
    <w:p w14:paraId="7AE363D5" w14:textId="77777777" w:rsidR="00DE3939" w:rsidRPr="00DE3939" w:rsidRDefault="00DE3939" w:rsidP="00DE3939">
      <w:pPr>
        <w:jc w:val="both"/>
        <w:rPr>
          <w:sz w:val="22"/>
          <w:szCs w:val="22"/>
        </w:rPr>
      </w:pPr>
      <w:r w:rsidRPr="00DE3939">
        <w:rPr>
          <w:sz w:val="22"/>
          <w:szCs w:val="22"/>
        </w:rPr>
        <w:t>2.</w:t>
      </w:r>
      <w:r w:rsidRPr="00DE3939">
        <w:rPr>
          <w:sz w:val="22"/>
          <w:szCs w:val="22"/>
        </w:rPr>
        <w:tab/>
        <w:t>FINALITA’</w:t>
      </w:r>
    </w:p>
    <w:p w14:paraId="0079EB80" w14:textId="77777777" w:rsidR="00DE3939" w:rsidRPr="00DE3939" w:rsidRDefault="00DE3939" w:rsidP="00DE3939">
      <w:pPr>
        <w:jc w:val="both"/>
        <w:rPr>
          <w:sz w:val="22"/>
          <w:szCs w:val="22"/>
        </w:rPr>
      </w:pPr>
      <w:r w:rsidRPr="00DE3939">
        <w:rPr>
          <w:sz w:val="22"/>
          <w:szCs w:val="22"/>
        </w:rPr>
        <w:t>3.</w:t>
      </w:r>
      <w:r w:rsidRPr="00DE3939">
        <w:rPr>
          <w:sz w:val="22"/>
          <w:szCs w:val="22"/>
        </w:rPr>
        <w:tab/>
        <w:t>ATTORI E DESTINATARI</w:t>
      </w:r>
    </w:p>
    <w:p w14:paraId="604C508F" w14:textId="77777777" w:rsidR="00DE3939" w:rsidRPr="00DE3939" w:rsidRDefault="00DE3939" w:rsidP="00DE3939">
      <w:pPr>
        <w:jc w:val="both"/>
        <w:rPr>
          <w:sz w:val="22"/>
          <w:szCs w:val="22"/>
        </w:rPr>
      </w:pPr>
      <w:r w:rsidRPr="00DE3939">
        <w:rPr>
          <w:sz w:val="22"/>
          <w:szCs w:val="22"/>
        </w:rPr>
        <w:t>3.1.</w:t>
      </w:r>
      <w:r w:rsidRPr="00DE3939">
        <w:rPr>
          <w:sz w:val="22"/>
          <w:szCs w:val="22"/>
        </w:rPr>
        <w:tab/>
        <w:t>FONDATORI E PARTNERS DEL NETWORK</w:t>
      </w:r>
    </w:p>
    <w:p w14:paraId="6ABB6D97" w14:textId="77777777" w:rsidR="00DE3939" w:rsidRPr="00DE3939" w:rsidRDefault="00DE3939" w:rsidP="00DE3939">
      <w:pPr>
        <w:jc w:val="both"/>
        <w:rPr>
          <w:sz w:val="22"/>
          <w:szCs w:val="22"/>
        </w:rPr>
      </w:pPr>
      <w:r w:rsidRPr="00DE3939">
        <w:rPr>
          <w:sz w:val="22"/>
          <w:szCs w:val="22"/>
        </w:rPr>
        <w:t>3.2.</w:t>
      </w:r>
      <w:r w:rsidRPr="00DE3939">
        <w:rPr>
          <w:sz w:val="22"/>
          <w:szCs w:val="22"/>
        </w:rPr>
        <w:tab/>
        <w:t>DESTINATARI DIRETTI</w:t>
      </w:r>
    </w:p>
    <w:p w14:paraId="336837E3" w14:textId="77777777" w:rsidR="00DE3939" w:rsidRPr="00DE3939" w:rsidRDefault="00DE3939" w:rsidP="00DE3939">
      <w:pPr>
        <w:jc w:val="both"/>
        <w:rPr>
          <w:sz w:val="22"/>
          <w:szCs w:val="22"/>
        </w:rPr>
      </w:pPr>
      <w:r w:rsidRPr="00DE3939">
        <w:rPr>
          <w:sz w:val="22"/>
          <w:szCs w:val="22"/>
        </w:rPr>
        <w:t>3.3.</w:t>
      </w:r>
      <w:r w:rsidRPr="00DE3939">
        <w:rPr>
          <w:sz w:val="22"/>
          <w:szCs w:val="22"/>
        </w:rPr>
        <w:tab/>
        <w:t>DESTINATARI INDIRETTI</w:t>
      </w:r>
    </w:p>
    <w:p w14:paraId="4034C6DF" w14:textId="77777777" w:rsidR="00DE3939" w:rsidRPr="00DE3939" w:rsidRDefault="00DE3939" w:rsidP="00DE3939">
      <w:pPr>
        <w:jc w:val="both"/>
        <w:rPr>
          <w:sz w:val="22"/>
          <w:szCs w:val="22"/>
        </w:rPr>
      </w:pPr>
      <w:r w:rsidRPr="00DE3939">
        <w:rPr>
          <w:sz w:val="22"/>
          <w:szCs w:val="22"/>
        </w:rPr>
        <w:t>4.</w:t>
      </w:r>
      <w:r w:rsidRPr="00DE3939">
        <w:rPr>
          <w:sz w:val="22"/>
          <w:szCs w:val="22"/>
        </w:rPr>
        <w:tab/>
        <w:t>STRATEGIE E MODELLO DI GOVERNANCE</w:t>
      </w:r>
    </w:p>
    <w:p w14:paraId="43BE36D2" w14:textId="77777777" w:rsidR="00DE3939" w:rsidRPr="00DE3939" w:rsidRDefault="00DE3939" w:rsidP="00DE3939">
      <w:pPr>
        <w:ind w:firstLine="709"/>
        <w:jc w:val="both"/>
        <w:rPr>
          <w:sz w:val="22"/>
          <w:szCs w:val="22"/>
        </w:rPr>
      </w:pPr>
      <w:r w:rsidRPr="00DE3939">
        <w:rPr>
          <w:sz w:val="22"/>
          <w:szCs w:val="22"/>
        </w:rPr>
        <w:t>4.1.</w:t>
      </w:r>
      <w:r w:rsidRPr="00DE3939">
        <w:rPr>
          <w:sz w:val="22"/>
          <w:szCs w:val="22"/>
        </w:rPr>
        <w:tab/>
        <w:t>STRATEGIE</w:t>
      </w:r>
    </w:p>
    <w:p w14:paraId="734A0003" w14:textId="77777777" w:rsidR="00DE3939" w:rsidRPr="00DE3939" w:rsidRDefault="00DE3939" w:rsidP="00DE3939">
      <w:pPr>
        <w:ind w:firstLine="709"/>
        <w:jc w:val="both"/>
        <w:rPr>
          <w:sz w:val="22"/>
          <w:szCs w:val="22"/>
        </w:rPr>
      </w:pPr>
      <w:r w:rsidRPr="00DE3939">
        <w:rPr>
          <w:sz w:val="22"/>
          <w:szCs w:val="22"/>
        </w:rPr>
        <w:t>4.2.</w:t>
      </w:r>
      <w:r w:rsidRPr="00DE3939">
        <w:rPr>
          <w:sz w:val="22"/>
          <w:szCs w:val="22"/>
        </w:rPr>
        <w:tab/>
        <w:t>NETWORK “Ferrara CittAteneo”</w:t>
      </w:r>
    </w:p>
    <w:p w14:paraId="78EF583D" w14:textId="77777777" w:rsidR="00DE3939" w:rsidRPr="00DE3939" w:rsidRDefault="00DE3939" w:rsidP="00DE3939">
      <w:pPr>
        <w:ind w:firstLine="709"/>
        <w:jc w:val="both"/>
        <w:rPr>
          <w:sz w:val="22"/>
          <w:szCs w:val="22"/>
        </w:rPr>
      </w:pPr>
      <w:r w:rsidRPr="00DE3939">
        <w:rPr>
          <w:sz w:val="22"/>
          <w:szCs w:val="22"/>
        </w:rPr>
        <w:t>4.3.</w:t>
      </w:r>
      <w:r w:rsidRPr="00DE3939">
        <w:rPr>
          <w:sz w:val="22"/>
          <w:szCs w:val="22"/>
        </w:rPr>
        <w:tab/>
        <w:t>TAVOLI POLITICI E TAVOLI TECNICI</w:t>
      </w:r>
    </w:p>
    <w:p w14:paraId="111924C2" w14:textId="77777777" w:rsidR="00DE3939" w:rsidRPr="00DE3939" w:rsidRDefault="00DE3939" w:rsidP="00DE3939">
      <w:pPr>
        <w:ind w:left="709"/>
        <w:jc w:val="both"/>
        <w:rPr>
          <w:sz w:val="22"/>
          <w:szCs w:val="22"/>
        </w:rPr>
      </w:pPr>
      <w:r w:rsidRPr="00DE3939">
        <w:rPr>
          <w:sz w:val="22"/>
          <w:szCs w:val="22"/>
        </w:rPr>
        <w:lastRenderedPageBreak/>
        <w:t>4.4.</w:t>
      </w:r>
      <w:r w:rsidRPr="00DE3939">
        <w:rPr>
          <w:sz w:val="22"/>
          <w:szCs w:val="22"/>
        </w:rPr>
        <w:tab/>
        <w:t>SISTEMA CONDIVISO DI PROGRAMMAZIONE, GESTIONE E CONTROLLO</w:t>
      </w:r>
    </w:p>
    <w:p w14:paraId="0CA3DF0D" w14:textId="77777777" w:rsidR="00DE3939" w:rsidRPr="00DE3939" w:rsidRDefault="00DE3939" w:rsidP="00DE3939">
      <w:pPr>
        <w:jc w:val="both"/>
        <w:rPr>
          <w:sz w:val="22"/>
          <w:szCs w:val="22"/>
        </w:rPr>
      </w:pPr>
      <w:r w:rsidRPr="00DE3939">
        <w:rPr>
          <w:sz w:val="22"/>
          <w:szCs w:val="22"/>
        </w:rPr>
        <w:t>5.</w:t>
      </w:r>
      <w:r w:rsidRPr="00DE3939">
        <w:rPr>
          <w:sz w:val="22"/>
          <w:szCs w:val="22"/>
        </w:rPr>
        <w:tab/>
        <w:t>IMPEGNI DEI FONDATORI</w:t>
      </w:r>
    </w:p>
    <w:p w14:paraId="05B0AE86" w14:textId="77777777" w:rsidR="00DE3939" w:rsidRPr="00DE3939" w:rsidRDefault="00DE3939" w:rsidP="00DE3939">
      <w:pPr>
        <w:jc w:val="both"/>
        <w:rPr>
          <w:sz w:val="22"/>
          <w:szCs w:val="22"/>
        </w:rPr>
      </w:pPr>
      <w:r w:rsidRPr="00DE3939">
        <w:rPr>
          <w:sz w:val="22"/>
          <w:szCs w:val="22"/>
        </w:rPr>
        <w:t>6.</w:t>
      </w:r>
      <w:r w:rsidRPr="00DE3939">
        <w:rPr>
          <w:sz w:val="22"/>
          <w:szCs w:val="22"/>
        </w:rPr>
        <w:tab/>
        <w:t>DURATA E RINNOVO DEL PROTOCOLLO</w:t>
      </w:r>
    </w:p>
    <w:p w14:paraId="6623F204" w14:textId="77777777" w:rsidR="00DE3939" w:rsidRPr="00DE3939" w:rsidRDefault="00DE3939" w:rsidP="00DE3939">
      <w:pPr>
        <w:jc w:val="both"/>
        <w:rPr>
          <w:sz w:val="22"/>
          <w:szCs w:val="22"/>
        </w:rPr>
      </w:pPr>
      <w:r w:rsidRPr="00DE3939">
        <w:rPr>
          <w:sz w:val="22"/>
          <w:szCs w:val="22"/>
        </w:rPr>
        <w:t>7.</w:t>
      </w:r>
      <w:r w:rsidRPr="00DE3939">
        <w:rPr>
          <w:sz w:val="22"/>
          <w:szCs w:val="22"/>
        </w:rPr>
        <w:tab/>
        <w:t>EVOLUZIONE DEL PROTOCOLLO</w:t>
      </w:r>
    </w:p>
    <w:p w14:paraId="0C086B28" w14:textId="77777777" w:rsidR="00DE3939" w:rsidRPr="00DE3939" w:rsidRDefault="00DE3939" w:rsidP="00DE3939">
      <w:pPr>
        <w:jc w:val="both"/>
        <w:rPr>
          <w:sz w:val="22"/>
          <w:szCs w:val="22"/>
        </w:rPr>
      </w:pPr>
      <w:r w:rsidRPr="00DE3939">
        <w:rPr>
          <w:sz w:val="22"/>
          <w:szCs w:val="22"/>
        </w:rPr>
        <w:t>8.</w:t>
      </w:r>
      <w:r w:rsidRPr="00DE3939">
        <w:rPr>
          <w:sz w:val="22"/>
          <w:szCs w:val="22"/>
        </w:rPr>
        <w:tab/>
        <w:t>ACCORDI ATTUATIVI DEL PROTOCOLLO</w:t>
      </w:r>
    </w:p>
    <w:p w14:paraId="3A039FFE" w14:textId="77777777" w:rsidR="00DE3939" w:rsidRPr="00DE3939" w:rsidRDefault="00DE3939" w:rsidP="00DE3939">
      <w:pPr>
        <w:jc w:val="both"/>
        <w:rPr>
          <w:sz w:val="22"/>
          <w:szCs w:val="22"/>
        </w:rPr>
      </w:pPr>
      <w:r w:rsidRPr="00DE3939">
        <w:rPr>
          <w:sz w:val="22"/>
          <w:szCs w:val="22"/>
        </w:rPr>
        <w:t>9.</w:t>
      </w:r>
      <w:r w:rsidRPr="00DE3939">
        <w:rPr>
          <w:sz w:val="22"/>
          <w:szCs w:val="22"/>
        </w:rPr>
        <w:tab/>
        <w:t>RISERVATEZZA</w:t>
      </w:r>
    </w:p>
    <w:p w14:paraId="381DB189" w14:textId="77777777" w:rsidR="00DE3939" w:rsidRPr="00DE3939" w:rsidRDefault="00DE3939" w:rsidP="00DE3939">
      <w:pPr>
        <w:jc w:val="both"/>
        <w:rPr>
          <w:sz w:val="22"/>
          <w:szCs w:val="22"/>
        </w:rPr>
      </w:pPr>
      <w:r w:rsidRPr="00DE3939">
        <w:rPr>
          <w:sz w:val="22"/>
          <w:szCs w:val="22"/>
        </w:rPr>
        <w:t>10.</w:t>
      </w:r>
      <w:r w:rsidRPr="00DE3939">
        <w:rPr>
          <w:sz w:val="22"/>
          <w:szCs w:val="22"/>
        </w:rPr>
        <w:tab/>
        <w:t>SICUREZZA</w:t>
      </w:r>
    </w:p>
    <w:p w14:paraId="66309B93" w14:textId="77777777" w:rsidR="00DE3939" w:rsidRPr="00DE3939" w:rsidRDefault="00DE3939" w:rsidP="00DE3939">
      <w:pPr>
        <w:jc w:val="both"/>
        <w:rPr>
          <w:sz w:val="22"/>
          <w:szCs w:val="22"/>
        </w:rPr>
      </w:pPr>
      <w:r w:rsidRPr="00DE3939">
        <w:rPr>
          <w:sz w:val="22"/>
          <w:szCs w:val="22"/>
        </w:rPr>
        <w:t>11.</w:t>
      </w:r>
      <w:r w:rsidRPr="00DE3939">
        <w:rPr>
          <w:sz w:val="22"/>
          <w:szCs w:val="22"/>
        </w:rPr>
        <w:tab/>
        <w:t>RECESSO O SCIOGLIMENTO</w:t>
      </w:r>
    </w:p>
    <w:p w14:paraId="71CD4931" w14:textId="77777777" w:rsidR="00DE3939" w:rsidRPr="00DE3939" w:rsidRDefault="00DE3939" w:rsidP="00DE3939">
      <w:pPr>
        <w:jc w:val="both"/>
        <w:rPr>
          <w:sz w:val="22"/>
          <w:szCs w:val="22"/>
        </w:rPr>
      </w:pPr>
      <w:r w:rsidRPr="00DE3939">
        <w:rPr>
          <w:sz w:val="22"/>
          <w:szCs w:val="22"/>
        </w:rPr>
        <w:t>12.</w:t>
      </w:r>
      <w:r w:rsidRPr="00DE3939">
        <w:rPr>
          <w:sz w:val="22"/>
          <w:szCs w:val="22"/>
        </w:rPr>
        <w:tab/>
        <w:t>TRATTAMENTO DEI DATI PERSONALI</w:t>
      </w:r>
    </w:p>
    <w:p w14:paraId="6B7DC121" w14:textId="77777777" w:rsidR="00DE3939" w:rsidRPr="00DE3939" w:rsidRDefault="00DE3939" w:rsidP="00DE3939">
      <w:pPr>
        <w:jc w:val="both"/>
        <w:rPr>
          <w:sz w:val="22"/>
          <w:szCs w:val="22"/>
        </w:rPr>
      </w:pPr>
      <w:r w:rsidRPr="00DE3939">
        <w:rPr>
          <w:sz w:val="22"/>
          <w:szCs w:val="22"/>
        </w:rPr>
        <w:t>13.</w:t>
      </w:r>
      <w:r w:rsidRPr="00DE3939">
        <w:rPr>
          <w:sz w:val="22"/>
          <w:szCs w:val="22"/>
        </w:rPr>
        <w:tab/>
        <w:t>UTILIZZO DEI SEGNI DISTINTIVI DELLE PARTI</w:t>
      </w:r>
    </w:p>
    <w:p w14:paraId="5266F138" w14:textId="77777777" w:rsidR="00DE3939" w:rsidRPr="00DE3939" w:rsidRDefault="00DE3939" w:rsidP="00DE3939">
      <w:pPr>
        <w:jc w:val="both"/>
        <w:rPr>
          <w:sz w:val="22"/>
          <w:szCs w:val="22"/>
        </w:rPr>
      </w:pPr>
      <w:r w:rsidRPr="00DE3939">
        <w:rPr>
          <w:sz w:val="22"/>
          <w:szCs w:val="22"/>
        </w:rPr>
        <w:t>14.</w:t>
      </w:r>
      <w:r w:rsidRPr="00DE3939">
        <w:rPr>
          <w:sz w:val="22"/>
          <w:szCs w:val="22"/>
        </w:rPr>
        <w:tab/>
        <w:t>CONTROVERSIE</w:t>
      </w:r>
    </w:p>
    <w:p w14:paraId="5240D047" w14:textId="77777777" w:rsidR="00DE3939" w:rsidRPr="00DE3939" w:rsidRDefault="00DE3939" w:rsidP="00DE3939">
      <w:pPr>
        <w:jc w:val="both"/>
        <w:rPr>
          <w:sz w:val="22"/>
          <w:szCs w:val="22"/>
        </w:rPr>
      </w:pPr>
      <w:r w:rsidRPr="00DE3939">
        <w:rPr>
          <w:sz w:val="22"/>
          <w:szCs w:val="22"/>
        </w:rPr>
        <w:t>15.</w:t>
      </w:r>
      <w:r w:rsidRPr="00DE3939">
        <w:rPr>
          <w:sz w:val="22"/>
          <w:szCs w:val="22"/>
        </w:rPr>
        <w:tab/>
        <w:t>SOTTOSCRIZIONE, BOLLO E REGISTRAZIONE</w:t>
      </w:r>
    </w:p>
    <w:p w14:paraId="0E7AE858" w14:textId="77777777" w:rsidR="00DE3939" w:rsidRPr="00DE3939" w:rsidRDefault="00DE3939" w:rsidP="00DE3939">
      <w:pPr>
        <w:jc w:val="both"/>
        <w:rPr>
          <w:b/>
          <w:sz w:val="22"/>
          <w:szCs w:val="22"/>
        </w:rPr>
      </w:pPr>
      <w:r w:rsidRPr="00DE3939">
        <w:rPr>
          <w:b/>
          <w:sz w:val="22"/>
          <w:szCs w:val="22"/>
        </w:rPr>
        <w:t>ART. 1 PREMESSE</w:t>
      </w:r>
    </w:p>
    <w:p w14:paraId="1C30394F" w14:textId="3FCF9855" w:rsidR="00DE3939" w:rsidRPr="00DE3939" w:rsidRDefault="00DE3939" w:rsidP="00DE3939">
      <w:pPr>
        <w:jc w:val="both"/>
        <w:rPr>
          <w:sz w:val="22"/>
          <w:szCs w:val="22"/>
        </w:rPr>
      </w:pPr>
      <w:r w:rsidRPr="00DE3939">
        <w:rPr>
          <w:sz w:val="22"/>
          <w:szCs w:val="22"/>
        </w:rPr>
        <w:t xml:space="preserve">Nell’Anno Accademico 2017-2018, l’Università di Ferrara ha registrato un imponente incremento delle immatricolazioni. Ciò è derivato sia dalla scelta di aprire i numeri chiusi di alcuni corsi di studio (Scienze Biologiche, Biotecnologie, Economia e Management), sia da innovative azioni di marketing e comunicazione tese a raccontare le eccellenze dell’Università e del territorio di Ferrara, con l’intento di consentire a tutti gli studenti e </w:t>
      </w:r>
      <w:r w:rsidR="004F7C2D">
        <w:rPr>
          <w:sz w:val="22"/>
          <w:szCs w:val="22"/>
        </w:rPr>
        <w:t xml:space="preserve">tutte </w:t>
      </w:r>
      <w:r w:rsidRPr="00DE3939">
        <w:rPr>
          <w:sz w:val="22"/>
          <w:szCs w:val="22"/>
        </w:rPr>
        <w:t>le studentesse di intraprendere il percorso di studi desiderato.</w:t>
      </w:r>
    </w:p>
    <w:p w14:paraId="01134E2A" w14:textId="21039CDA" w:rsidR="00DE3939" w:rsidRPr="00DE3939" w:rsidRDefault="00DE3939" w:rsidP="00DE3939">
      <w:pPr>
        <w:jc w:val="both"/>
        <w:rPr>
          <w:sz w:val="22"/>
          <w:szCs w:val="22"/>
        </w:rPr>
      </w:pPr>
      <w:r w:rsidRPr="00DE3939">
        <w:rPr>
          <w:sz w:val="22"/>
          <w:szCs w:val="22"/>
        </w:rPr>
        <w:t xml:space="preserve">Tali scelte si sono tradotte nell’afflusso contemporaneo in Città di studenti e studentesse, che necessitavano di servizi molteplici, tra cui alloggi, ristorazione, trasporto, ecc. </w:t>
      </w:r>
      <w:r w:rsidR="00415B78">
        <w:rPr>
          <w:sz w:val="22"/>
          <w:szCs w:val="22"/>
        </w:rPr>
        <w:t>Il</w:t>
      </w:r>
      <w:r w:rsidRPr="00DE3939">
        <w:rPr>
          <w:sz w:val="22"/>
          <w:szCs w:val="22"/>
        </w:rPr>
        <w:t xml:space="preserve"> territorio ha fatto fronte all’emergenza dimostrando sensibilità e capacità di risposta alle nuove esigenze.</w:t>
      </w:r>
    </w:p>
    <w:p w14:paraId="5CAA5927" w14:textId="77777777" w:rsidR="00DE3939" w:rsidRPr="00DE3939" w:rsidRDefault="00DE3939" w:rsidP="00DE3939">
      <w:pPr>
        <w:jc w:val="both"/>
        <w:rPr>
          <w:sz w:val="22"/>
          <w:szCs w:val="22"/>
        </w:rPr>
      </w:pPr>
      <w:r w:rsidRPr="00DE3939">
        <w:rPr>
          <w:sz w:val="22"/>
          <w:szCs w:val="22"/>
        </w:rPr>
        <w:lastRenderedPageBreak/>
        <w:t xml:space="preserve">Considerato che Ferrara è tra le città più accoglienti e vivibili e che s’intende mantenere e accrescere tali peculiarità anche in presenza di un maggior numero di studenti e studentesse, a partire dall’AA 2018-2019, l’Università di Ferrara, il Comune di Ferrara, ER.GO. Azienda Regionale per il Diritto agli Studi Superiori dell'Emilia Romagna, altri soggetti istituzionali e operatori economici intendono costituire un apposito network, tramite il presente protocollo d’intesa e mediante specifici accordi sui diversi “ambiti tematici”. Tale intesa avrà lo scopo di delineare in forma condivisa e di attuare in modo sinergico strategie di risposta strutturata alle esigenze degli studenti e delle studentesse che favoriscano anche opportunità di sviluppo congiunto dell’Università e del territorio. </w:t>
      </w:r>
    </w:p>
    <w:p w14:paraId="269E5380" w14:textId="77777777" w:rsidR="00DE3939" w:rsidRPr="00DE3939" w:rsidRDefault="00DE3939" w:rsidP="00DE3939">
      <w:pPr>
        <w:jc w:val="both"/>
        <w:rPr>
          <w:b/>
          <w:sz w:val="22"/>
          <w:szCs w:val="22"/>
        </w:rPr>
      </w:pPr>
      <w:r w:rsidRPr="00DE3939">
        <w:rPr>
          <w:b/>
          <w:sz w:val="22"/>
          <w:szCs w:val="22"/>
        </w:rPr>
        <w:t>ART. 2 FINALITA’</w:t>
      </w:r>
    </w:p>
    <w:p w14:paraId="22F60B73" w14:textId="77777777" w:rsidR="00DE3939" w:rsidRPr="00DE3939" w:rsidRDefault="00DE3939" w:rsidP="00DE3939">
      <w:pPr>
        <w:jc w:val="both"/>
        <w:rPr>
          <w:sz w:val="22"/>
          <w:szCs w:val="22"/>
        </w:rPr>
      </w:pPr>
      <w:r w:rsidRPr="00DE3939">
        <w:rPr>
          <w:sz w:val="22"/>
          <w:szCs w:val="22"/>
        </w:rPr>
        <w:t>Il presente protocollo d’intesa ha come obiettivo la costituzione e la regolamentazione del network denominato “Ferrara CittAteneo”.</w:t>
      </w:r>
    </w:p>
    <w:p w14:paraId="54220C39" w14:textId="77777777" w:rsidR="00DE3939" w:rsidRPr="00DE3939" w:rsidRDefault="00DE3939" w:rsidP="00DE3939">
      <w:pPr>
        <w:jc w:val="both"/>
        <w:rPr>
          <w:sz w:val="22"/>
          <w:szCs w:val="22"/>
        </w:rPr>
      </w:pPr>
      <w:r w:rsidRPr="00DE3939">
        <w:rPr>
          <w:sz w:val="22"/>
          <w:szCs w:val="22"/>
        </w:rPr>
        <w:t>Tale network è finalizzato all’individuazione dei fabbisogni degli studenti e delle studentesse e alla realizzazione, in forma condivisa e strutturata, di servizi quantitativamente e qualitativamente adeguati ai fabbisogni individuati.</w:t>
      </w:r>
    </w:p>
    <w:p w14:paraId="393BD18E" w14:textId="77777777" w:rsidR="00DE3939" w:rsidRPr="00DE3939" w:rsidRDefault="00DE3939" w:rsidP="00DE3939">
      <w:pPr>
        <w:jc w:val="both"/>
        <w:rPr>
          <w:sz w:val="22"/>
          <w:szCs w:val="22"/>
        </w:rPr>
      </w:pPr>
      <w:r w:rsidRPr="00DE3939">
        <w:rPr>
          <w:sz w:val="22"/>
          <w:szCs w:val="22"/>
        </w:rPr>
        <w:t>L’individuazione dei fabbisogni verrà fatta in collaborazione con gli organismi di rappresentanza studentesca.</w:t>
      </w:r>
    </w:p>
    <w:p w14:paraId="46E30F2D" w14:textId="77777777" w:rsidR="00DE3939" w:rsidRPr="00DE3939" w:rsidRDefault="00DE3939" w:rsidP="00DE3939">
      <w:pPr>
        <w:jc w:val="both"/>
        <w:rPr>
          <w:sz w:val="22"/>
          <w:szCs w:val="22"/>
        </w:rPr>
      </w:pPr>
      <w:r w:rsidRPr="00DE3939">
        <w:rPr>
          <w:sz w:val="22"/>
          <w:szCs w:val="22"/>
        </w:rPr>
        <w:t xml:space="preserve">Fabbisogni e servizi verranno strutturati per ambito tematico, secondo quanto definito dal successivo art. 5, con individuazione dei soggetti competenti ad erogarli, nonché delle performance di servizio attese e dei tempi di erogazione. </w:t>
      </w:r>
    </w:p>
    <w:p w14:paraId="52D47C5D" w14:textId="77777777" w:rsidR="00DE3939" w:rsidRPr="00DE3939" w:rsidRDefault="00DE3939" w:rsidP="00DE3939">
      <w:pPr>
        <w:jc w:val="both"/>
        <w:rPr>
          <w:b/>
          <w:sz w:val="22"/>
          <w:szCs w:val="22"/>
        </w:rPr>
      </w:pPr>
      <w:r w:rsidRPr="00DE3939">
        <w:rPr>
          <w:b/>
          <w:sz w:val="22"/>
          <w:szCs w:val="22"/>
        </w:rPr>
        <w:t>ART. 3 ATTORI E DESTINATARI</w:t>
      </w:r>
    </w:p>
    <w:p w14:paraId="3CB3CDC2" w14:textId="59DB1FA3" w:rsidR="00DE3939" w:rsidRPr="00DE3939" w:rsidRDefault="00DE3939" w:rsidP="00DE3939">
      <w:pPr>
        <w:jc w:val="both"/>
        <w:rPr>
          <w:sz w:val="22"/>
          <w:szCs w:val="22"/>
        </w:rPr>
      </w:pPr>
      <w:r w:rsidRPr="00DE3939">
        <w:rPr>
          <w:sz w:val="22"/>
          <w:szCs w:val="22"/>
        </w:rPr>
        <w:t>Per attori del Protocollo si intendono i sottoscrittori del presente atto (c.d. fondatori d</w:t>
      </w:r>
      <w:r w:rsidR="005177E2">
        <w:rPr>
          <w:sz w:val="22"/>
          <w:szCs w:val="22"/>
        </w:rPr>
        <w:t>el Network “Ferrara CittAteneo</w:t>
      </w:r>
      <w:r w:rsidRPr="00DE3939">
        <w:rPr>
          <w:sz w:val="22"/>
          <w:szCs w:val="22"/>
        </w:rPr>
        <w:t xml:space="preserve">”) e le Istituzioni e i soggetti </w:t>
      </w:r>
      <w:r w:rsidRPr="00DE3939">
        <w:rPr>
          <w:sz w:val="22"/>
          <w:szCs w:val="22"/>
        </w:rPr>
        <w:lastRenderedPageBreak/>
        <w:t>economici che sottoscrivono accordi attuativi del protocollo su specifici “ambiti tematici” (c.d. partners del Network)</w:t>
      </w:r>
    </w:p>
    <w:p w14:paraId="58E95A60" w14:textId="77777777" w:rsidR="00DE3939" w:rsidRPr="00DE3939" w:rsidRDefault="00DE3939" w:rsidP="00DE3939">
      <w:pPr>
        <w:jc w:val="both"/>
        <w:rPr>
          <w:sz w:val="22"/>
          <w:szCs w:val="22"/>
        </w:rPr>
      </w:pPr>
      <w:r w:rsidRPr="00DE3939">
        <w:rPr>
          <w:sz w:val="22"/>
          <w:szCs w:val="22"/>
        </w:rPr>
        <w:t xml:space="preserve">Destinatari dei servizi e delle azioni poste in essere in esecuzione del presente protocollo e dei relativi accordi attuativi sono le studentesse e gli studenti (destinatari diretti) e qualsiasi altro soggetto portatore dell’interesse a partecipare agli ambiti oggetto dello stesso (destinatari indiretti). </w:t>
      </w:r>
    </w:p>
    <w:p w14:paraId="3D28826F" w14:textId="77777777" w:rsidR="00DE3939" w:rsidRPr="00DE3939" w:rsidRDefault="00DE3939" w:rsidP="00DE3939">
      <w:pPr>
        <w:jc w:val="both"/>
        <w:rPr>
          <w:b/>
          <w:sz w:val="22"/>
          <w:szCs w:val="22"/>
        </w:rPr>
      </w:pPr>
      <w:r w:rsidRPr="00DE3939">
        <w:rPr>
          <w:b/>
          <w:sz w:val="22"/>
          <w:szCs w:val="22"/>
        </w:rPr>
        <w:t>ART. 3.1 FONDATORI E PARTNERS DEL NETWORK</w:t>
      </w:r>
    </w:p>
    <w:p w14:paraId="5620C094" w14:textId="77777777" w:rsidR="00DE3939" w:rsidRPr="00DE3939" w:rsidRDefault="00DE3939" w:rsidP="00DE3939">
      <w:pPr>
        <w:jc w:val="both"/>
        <w:rPr>
          <w:sz w:val="22"/>
          <w:szCs w:val="22"/>
        </w:rPr>
      </w:pPr>
      <w:r w:rsidRPr="00DE3939">
        <w:rPr>
          <w:sz w:val="22"/>
          <w:szCs w:val="22"/>
        </w:rPr>
        <w:t>I sottoscrittori del presente protocollo (</w:t>
      </w:r>
      <w:r w:rsidRPr="00842220">
        <w:rPr>
          <w:b/>
          <w:sz w:val="22"/>
          <w:szCs w:val="22"/>
        </w:rPr>
        <w:t>fondatori</w:t>
      </w:r>
      <w:r w:rsidRPr="00DE3939">
        <w:rPr>
          <w:sz w:val="22"/>
          <w:szCs w:val="22"/>
        </w:rPr>
        <w:t>) sono l’Università degli Studi di Ferrara, il Comune di Ferrara, ER.GO. - Azienda Regionale per il Diritto agli Studi Superiori dell'Emilia Romagna.</w:t>
      </w:r>
    </w:p>
    <w:p w14:paraId="4188C8F4" w14:textId="77777777" w:rsidR="00DE3939" w:rsidRPr="00DE3939" w:rsidRDefault="00DE3939" w:rsidP="00DE3939">
      <w:pPr>
        <w:jc w:val="both"/>
        <w:rPr>
          <w:sz w:val="22"/>
          <w:szCs w:val="22"/>
        </w:rPr>
      </w:pPr>
      <w:r w:rsidRPr="00DE3939">
        <w:rPr>
          <w:sz w:val="22"/>
          <w:szCs w:val="22"/>
        </w:rPr>
        <w:t>Capofila amministrativo del presente protocollo d’intesa e dei relativi accordi attuativi è l’Università degli Studi di Ferrara.</w:t>
      </w:r>
    </w:p>
    <w:p w14:paraId="379214A7" w14:textId="4659894E" w:rsidR="00DE3939" w:rsidRPr="00DE3939" w:rsidRDefault="00DE3939" w:rsidP="00DE3939">
      <w:pPr>
        <w:jc w:val="both"/>
        <w:rPr>
          <w:sz w:val="22"/>
          <w:szCs w:val="22"/>
        </w:rPr>
      </w:pPr>
      <w:r w:rsidRPr="00DE3939">
        <w:rPr>
          <w:sz w:val="22"/>
          <w:szCs w:val="22"/>
        </w:rPr>
        <w:t xml:space="preserve">Al network possono aderire in qualità di </w:t>
      </w:r>
      <w:r w:rsidRPr="00842220">
        <w:rPr>
          <w:b/>
          <w:sz w:val="22"/>
          <w:szCs w:val="22"/>
        </w:rPr>
        <w:t>partners</w:t>
      </w:r>
      <w:r w:rsidRPr="00DE3939">
        <w:rPr>
          <w:sz w:val="22"/>
          <w:szCs w:val="22"/>
        </w:rPr>
        <w:t xml:space="preserve">, tramite appositi </w:t>
      </w:r>
      <w:r w:rsidRPr="00842220">
        <w:rPr>
          <w:b/>
          <w:sz w:val="22"/>
          <w:szCs w:val="22"/>
        </w:rPr>
        <w:t>accordi attuativi</w:t>
      </w:r>
      <w:r w:rsidRPr="00DE3939">
        <w:rPr>
          <w:sz w:val="22"/>
          <w:szCs w:val="22"/>
        </w:rPr>
        <w:t xml:space="preserve">, tutte le Istituzioni e i soggetti economici, che abbiano presentato richiesta scritta di adesione al capofila amministrativo del Protocollo. Tali accordi devono essere approvati dai fondatori del Network tramite apposito atto </w:t>
      </w:r>
      <w:proofErr w:type="spellStart"/>
      <w:r w:rsidRPr="00DE3939">
        <w:rPr>
          <w:sz w:val="22"/>
          <w:szCs w:val="22"/>
        </w:rPr>
        <w:t>autorizzatorio</w:t>
      </w:r>
      <w:proofErr w:type="spellEnd"/>
      <w:r w:rsidRPr="00DE3939">
        <w:rPr>
          <w:sz w:val="22"/>
          <w:szCs w:val="22"/>
        </w:rPr>
        <w:t xml:space="preserve"> da parte degli organi competenti.</w:t>
      </w:r>
    </w:p>
    <w:p w14:paraId="7DE8DD46" w14:textId="77777777" w:rsidR="00DE3939" w:rsidRPr="00DE3939" w:rsidRDefault="00DE3939" w:rsidP="00DE3939">
      <w:pPr>
        <w:jc w:val="both"/>
        <w:rPr>
          <w:b/>
          <w:sz w:val="22"/>
          <w:szCs w:val="22"/>
        </w:rPr>
      </w:pPr>
      <w:r w:rsidRPr="00DE3939">
        <w:rPr>
          <w:b/>
          <w:sz w:val="22"/>
          <w:szCs w:val="22"/>
        </w:rPr>
        <w:t>ART. 3.2 DESTINATARI DIRETTI</w:t>
      </w:r>
    </w:p>
    <w:p w14:paraId="697DC608" w14:textId="77777777" w:rsidR="00DE3939" w:rsidRPr="00DE3939" w:rsidRDefault="00DE3939" w:rsidP="00DE3939">
      <w:pPr>
        <w:jc w:val="both"/>
        <w:rPr>
          <w:sz w:val="22"/>
          <w:szCs w:val="22"/>
        </w:rPr>
      </w:pPr>
      <w:r w:rsidRPr="00DE3939">
        <w:rPr>
          <w:sz w:val="22"/>
          <w:szCs w:val="22"/>
        </w:rPr>
        <w:t>I destinatari diretti dei servizi oggetto del presente protocollo sono le studentesse e gli studenti dei corsi di laurea ed universitari di I, II e III livello dell’Università degli Studi di Ferrara.</w:t>
      </w:r>
    </w:p>
    <w:p w14:paraId="6FE8ACD0" w14:textId="77777777" w:rsidR="00DE3939" w:rsidRPr="00DE3939" w:rsidRDefault="00DE3939" w:rsidP="00DE3939">
      <w:pPr>
        <w:jc w:val="both"/>
        <w:rPr>
          <w:b/>
          <w:sz w:val="22"/>
          <w:szCs w:val="22"/>
        </w:rPr>
      </w:pPr>
      <w:r w:rsidRPr="00DE3939">
        <w:rPr>
          <w:b/>
          <w:sz w:val="22"/>
          <w:szCs w:val="22"/>
        </w:rPr>
        <w:t>ART. 3.3 DESTINATARI INDIRETTI</w:t>
      </w:r>
    </w:p>
    <w:p w14:paraId="4C3A9508" w14:textId="77777777" w:rsidR="00DE3939" w:rsidRPr="00DE3939" w:rsidRDefault="00DE3939" w:rsidP="00DE3939">
      <w:pPr>
        <w:jc w:val="both"/>
        <w:rPr>
          <w:sz w:val="22"/>
          <w:szCs w:val="22"/>
        </w:rPr>
      </w:pPr>
      <w:r w:rsidRPr="00DE3939">
        <w:rPr>
          <w:sz w:val="22"/>
          <w:szCs w:val="22"/>
        </w:rPr>
        <w:t xml:space="preserve">Gli stakeholders dei servizi oggetto del presente protocollo sono tutti i soggetti che possono avere interesse nella realizzazione/erogazione oppure nella fruizione dei servizi stessi. </w:t>
      </w:r>
    </w:p>
    <w:p w14:paraId="4C3970F8" w14:textId="77777777" w:rsidR="00DE3939" w:rsidRPr="00DE3939" w:rsidRDefault="00DE3939" w:rsidP="00DE3939">
      <w:pPr>
        <w:jc w:val="both"/>
        <w:rPr>
          <w:b/>
          <w:sz w:val="22"/>
          <w:szCs w:val="22"/>
        </w:rPr>
      </w:pPr>
      <w:r w:rsidRPr="00DE3939">
        <w:rPr>
          <w:b/>
          <w:sz w:val="22"/>
          <w:szCs w:val="22"/>
        </w:rPr>
        <w:lastRenderedPageBreak/>
        <w:t>ART. 4. STRATEGIE E MODELLO DI GOVERNANCE</w:t>
      </w:r>
    </w:p>
    <w:p w14:paraId="52AFB9A0" w14:textId="77777777" w:rsidR="00DE3939" w:rsidRPr="00DE3939" w:rsidRDefault="00DE3939" w:rsidP="00DE3939">
      <w:pPr>
        <w:jc w:val="both"/>
        <w:rPr>
          <w:sz w:val="22"/>
          <w:szCs w:val="22"/>
        </w:rPr>
      </w:pPr>
      <w:r w:rsidRPr="00DE3939">
        <w:rPr>
          <w:sz w:val="22"/>
          <w:szCs w:val="22"/>
        </w:rPr>
        <w:t>Per conseguire le finalità previste dall’art. 2, i soggetti di cui all’art. 3, si impegnano ad individuare e a realizzare le strategie di cui all’art. 4,.1, interagendo tramite il network di cui all’art. 4.2 e i tavoli di cui all’art. 4.3, secondo una logica di programmazione e controllo delle performance del network.</w:t>
      </w:r>
    </w:p>
    <w:p w14:paraId="20D8B638" w14:textId="77777777" w:rsidR="00DE3939" w:rsidRPr="00DE3939" w:rsidRDefault="00DE3939" w:rsidP="00DE3939">
      <w:pPr>
        <w:jc w:val="both"/>
        <w:rPr>
          <w:b/>
          <w:sz w:val="22"/>
          <w:szCs w:val="22"/>
        </w:rPr>
      </w:pPr>
      <w:r w:rsidRPr="00DE3939">
        <w:rPr>
          <w:b/>
          <w:sz w:val="22"/>
          <w:szCs w:val="22"/>
        </w:rPr>
        <w:t>ART. 4.1 STRATEGIE</w:t>
      </w:r>
    </w:p>
    <w:p w14:paraId="34D346AE" w14:textId="77777777" w:rsidR="00DE3939" w:rsidRPr="00DE3939" w:rsidRDefault="00DE3939" w:rsidP="00DE3939">
      <w:pPr>
        <w:jc w:val="both"/>
        <w:rPr>
          <w:sz w:val="22"/>
          <w:szCs w:val="22"/>
        </w:rPr>
      </w:pPr>
      <w:r w:rsidRPr="00DE3939">
        <w:rPr>
          <w:sz w:val="22"/>
          <w:szCs w:val="22"/>
        </w:rPr>
        <w:t>Per realizzare le finalità di cui all’art. 2, i soggetti fondatori adottano strategie di tipo partecipativo, improntate alla crescita dell’Università e del territorio, anche tramite appositi accordi con partners competenti sui vari “ambiti tematici”.</w:t>
      </w:r>
    </w:p>
    <w:p w14:paraId="6BF6EA27" w14:textId="29AC350D" w:rsidR="00DE3939" w:rsidRPr="00DE3939" w:rsidRDefault="00D27771" w:rsidP="00DE3939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ART. 4.2 NETWORK “Ferrara CittAteneo</w:t>
      </w:r>
      <w:r w:rsidR="00DE3939" w:rsidRPr="00DE3939">
        <w:rPr>
          <w:b/>
          <w:sz w:val="22"/>
          <w:szCs w:val="22"/>
        </w:rPr>
        <w:t>”</w:t>
      </w:r>
    </w:p>
    <w:p w14:paraId="7A81D652" w14:textId="77777777" w:rsidR="00DE3939" w:rsidRPr="00DE3939" w:rsidRDefault="00DE3939" w:rsidP="00DE3939">
      <w:pPr>
        <w:jc w:val="both"/>
        <w:rPr>
          <w:sz w:val="22"/>
          <w:szCs w:val="22"/>
        </w:rPr>
      </w:pPr>
      <w:r w:rsidRPr="00DE3939">
        <w:rPr>
          <w:sz w:val="22"/>
          <w:szCs w:val="22"/>
        </w:rPr>
        <w:t>Per realizzare le strategie partecipative, i soggetti fondatori adottano un modello di governance basato sulla costruzione di un Network, teso alla progettazione, alla realizzazione, all’erogazione e al monitoraggio dei servizi alle studentesse e agli studenti.</w:t>
      </w:r>
    </w:p>
    <w:p w14:paraId="6208073E" w14:textId="77777777" w:rsidR="00DE3939" w:rsidRPr="00DE3939" w:rsidRDefault="00DE3939" w:rsidP="00DE3939">
      <w:pPr>
        <w:jc w:val="both"/>
        <w:rPr>
          <w:sz w:val="22"/>
          <w:szCs w:val="22"/>
        </w:rPr>
      </w:pPr>
      <w:r w:rsidRPr="00DE3939">
        <w:rPr>
          <w:sz w:val="22"/>
          <w:szCs w:val="22"/>
        </w:rPr>
        <w:t>Il Network è costituito da un “nucleo di coordinamento” tra Università, Comune ed ER.GO. (costituito dai rappresentanti dei soggetti fondatori, partecipanti ai tavoli politici e tecnici di cui all’art. 4.3), e da una rete di partners che si impegnano a realizzare ed erogare i servizi nel rispetto del presente protocollo e secondo standard di quantità e di qualità (performance attese) e tempistiche previsti negli accordi attuativi.</w:t>
      </w:r>
    </w:p>
    <w:p w14:paraId="690AAE50" w14:textId="77777777" w:rsidR="00DE3939" w:rsidRPr="00DE3939" w:rsidRDefault="00DE3939" w:rsidP="00DE3939">
      <w:pPr>
        <w:jc w:val="both"/>
        <w:rPr>
          <w:sz w:val="22"/>
          <w:szCs w:val="22"/>
        </w:rPr>
      </w:pPr>
      <w:r w:rsidRPr="00DE3939">
        <w:rPr>
          <w:sz w:val="22"/>
          <w:szCs w:val="22"/>
        </w:rPr>
        <w:t>Il mancato rispetto da parte dei partners degli standard e delle tempistiche previsti negli accordi attuativi costituisce causa di risoluzione degli accordi stessi, secondo le modalità in essi disciplinate.</w:t>
      </w:r>
    </w:p>
    <w:p w14:paraId="52391B6C" w14:textId="77777777" w:rsidR="00DE3939" w:rsidRPr="00DE3939" w:rsidRDefault="00DE3939" w:rsidP="00DE3939">
      <w:pPr>
        <w:jc w:val="both"/>
        <w:rPr>
          <w:b/>
          <w:sz w:val="22"/>
          <w:szCs w:val="22"/>
        </w:rPr>
      </w:pPr>
      <w:r w:rsidRPr="00DE3939">
        <w:rPr>
          <w:b/>
          <w:sz w:val="22"/>
          <w:szCs w:val="22"/>
        </w:rPr>
        <w:lastRenderedPageBreak/>
        <w:t>ART. 4.3 TAVOLI POLITICI E TAVOLI TECNICI</w:t>
      </w:r>
    </w:p>
    <w:p w14:paraId="73DDED93" w14:textId="77777777" w:rsidR="00DE3939" w:rsidRPr="00DE3939" w:rsidRDefault="00DE3939" w:rsidP="00DE3939">
      <w:pPr>
        <w:jc w:val="both"/>
        <w:rPr>
          <w:sz w:val="22"/>
          <w:szCs w:val="22"/>
        </w:rPr>
      </w:pPr>
      <w:r w:rsidRPr="00DE3939">
        <w:rPr>
          <w:sz w:val="22"/>
          <w:szCs w:val="22"/>
        </w:rPr>
        <w:t xml:space="preserve">Per programmare, attuare e monitorare gli impegni contenuti nel protocollo d’intesa e negli accordi attuativi, i fondatori realizzano periodicamente dei tavoli politici e dei tavoli tecnici, ai quali potranno essere invitati, per “ambito tematico”, i partners del Network. </w:t>
      </w:r>
    </w:p>
    <w:p w14:paraId="23F01D76" w14:textId="77777777" w:rsidR="00DE3939" w:rsidRPr="00DE3939" w:rsidRDefault="00DE3939" w:rsidP="00DE3939">
      <w:pPr>
        <w:jc w:val="both"/>
        <w:rPr>
          <w:sz w:val="22"/>
          <w:szCs w:val="22"/>
        </w:rPr>
      </w:pPr>
      <w:r w:rsidRPr="00DE3939">
        <w:rPr>
          <w:sz w:val="22"/>
          <w:szCs w:val="22"/>
        </w:rPr>
        <w:t xml:space="preserve">I tavoli politici saranno preposti all’individuazione delle strategie partecipative, mentre i tavoli tecnici avranno il compito di progettare le modalità operative di attuazione delle strategie. </w:t>
      </w:r>
    </w:p>
    <w:p w14:paraId="4DA6F17D" w14:textId="77777777" w:rsidR="00DE3939" w:rsidRPr="00DE3939" w:rsidRDefault="00DE3939" w:rsidP="00DE3939">
      <w:pPr>
        <w:jc w:val="both"/>
        <w:rPr>
          <w:sz w:val="22"/>
          <w:szCs w:val="22"/>
        </w:rPr>
      </w:pPr>
      <w:r w:rsidRPr="00DE3939">
        <w:rPr>
          <w:sz w:val="22"/>
          <w:szCs w:val="22"/>
        </w:rPr>
        <w:t>Ai tavoli politici partecipano il Rettore dell’Università di Ferrara (o suo Delegato), il Sindaco del Comune di Ferrara (o suo Delegato), il Direttore di ER.GO. (o suo Delegato), nonché i rappresentanti politici dei partners (o loro Delegati). Ai tavoli tecnici partecipano il Direttore Generale dell’Università di Ferrara (o suo Delegato), il Dirigente con delega a “Ferrara CittAteneo” del Comune di Ferrara (o suo Delegato), il Direttore di ER.GO. (o suo Delegato), nonché i rappresentanti tecnici dei partners (o loro Delegati).</w:t>
      </w:r>
    </w:p>
    <w:p w14:paraId="2AD93801" w14:textId="77777777" w:rsidR="00DE3939" w:rsidRPr="00DE3939" w:rsidRDefault="00DE3939" w:rsidP="00DE3939">
      <w:pPr>
        <w:jc w:val="both"/>
        <w:rPr>
          <w:b/>
          <w:sz w:val="22"/>
          <w:szCs w:val="22"/>
        </w:rPr>
      </w:pPr>
      <w:r w:rsidRPr="00DE3939">
        <w:rPr>
          <w:b/>
          <w:sz w:val="22"/>
          <w:szCs w:val="22"/>
        </w:rPr>
        <w:t>ART. 4.4 SISTEMA CONDIVISO DI PROGRAMMAZIONE, GESTIONE E CONTROLLO</w:t>
      </w:r>
    </w:p>
    <w:p w14:paraId="6A4644F2" w14:textId="078BE3F7" w:rsidR="00DE3939" w:rsidRPr="009246B1" w:rsidRDefault="00DE3939" w:rsidP="00DE3939">
      <w:pPr>
        <w:jc w:val="both"/>
        <w:rPr>
          <w:color w:val="000000" w:themeColor="text1"/>
          <w:sz w:val="22"/>
          <w:szCs w:val="22"/>
        </w:rPr>
      </w:pPr>
      <w:r w:rsidRPr="009246B1">
        <w:rPr>
          <w:color w:val="000000" w:themeColor="text1"/>
          <w:sz w:val="22"/>
          <w:szCs w:val="22"/>
        </w:rPr>
        <w:t>Il sistema di programmazione, gestione e co</w:t>
      </w:r>
      <w:r w:rsidR="00DA2C01" w:rsidRPr="009246B1">
        <w:rPr>
          <w:color w:val="000000" w:themeColor="text1"/>
          <w:sz w:val="22"/>
          <w:szCs w:val="22"/>
        </w:rPr>
        <w:t>ntrollo si articola in tre fasi, da attuarsi in condivisione tra fondatori e partners e in collaborazione con gli organismi di rappresentanza studentesca.</w:t>
      </w:r>
    </w:p>
    <w:p w14:paraId="24CFD5CD" w14:textId="73F54E0C" w:rsidR="00DE3939" w:rsidRPr="009246B1" w:rsidRDefault="00DE3939" w:rsidP="00DE3939">
      <w:pPr>
        <w:jc w:val="both"/>
        <w:rPr>
          <w:color w:val="000000" w:themeColor="text1"/>
          <w:sz w:val="22"/>
          <w:szCs w:val="22"/>
        </w:rPr>
      </w:pPr>
      <w:r w:rsidRPr="009246B1">
        <w:rPr>
          <w:color w:val="000000" w:themeColor="text1"/>
          <w:sz w:val="22"/>
          <w:szCs w:val="22"/>
        </w:rPr>
        <w:t xml:space="preserve">Nella </w:t>
      </w:r>
      <w:r w:rsidRPr="009246B1">
        <w:rPr>
          <w:b/>
          <w:color w:val="000000" w:themeColor="text1"/>
          <w:sz w:val="22"/>
          <w:szCs w:val="22"/>
        </w:rPr>
        <w:t>fase di pianificazione strategica e di programmazione operativa</w:t>
      </w:r>
      <w:r w:rsidRPr="009246B1">
        <w:rPr>
          <w:color w:val="000000" w:themeColor="text1"/>
          <w:sz w:val="22"/>
          <w:szCs w:val="22"/>
        </w:rPr>
        <w:t xml:space="preserve">, l’Università di Ferrara informerà il Comune e ER.GO. in merito alla scelta di incremento del numero delle studentesse e degli studenti al fine di progettare insieme le strategie e le modalità operative più adeguate per erogare servizi. Gli impegni dei fondatori e le relative performance e tempistiche attese, di </w:t>
      </w:r>
      <w:r w:rsidRPr="009246B1">
        <w:rPr>
          <w:color w:val="000000" w:themeColor="text1"/>
          <w:sz w:val="22"/>
          <w:szCs w:val="22"/>
        </w:rPr>
        <w:lastRenderedPageBreak/>
        <w:t xml:space="preserve">durata pari a tre anni accademici ai sensi dell’art. 6, potranno essere successivamente oggetto di </w:t>
      </w:r>
      <w:r w:rsidR="0076273A" w:rsidRPr="009246B1">
        <w:rPr>
          <w:color w:val="000000" w:themeColor="text1"/>
          <w:sz w:val="22"/>
          <w:szCs w:val="22"/>
        </w:rPr>
        <w:t xml:space="preserve">integrazione e </w:t>
      </w:r>
      <w:r w:rsidRPr="009246B1">
        <w:rPr>
          <w:color w:val="000000" w:themeColor="text1"/>
          <w:sz w:val="22"/>
          <w:szCs w:val="22"/>
        </w:rPr>
        <w:t>aggiornamento a seguito d’intesa tra i fondatori stessi. Impegni, performance e tempistiche attese da parte dei partners</w:t>
      </w:r>
      <w:r w:rsidR="0076273A" w:rsidRPr="009246B1">
        <w:rPr>
          <w:color w:val="000000" w:themeColor="text1"/>
          <w:sz w:val="22"/>
          <w:szCs w:val="22"/>
        </w:rPr>
        <w:t>, o loro modifiche,</w:t>
      </w:r>
      <w:r w:rsidRPr="009246B1">
        <w:rPr>
          <w:color w:val="000000" w:themeColor="text1"/>
          <w:sz w:val="22"/>
          <w:szCs w:val="22"/>
        </w:rPr>
        <w:t xml:space="preserve"> saranno oggetto di valutazione </w:t>
      </w:r>
      <w:r w:rsidR="0076273A" w:rsidRPr="009246B1">
        <w:rPr>
          <w:color w:val="000000" w:themeColor="text1"/>
          <w:sz w:val="22"/>
          <w:szCs w:val="22"/>
        </w:rPr>
        <w:t xml:space="preserve">da parte </w:t>
      </w:r>
      <w:r w:rsidRPr="009246B1">
        <w:rPr>
          <w:color w:val="000000" w:themeColor="text1"/>
          <w:sz w:val="22"/>
          <w:szCs w:val="22"/>
        </w:rPr>
        <w:t>del nucleo di coordinamento e verranno inserite negli specifici accordi attuativi del presente protocollo. Lo strumento di governance della programmazione sarà costituito dai tavoli politici e tecnici tra i fondatori, ai quali potranno essere invitati, per ambito tematico, i partners del Network</w:t>
      </w:r>
      <w:r w:rsidR="00803184" w:rsidRPr="009246B1">
        <w:rPr>
          <w:color w:val="000000" w:themeColor="text1"/>
          <w:sz w:val="22"/>
          <w:szCs w:val="22"/>
        </w:rPr>
        <w:t xml:space="preserve"> e gli organismi di rappresentanza studentesca</w:t>
      </w:r>
      <w:r w:rsidRPr="009246B1">
        <w:rPr>
          <w:color w:val="000000" w:themeColor="text1"/>
          <w:sz w:val="22"/>
          <w:szCs w:val="22"/>
        </w:rPr>
        <w:t>.</w:t>
      </w:r>
    </w:p>
    <w:p w14:paraId="5449E3CD" w14:textId="20D280B3" w:rsidR="00DE3939" w:rsidRPr="009246B1" w:rsidRDefault="00DE3939" w:rsidP="00DE3939">
      <w:pPr>
        <w:jc w:val="both"/>
        <w:rPr>
          <w:color w:val="000000" w:themeColor="text1"/>
          <w:sz w:val="22"/>
          <w:szCs w:val="22"/>
        </w:rPr>
      </w:pPr>
      <w:r w:rsidRPr="009246B1">
        <w:rPr>
          <w:color w:val="000000" w:themeColor="text1"/>
          <w:sz w:val="22"/>
          <w:szCs w:val="22"/>
        </w:rPr>
        <w:t xml:space="preserve">Nella </w:t>
      </w:r>
      <w:r w:rsidRPr="009246B1">
        <w:rPr>
          <w:b/>
          <w:color w:val="000000" w:themeColor="text1"/>
          <w:sz w:val="22"/>
          <w:szCs w:val="22"/>
        </w:rPr>
        <w:t>fase di gestione</w:t>
      </w:r>
      <w:r w:rsidRPr="009246B1">
        <w:rPr>
          <w:color w:val="000000" w:themeColor="text1"/>
          <w:sz w:val="22"/>
          <w:szCs w:val="22"/>
        </w:rPr>
        <w:t>, i fondatori si impegnano a dare attuazione al protocollo, interagendo periodicamente tramite i tavoli politici e tecnici, ai quali potranno essere invitati, per ambito tematico, i partners del Network</w:t>
      </w:r>
      <w:r w:rsidR="00803184" w:rsidRPr="009246B1">
        <w:rPr>
          <w:color w:val="000000" w:themeColor="text1"/>
          <w:sz w:val="22"/>
          <w:szCs w:val="22"/>
        </w:rPr>
        <w:t xml:space="preserve"> e gli organismi di rappresentanza studentesca</w:t>
      </w:r>
      <w:r w:rsidRPr="009246B1">
        <w:rPr>
          <w:color w:val="000000" w:themeColor="text1"/>
          <w:sz w:val="22"/>
          <w:szCs w:val="22"/>
        </w:rPr>
        <w:t>.</w:t>
      </w:r>
    </w:p>
    <w:p w14:paraId="31B51082" w14:textId="64ABE236" w:rsidR="00DE3939" w:rsidRPr="00AD60C0" w:rsidRDefault="00DE3939" w:rsidP="00DE3939">
      <w:pPr>
        <w:jc w:val="both"/>
        <w:rPr>
          <w:color w:val="000000" w:themeColor="text1"/>
          <w:sz w:val="22"/>
          <w:szCs w:val="22"/>
        </w:rPr>
      </w:pPr>
      <w:r w:rsidRPr="009246B1">
        <w:rPr>
          <w:color w:val="000000" w:themeColor="text1"/>
          <w:sz w:val="22"/>
          <w:szCs w:val="22"/>
        </w:rPr>
        <w:t xml:space="preserve">Nella </w:t>
      </w:r>
      <w:r w:rsidRPr="009246B1">
        <w:rPr>
          <w:b/>
          <w:color w:val="000000" w:themeColor="text1"/>
          <w:sz w:val="22"/>
          <w:szCs w:val="22"/>
        </w:rPr>
        <w:t>fase di controllo</w:t>
      </w:r>
      <w:r w:rsidRPr="009246B1">
        <w:rPr>
          <w:color w:val="000000" w:themeColor="text1"/>
          <w:sz w:val="22"/>
          <w:szCs w:val="22"/>
        </w:rPr>
        <w:t>, i fondatori si impegnano a monitorare -sia in corso di gestione che al termine dell’Anno Accademico di competenza-, i risultati raggiunti e gli impatti sul territorio. Lo strumento di governance del controllo sarà costituito dai tavoli politici e tecnici, ai quali potranno essere invitati, per ambito tematico, i partners del Network</w:t>
      </w:r>
      <w:r w:rsidR="00803184" w:rsidRPr="009246B1">
        <w:rPr>
          <w:color w:val="000000" w:themeColor="text1"/>
          <w:sz w:val="22"/>
          <w:szCs w:val="22"/>
        </w:rPr>
        <w:t xml:space="preserve"> e gli organismi di rappresentanza studentesca</w:t>
      </w:r>
      <w:r w:rsidRPr="009246B1">
        <w:rPr>
          <w:color w:val="000000" w:themeColor="text1"/>
          <w:sz w:val="22"/>
          <w:szCs w:val="22"/>
        </w:rPr>
        <w:t xml:space="preserve">. Le performance realizzate, oggetto del monitoraggio, verranno condivise con i partners anche al fine della migliore riprogrammazione delle azioni operative e delle strategie per gli Anni Accademici successivi. Al termine di ogni Anno Accademico l’Università si impegna a realizzare, in collaborazione con il Comune di Ferrara e con ER.GO., un </w:t>
      </w:r>
      <w:r w:rsidR="00AD60C0" w:rsidRPr="00842220">
        <w:rPr>
          <w:b/>
          <w:i/>
          <w:sz w:val="22"/>
          <w:szCs w:val="22"/>
        </w:rPr>
        <w:t>Report di monitoraggio e valutazione delle performance</w:t>
      </w:r>
      <w:r w:rsidR="00AD60C0" w:rsidRPr="00803184">
        <w:rPr>
          <w:color w:val="FF0000"/>
          <w:sz w:val="22"/>
          <w:szCs w:val="22"/>
        </w:rPr>
        <w:t xml:space="preserve"> </w:t>
      </w:r>
      <w:r w:rsidR="00AD60C0" w:rsidRPr="00DE3939">
        <w:rPr>
          <w:sz w:val="22"/>
          <w:szCs w:val="22"/>
        </w:rPr>
        <w:t xml:space="preserve">collegate al Protocollo d’Intesa e agli specifici accordi </w:t>
      </w:r>
      <w:r w:rsidR="00AD60C0" w:rsidRPr="00AD60C0">
        <w:rPr>
          <w:color w:val="000000" w:themeColor="text1"/>
          <w:sz w:val="22"/>
          <w:szCs w:val="22"/>
        </w:rPr>
        <w:t xml:space="preserve">attuativi </w:t>
      </w:r>
      <w:r w:rsidR="00AD60C0" w:rsidRPr="00AD60C0">
        <w:rPr>
          <w:b/>
          <w:i/>
          <w:color w:val="000000" w:themeColor="text1"/>
          <w:sz w:val="22"/>
          <w:szCs w:val="22"/>
        </w:rPr>
        <w:t>e dell’impatto sul territorio</w:t>
      </w:r>
      <w:r w:rsidR="00AD60C0" w:rsidRPr="00AD60C0">
        <w:rPr>
          <w:color w:val="000000" w:themeColor="text1"/>
          <w:sz w:val="22"/>
          <w:szCs w:val="22"/>
        </w:rPr>
        <w:t>.</w:t>
      </w:r>
    </w:p>
    <w:p w14:paraId="61F0A230" w14:textId="77777777" w:rsidR="00DE3939" w:rsidRPr="00DE3939" w:rsidRDefault="00DE3939" w:rsidP="00DE3939">
      <w:pPr>
        <w:jc w:val="both"/>
        <w:rPr>
          <w:b/>
          <w:sz w:val="22"/>
          <w:szCs w:val="22"/>
        </w:rPr>
      </w:pPr>
      <w:r w:rsidRPr="00DE3939">
        <w:rPr>
          <w:b/>
          <w:sz w:val="22"/>
          <w:szCs w:val="22"/>
        </w:rPr>
        <w:lastRenderedPageBreak/>
        <w:t xml:space="preserve">ART. 5 IMPEGNI DEI FONDATORI </w:t>
      </w:r>
    </w:p>
    <w:p w14:paraId="678AFDA0" w14:textId="77777777" w:rsidR="00DE3939" w:rsidRDefault="00DE3939" w:rsidP="00DE3939">
      <w:pPr>
        <w:jc w:val="both"/>
        <w:rPr>
          <w:sz w:val="22"/>
          <w:szCs w:val="22"/>
        </w:rPr>
      </w:pPr>
      <w:r w:rsidRPr="00DE3939">
        <w:rPr>
          <w:sz w:val="22"/>
          <w:szCs w:val="22"/>
        </w:rPr>
        <w:t>I fondatori, sulla base di quanto previsto negli articoli precedenti, assumono gli impegni descritti nella tabella allegata al presente Protocollo quale parte integrante e sostanziale dello stesso (Allegato 1 “Impegni dei fondatori”).</w:t>
      </w:r>
    </w:p>
    <w:p w14:paraId="1F856B16" w14:textId="77777777" w:rsidR="00DE3939" w:rsidRPr="00DE3939" w:rsidRDefault="00DE3939" w:rsidP="00DE3939">
      <w:pPr>
        <w:jc w:val="both"/>
        <w:rPr>
          <w:b/>
          <w:sz w:val="22"/>
          <w:szCs w:val="22"/>
        </w:rPr>
      </w:pPr>
      <w:r w:rsidRPr="00DE3939">
        <w:rPr>
          <w:b/>
          <w:sz w:val="22"/>
          <w:szCs w:val="22"/>
        </w:rPr>
        <w:t>ART. 6 DURATA E RINNOVO DEL PROTOCOLLO</w:t>
      </w:r>
    </w:p>
    <w:p w14:paraId="5C69FFE2" w14:textId="24C024F6" w:rsidR="00DE3939" w:rsidRPr="009246B1" w:rsidRDefault="00DE3939" w:rsidP="00DE3939">
      <w:pPr>
        <w:jc w:val="both"/>
        <w:rPr>
          <w:color w:val="000000" w:themeColor="text1"/>
          <w:sz w:val="22"/>
          <w:szCs w:val="22"/>
        </w:rPr>
      </w:pPr>
      <w:r w:rsidRPr="009246B1">
        <w:rPr>
          <w:color w:val="000000" w:themeColor="text1"/>
          <w:sz w:val="22"/>
          <w:szCs w:val="22"/>
        </w:rPr>
        <w:t xml:space="preserve">Il presente protocollo d’intesa ha durata pari a tre anni accademici (AA 2018-2019; AA 2019-2020; AA 2020-2021) e può essere </w:t>
      </w:r>
      <w:r w:rsidR="00BE031F" w:rsidRPr="009246B1">
        <w:rPr>
          <w:color w:val="000000" w:themeColor="text1"/>
          <w:sz w:val="22"/>
          <w:szCs w:val="22"/>
        </w:rPr>
        <w:t xml:space="preserve">integrato e </w:t>
      </w:r>
      <w:r w:rsidRPr="009246B1">
        <w:rPr>
          <w:color w:val="000000" w:themeColor="text1"/>
          <w:sz w:val="22"/>
          <w:szCs w:val="22"/>
        </w:rPr>
        <w:t>aggiornato previa intesa tra i fondatori.</w:t>
      </w:r>
    </w:p>
    <w:p w14:paraId="698A7996" w14:textId="77777777" w:rsidR="00DE3939" w:rsidRPr="00DE3939" w:rsidRDefault="00DE3939" w:rsidP="00DE3939">
      <w:pPr>
        <w:jc w:val="both"/>
        <w:rPr>
          <w:sz w:val="22"/>
          <w:szCs w:val="22"/>
        </w:rPr>
      </w:pPr>
      <w:r w:rsidRPr="00DE3939">
        <w:rPr>
          <w:sz w:val="22"/>
          <w:szCs w:val="22"/>
        </w:rPr>
        <w:t>La durata degli accordi attuativi sarà variabile sulla base delle strategie dei fondatori e comunque non potrà superare la durata del protocollo d’intesa.</w:t>
      </w:r>
    </w:p>
    <w:p w14:paraId="00674C55" w14:textId="77777777" w:rsidR="00DE3939" w:rsidRPr="00DE3939" w:rsidRDefault="00DE3939" w:rsidP="00DE3939">
      <w:pPr>
        <w:jc w:val="both"/>
        <w:rPr>
          <w:sz w:val="22"/>
          <w:szCs w:val="22"/>
        </w:rPr>
      </w:pPr>
      <w:r w:rsidRPr="00DE3939">
        <w:rPr>
          <w:sz w:val="22"/>
          <w:szCs w:val="22"/>
        </w:rPr>
        <w:t>Il presente protocollo potrà essere rinnovato per ulteriori periodi di pari durata, sulla base di un accordo scritto approvato dai rispettivi organi competenti e conseguente all’intervenuta positiva valutazione dei medesimi organi deliberanti in merito alla relazione valutativa sulle attività e sui risultati conseguiti, di cui all’art. 4.4.</w:t>
      </w:r>
    </w:p>
    <w:p w14:paraId="027C6D3F" w14:textId="77777777" w:rsidR="00DE3939" w:rsidRPr="00DE3939" w:rsidRDefault="00DE3939" w:rsidP="00DE3939">
      <w:pPr>
        <w:jc w:val="both"/>
        <w:rPr>
          <w:b/>
          <w:sz w:val="22"/>
          <w:szCs w:val="22"/>
        </w:rPr>
      </w:pPr>
      <w:r w:rsidRPr="00DE3939">
        <w:rPr>
          <w:b/>
          <w:sz w:val="22"/>
          <w:szCs w:val="22"/>
        </w:rPr>
        <w:t>ART. 7 EVOLUZIONE DEL PROTOCOLLO</w:t>
      </w:r>
    </w:p>
    <w:p w14:paraId="7A77A8BC" w14:textId="77777777" w:rsidR="00DE3939" w:rsidRPr="00DE3939" w:rsidRDefault="00DE3939" w:rsidP="00DE3939">
      <w:pPr>
        <w:jc w:val="both"/>
        <w:rPr>
          <w:sz w:val="22"/>
          <w:szCs w:val="22"/>
        </w:rPr>
      </w:pPr>
      <w:r w:rsidRPr="00DE3939">
        <w:rPr>
          <w:sz w:val="22"/>
          <w:szCs w:val="22"/>
        </w:rPr>
        <w:t>Il presente protocollo, previa intesa tra i fondatori, potrà altresì essere esteso ad altri servizi e relativi ambiti tematici, con tematiche di interesse dei soci fondatori.</w:t>
      </w:r>
    </w:p>
    <w:p w14:paraId="6CD3A082" w14:textId="77777777" w:rsidR="00DE3939" w:rsidRPr="00DE3939" w:rsidRDefault="00DE3939" w:rsidP="00DE3939">
      <w:pPr>
        <w:jc w:val="both"/>
        <w:rPr>
          <w:b/>
          <w:sz w:val="22"/>
          <w:szCs w:val="22"/>
        </w:rPr>
      </w:pPr>
      <w:r w:rsidRPr="00DE3939">
        <w:rPr>
          <w:b/>
          <w:sz w:val="22"/>
          <w:szCs w:val="22"/>
        </w:rPr>
        <w:t>ART. 8 ACCORDI ATTUATIVI DEL PROTOCOLLO</w:t>
      </w:r>
    </w:p>
    <w:p w14:paraId="0DC18AE0" w14:textId="77777777" w:rsidR="00DE3939" w:rsidRPr="00DE3939" w:rsidRDefault="00DE3939" w:rsidP="00DE3939">
      <w:pPr>
        <w:jc w:val="both"/>
        <w:rPr>
          <w:sz w:val="22"/>
          <w:szCs w:val="22"/>
        </w:rPr>
      </w:pPr>
      <w:r w:rsidRPr="00DE3939">
        <w:rPr>
          <w:sz w:val="22"/>
          <w:szCs w:val="22"/>
        </w:rPr>
        <w:t>Gli accordi attuativi per lo svolgimento di attività in collaborazione, su specifici ambiti tematici, che verranno stipulati dopo la firma del presente protocollo dovranno contenere almeno le seguenti informazioni:</w:t>
      </w:r>
    </w:p>
    <w:p w14:paraId="54F9595D" w14:textId="4BD14B54" w:rsidR="00DE3939" w:rsidRPr="00DE3939" w:rsidRDefault="00DE3939" w:rsidP="00DE3939">
      <w:pPr>
        <w:pStyle w:val="Paragrafoelenco"/>
        <w:numPr>
          <w:ilvl w:val="0"/>
          <w:numId w:val="14"/>
        </w:numPr>
        <w:jc w:val="both"/>
        <w:rPr>
          <w:sz w:val="22"/>
          <w:szCs w:val="22"/>
        </w:rPr>
      </w:pPr>
      <w:r w:rsidRPr="00DE3939">
        <w:rPr>
          <w:sz w:val="22"/>
          <w:szCs w:val="22"/>
        </w:rPr>
        <w:t>le associazioni di categoria e/o i singoli operatori economici, che entreranno nel network in qualità di partners;</w:t>
      </w:r>
    </w:p>
    <w:p w14:paraId="7CE62224" w14:textId="410BCD0F" w:rsidR="00DE3939" w:rsidRPr="00DE3939" w:rsidRDefault="00DE3939" w:rsidP="00DE3939">
      <w:pPr>
        <w:pStyle w:val="Paragrafoelenco"/>
        <w:numPr>
          <w:ilvl w:val="0"/>
          <w:numId w:val="14"/>
        </w:numPr>
        <w:jc w:val="both"/>
        <w:rPr>
          <w:sz w:val="22"/>
          <w:szCs w:val="22"/>
        </w:rPr>
      </w:pPr>
      <w:r w:rsidRPr="00DE3939">
        <w:rPr>
          <w:sz w:val="22"/>
          <w:szCs w:val="22"/>
        </w:rPr>
        <w:lastRenderedPageBreak/>
        <w:t>l’oggetto della specifica collaborazione, compreso nell’ambito tematico dell’accordo;</w:t>
      </w:r>
    </w:p>
    <w:p w14:paraId="23B8CBB8" w14:textId="67E7F7C7" w:rsidR="00DE3939" w:rsidRPr="00DE3939" w:rsidRDefault="00DE3939" w:rsidP="00DE3939">
      <w:pPr>
        <w:pStyle w:val="Paragrafoelenco"/>
        <w:numPr>
          <w:ilvl w:val="0"/>
          <w:numId w:val="14"/>
        </w:numPr>
        <w:jc w:val="both"/>
        <w:rPr>
          <w:sz w:val="22"/>
          <w:szCs w:val="22"/>
        </w:rPr>
      </w:pPr>
      <w:r w:rsidRPr="00DE3939">
        <w:rPr>
          <w:sz w:val="22"/>
          <w:szCs w:val="22"/>
        </w:rPr>
        <w:t>gli impegni delle parti e le relative performance attese;</w:t>
      </w:r>
    </w:p>
    <w:p w14:paraId="036C2970" w14:textId="3A258834" w:rsidR="00DE3939" w:rsidRPr="00DE3939" w:rsidRDefault="00DE3939" w:rsidP="00DE3939">
      <w:pPr>
        <w:pStyle w:val="Paragrafoelenco"/>
        <w:numPr>
          <w:ilvl w:val="0"/>
          <w:numId w:val="14"/>
        </w:numPr>
        <w:jc w:val="both"/>
        <w:rPr>
          <w:sz w:val="22"/>
          <w:szCs w:val="22"/>
        </w:rPr>
      </w:pPr>
      <w:r w:rsidRPr="00DE3939">
        <w:rPr>
          <w:sz w:val="22"/>
          <w:szCs w:val="22"/>
        </w:rPr>
        <w:t xml:space="preserve">le modalità di esecuzione e la durata dell’accordo, </w:t>
      </w:r>
    </w:p>
    <w:p w14:paraId="677E6E20" w14:textId="4F8DAF6C" w:rsidR="00DE3939" w:rsidRPr="00DE3939" w:rsidRDefault="00DE3939" w:rsidP="00DE3939">
      <w:pPr>
        <w:pStyle w:val="Paragrafoelenco"/>
        <w:numPr>
          <w:ilvl w:val="0"/>
          <w:numId w:val="14"/>
        </w:numPr>
        <w:jc w:val="both"/>
        <w:rPr>
          <w:sz w:val="22"/>
          <w:szCs w:val="22"/>
        </w:rPr>
      </w:pPr>
      <w:r w:rsidRPr="00DE3939">
        <w:rPr>
          <w:sz w:val="22"/>
          <w:szCs w:val="22"/>
        </w:rPr>
        <w:t>l’ammontare degli eventuali costi;</w:t>
      </w:r>
    </w:p>
    <w:p w14:paraId="7853A38E" w14:textId="628994A1" w:rsidR="00DE3939" w:rsidRPr="00DE3939" w:rsidRDefault="00DE3939" w:rsidP="00DE3939">
      <w:pPr>
        <w:pStyle w:val="Paragrafoelenco"/>
        <w:numPr>
          <w:ilvl w:val="0"/>
          <w:numId w:val="14"/>
        </w:numPr>
        <w:jc w:val="both"/>
        <w:rPr>
          <w:sz w:val="22"/>
          <w:szCs w:val="22"/>
        </w:rPr>
      </w:pPr>
      <w:r w:rsidRPr="00DE3939">
        <w:rPr>
          <w:sz w:val="22"/>
          <w:szCs w:val="22"/>
        </w:rPr>
        <w:t>le disposizioni in materia di sicurezza, di riservatezza e di trattamento dei dati;</w:t>
      </w:r>
    </w:p>
    <w:p w14:paraId="3BB667F0" w14:textId="4058BE2A" w:rsidR="00DE3939" w:rsidRPr="00DE3939" w:rsidRDefault="00DE3939" w:rsidP="00DE3939">
      <w:pPr>
        <w:pStyle w:val="Paragrafoelenco"/>
        <w:numPr>
          <w:ilvl w:val="0"/>
          <w:numId w:val="14"/>
        </w:numPr>
        <w:jc w:val="both"/>
        <w:rPr>
          <w:sz w:val="22"/>
          <w:szCs w:val="22"/>
        </w:rPr>
      </w:pPr>
      <w:r w:rsidRPr="00DE3939">
        <w:rPr>
          <w:sz w:val="22"/>
          <w:szCs w:val="22"/>
        </w:rPr>
        <w:t>i responsabili di ciascuna parte per la corretta esecuzione delle disposizioni contenute nei singoli atti esecutivi e gli eventuali referenti.</w:t>
      </w:r>
    </w:p>
    <w:p w14:paraId="5FBE24A6" w14:textId="7A56BBEB" w:rsidR="00DE3939" w:rsidRPr="009246B1" w:rsidRDefault="00DE3939" w:rsidP="00DE3939">
      <w:pPr>
        <w:jc w:val="both"/>
        <w:rPr>
          <w:color w:val="000000" w:themeColor="text1"/>
          <w:sz w:val="22"/>
          <w:szCs w:val="22"/>
        </w:rPr>
      </w:pPr>
      <w:r w:rsidRPr="009246B1">
        <w:rPr>
          <w:color w:val="000000" w:themeColor="text1"/>
          <w:sz w:val="22"/>
          <w:szCs w:val="22"/>
        </w:rPr>
        <w:t xml:space="preserve">Accordi precedentemente sottoscritti, aventi finalità riconducibili al presente protocollo, hanno validità dal momento della loro stipula </w:t>
      </w:r>
      <w:r w:rsidR="00D75679" w:rsidRPr="009246B1">
        <w:rPr>
          <w:color w:val="000000" w:themeColor="text1"/>
          <w:sz w:val="22"/>
          <w:szCs w:val="22"/>
        </w:rPr>
        <w:t xml:space="preserve">ma </w:t>
      </w:r>
      <w:r w:rsidRPr="009246B1">
        <w:rPr>
          <w:color w:val="000000" w:themeColor="text1"/>
          <w:sz w:val="22"/>
          <w:szCs w:val="22"/>
        </w:rPr>
        <w:t>potrebbero essere soggetti ad integrazioni, sulla base di quanto previsto nel presente articolo rispetto alle informazioni minime.</w:t>
      </w:r>
    </w:p>
    <w:p w14:paraId="1C90D291" w14:textId="77777777" w:rsidR="00DE3939" w:rsidRPr="00DE3939" w:rsidRDefault="00DE3939" w:rsidP="00DE3939">
      <w:pPr>
        <w:jc w:val="both"/>
        <w:rPr>
          <w:sz w:val="22"/>
          <w:szCs w:val="22"/>
        </w:rPr>
      </w:pPr>
      <w:r w:rsidRPr="00DE3939">
        <w:rPr>
          <w:sz w:val="22"/>
          <w:szCs w:val="22"/>
        </w:rPr>
        <w:t>I partners, sulla base di quanto previsto nel presente protocollo e negli specifici accordi attuativi, utilizzeranno il format previsto nell’Allegato 2, descrittivo dei possibili ambiti tematici d’interesse dei soci fondatori; tale allegato potrà essere modificato e integrato nel momento dell’adesione dei partners.</w:t>
      </w:r>
    </w:p>
    <w:p w14:paraId="1C8D207A" w14:textId="77777777" w:rsidR="00DE3939" w:rsidRPr="00DE3939" w:rsidRDefault="00DE3939" w:rsidP="00DE3939">
      <w:pPr>
        <w:jc w:val="both"/>
        <w:rPr>
          <w:b/>
          <w:sz w:val="22"/>
          <w:szCs w:val="22"/>
        </w:rPr>
      </w:pPr>
      <w:r w:rsidRPr="00DE3939">
        <w:rPr>
          <w:b/>
          <w:sz w:val="22"/>
          <w:szCs w:val="22"/>
        </w:rPr>
        <w:t>ART. 9 RISERVATEZZA</w:t>
      </w:r>
    </w:p>
    <w:p w14:paraId="6D23A649" w14:textId="77777777" w:rsidR="00DE3939" w:rsidRPr="00DE3939" w:rsidRDefault="00DE3939" w:rsidP="00DE3939">
      <w:pPr>
        <w:jc w:val="both"/>
        <w:rPr>
          <w:sz w:val="22"/>
          <w:szCs w:val="22"/>
        </w:rPr>
      </w:pPr>
      <w:r w:rsidRPr="00DE3939">
        <w:rPr>
          <w:sz w:val="22"/>
          <w:szCs w:val="22"/>
        </w:rPr>
        <w:t xml:space="preserve">Le parti riconoscono il carattere riservato di qualsiasi informazione confidenziale scambiata in esecuzione del presente accordo e conseguentemente si impegnano a non rivelare a terzi, né in tutto né in parte, direttamente o indirettamente, in qualsivoglia forma, qualsiasi informazione confidenziale trasmessa loro dall’altra parte e a non utilizzare né in tutto né in parte, direttamente o indirettamente, qualsiasi informazione confidenziale trasmessa loro dall’altra parte per fini diversi da quanto previsto dal presente </w:t>
      </w:r>
      <w:r w:rsidRPr="00DE3939">
        <w:rPr>
          <w:sz w:val="22"/>
          <w:szCs w:val="22"/>
        </w:rPr>
        <w:lastRenderedPageBreak/>
        <w:t>accordo.</w:t>
      </w:r>
    </w:p>
    <w:p w14:paraId="0BAF20AE" w14:textId="77777777" w:rsidR="00DE3939" w:rsidRPr="00DE3939" w:rsidRDefault="00DE3939" w:rsidP="00DE3939">
      <w:pPr>
        <w:jc w:val="both"/>
        <w:rPr>
          <w:sz w:val="22"/>
          <w:szCs w:val="22"/>
        </w:rPr>
      </w:pPr>
      <w:r w:rsidRPr="00DE3939">
        <w:rPr>
          <w:sz w:val="22"/>
          <w:szCs w:val="22"/>
        </w:rPr>
        <w:t>In ogni caso, le informazioni confidenziali non potranno essere divulgate a terzi senza il preventivo consenso scritto della parte che le ha rivelate.</w:t>
      </w:r>
    </w:p>
    <w:p w14:paraId="107C42B7" w14:textId="77777777" w:rsidR="00DE3939" w:rsidRPr="00DE3939" w:rsidRDefault="00DE3939" w:rsidP="00DE3939">
      <w:pPr>
        <w:jc w:val="both"/>
        <w:rPr>
          <w:b/>
          <w:sz w:val="22"/>
          <w:szCs w:val="22"/>
        </w:rPr>
      </w:pPr>
      <w:r w:rsidRPr="00DE3939">
        <w:rPr>
          <w:b/>
          <w:sz w:val="22"/>
          <w:szCs w:val="22"/>
        </w:rPr>
        <w:t>ART. 10 SICUREZZA</w:t>
      </w:r>
    </w:p>
    <w:p w14:paraId="0A182FB0" w14:textId="77777777" w:rsidR="00DE3939" w:rsidRPr="00DE3939" w:rsidRDefault="00DE3939" w:rsidP="00DE3939">
      <w:pPr>
        <w:jc w:val="both"/>
        <w:rPr>
          <w:sz w:val="22"/>
          <w:szCs w:val="22"/>
        </w:rPr>
      </w:pPr>
      <w:r w:rsidRPr="00DE3939">
        <w:rPr>
          <w:sz w:val="22"/>
          <w:szCs w:val="22"/>
        </w:rPr>
        <w:t>Ciascuna parte si impegna ad accogliere, in qualità di ospite, il personale dipendente e quello in formazione dell’altra, operante nelle attività inerenti al presente accordo.</w:t>
      </w:r>
    </w:p>
    <w:p w14:paraId="5CEA382B" w14:textId="77777777" w:rsidR="00DE3939" w:rsidRPr="00DE3939" w:rsidRDefault="00DE3939" w:rsidP="00DE3939">
      <w:pPr>
        <w:jc w:val="both"/>
        <w:rPr>
          <w:sz w:val="22"/>
          <w:szCs w:val="22"/>
        </w:rPr>
      </w:pPr>
      <w:r w:rsidRPr="00DE3939">
        <w:rPr>
          <w:sz w:val="22"/>
          <w:szCs w:val="22"/>
        </w:rPr>
        <w:t xml:space="preserve">Il personale dipendente o in formazione di una delle parti che eventualmente si dovesse recare presso le sedi dell’altra, per lo svolgimento delle citate attività, sarà tenuto a uniformarsi ai regolamenti disciplinari, di sicurezza e di protezione sanitaria vigenti presso la parte ospitante nonché alle regole che ne disciplinano l’accesso anche con riguardo al D. </w:t>
      </w:r>
      <w:proofErr w:type="spellStart"/>
      <w:r w:rsidRPr="00DE3939">
        <w:rPr>
          <w:sz w:val="22"/>
          <w:szCs w:val="22"/>
        </w:rPr>
        <w:t>Lgs</w:t>
      </w:r>
      <w:proofErr w:type="spellEnd"/>
      <w:r w:rsidRPr="00DE3939">
        <w:rPr>
          <w:sz w:val="22"/>
          <w:szCs w:val="22"/>
        </w:rPr>
        <w:t>. n. 81/2008.</w:t>
      </w:r>
    </w:p>
    <w:p w14:paraId="2079C388" w14:textId="77777777" w:rsidR="00DE3939" w:rsidRPr="00DE3939" w:rsidRDefault="00DE3939" w:rsidP="00DE3939">
      <w:pPr>
        <w:jc w:val="both"/>
        <w:rPr>
          <w:sz w:val="22"/>
          <w:szCs w:val="22"/>
        </w:rPr>
      </w:pPr>
      <w:r w:rsidRPr="00DE3939">
        <w:rPr>
          <w:sz w:val="22"/>
          <w:szCs w:val="22"/>
        </w:rPr>
        <w:t xml:space="preserve">Allo scopo di dare attuazione a quanto previsto dal Testo Unico sulla sicurezza sul lavoro, di cui al D. </w:t>
      </w:r>
      <w:proofErr w:type="spellStart"/>
      <w:r w:rsidRPr="00DE3939">
        <w:rPr>
          <w:sz w:val="22"/>
          <w:szCs w:val="22"/>
        </w:rPr>
        <w:t>lgs</w:t>
      </w:r>
      <w:proofErr w:type="spellEnd"/>
      <w:r w:rsidRPr="00DE3939">
        <w:rPr>
          <w:sz w:val="22"/>
          <w:szCs w:val="22"/>
        </w:rPr>
        <w:t xml:space="preserve">. 9.4.2008, n. 81 e </w:t>
      </w:r>
      <w:proofErr w:type="spellStart"/>
      <w:r w:rsidRPr="00DE3939">
        <w:rPr>
          <w:sz w:val="22"/>
          <w:szCs w:val="22"/>
        </w:rPr>
        <w:t>ss.mm.ii</w:t>
      </w:r>
      <w:proofErr w:type="spellEnd"/>
      <w:r w:rsidRPr="00DE3939">
        <w:rPr>
          <w:sz w:val="22"/>
          <w:szCs w:val="22"/>
        </w:rPr>
        <w:t>., si stabilisce che i datori di lavoro delle parti si debbano coordinare in riferimento alla valutazione dei rischi, alla sorveglianza sanitaria, alla formazione per i rischi specifici, alla dotazione dei DPI, alle misure di prevenzione e protezione da adottare e ad ogni aspetto previsto dal Testo Unico, relativamente a tutto il personale coinvolto.</w:t>
      </w:r>
    </w:p>
    <w:p w14:paraId="43C70BBA" w14:textId="77777777" w:rsidR="00DE3939" w:rsidRPr="00DE3939" w:rsidRDefault="00DE3939" w:rsidP="00DE3939">
      <w:pPr>
        <w:jc w:val="both"/>
        <w:rPr>
          <w:b/>
          <w:sz w:val="22"/>
          <w:szCs w:val="22"/>
        </w:rPr>
      </w:pPr>
      <w:r w:rsidRPr="00DE3939">
        <w:rPr>
          <w:b/>
          <w:sz w:val="22"/>
          <w:szCs w:val="22"/>
        </w:rPr>
        <w:t xml:space="preserve">ART. 11 RECESSO O SCIOGLIMENTO </w:t>
      </w:r>
    </w:p>
    <w:p w14:paraId="4619B3C4" w14:textId="77777777" w:rsidR="00DE3939" w:rsidRPr="00DE3939" w:rsidRDefault="00DE3939" w:rsidP="00DE3939">
      <w:pPr>
        <w:jc w:val="both"/>
        <w:rPr>
          <w:sz w:val="22"/>
          <w:szCs w:val="22"/>
        </w:rPr>
      </w:pPr>
      <w:r w:rsidRPr="00DE3939">
        <w:rPr>
          <w:sz w:val="22"/>
          <w:szCs w:val="22"/>
        </w:rPr>
        <w:t xml:space="preserve">Le parti hanno facoltà di recedere unilateralmente dal presente accordo ovvero di scioglierlo consensualmente; il recesso deve essere esercitato mediante comunicazione scritta da notificare a mezzo Posta Elettronica Certificata (P.E.C.) o con raccomandata </w:t>
      </w:r>
      <w:proofErr w:type="gramStart"/>
      <w:r w:rsidRPr="00DE3939">
        <w:rPr>
          <w:sz w:val="22"/>
          <w:szCs w:val="22"/>
        </w:rPr>
        <w:t>A.R..</w:t>
      </w:r>
      <w:proofErr w:type="gramEnd"/>
    </w:p>
    <w:p w14:paraId="63122DD5" w14:textId="77777777" w:rsidR="00DE3939" w:rsidRPr="00DE3939" w:rsidRDefault="00DE3939" w:rsidP="00DE3939">
      <w:pPr>
        <w:jc w:val="both"/>
        <w:rPr>
          <w:sz w:val="22"/>
          <w:szCs w:val="22"/>
        </w:rPr>
      </w:pPr>
      <w:r w:rsidRPr="00DE3939">
        <w:rPr>
          <w:sz w:val="22"/>
          <w:szCs w:val="22"/>
        </w:rPr>
        <w:t>Il recesso ha effetto decorsi tre mesi dalla data di notifica dello stesso.</w:t>
      </w:r>
    </w:p>
    <w:p w14:paraId="4B753718" w14:textId="77777777" w:rsidR="00DE3939" w:rsidRPr="00DE3939" w:rsidRDefault="00DE3939" w:rsidP="00DE3939">
      <w:pPr>
        <w:jc w:val="both"/>
        <w:rPr>
          <w:sz w:val="22"/>
          <w:szCs w:val="22"/>
        </w:rPr>
      </w:pPr>
      <w:r w:rsidRPr="00DE3939">
        <w:rPr>
          <w:sz w:val="22"/>
          <w:szCs w:val="22"/>
        </w:rPr>
        <w:lastRenderedPageBreak/>
        <w:t>Il recesso unilaterale o lo scioglimento hanno effetto per l’avvenire e non incidono sulla parte di convenzione già eseguita.</w:t>
      </w:r>
    </w:p>
    <w:p w14:paraId="6ACF7114" w14:textId="77777777" w:rsidR="00DE3939" w:rsidRPr="00DE3939" w:rsidRDefault="00DE3939" w:rsidP="00DE3939">
      <w:pPr>
        <w:jc w:val="both"/>
        <w:rPr>
          <w:sz w:val="22"/>
          <w:szCs w:val="22"/>
        </w:rPr>
      </w:pPr>
      <w:r w:rsidRPr="00DE3939">
        <w:rPr>
          <w:sz w:val="22"/>
          <w:szCs w:val="22"/>
        </w:rPr>
        <w:t>In caso di recesso unilaterale o di scioglimento le parti dovranno portare a conclusione le attività in corso discendenti dal presente accordo e dagli eventuali accordi attuativi fino a quel momento stipulati.</w:t>
      </w:r>
    </w:p>
    <w:p w14:paraId="15B4B0CC" w14:textId="77777777" w:rsidR="00DE3939" w:rsidRPr="00DE3939" w:rsidRDefault="00DE3939" w:rsidP="00DE3939">
      <w:pPr>
        <w:jc w:val="both"/>
        <w:rPr>
          <w:b/>
          <w:sz w:val="22"/>
          <w:szCs w:val="22"/>
        </w:rPr>
      </w:pPr>
      <w:r w:rsidRPr="00DE3939">
        <w:rPr>
          <w:b/>
          <w:sz w:val="22"/>
          <w:szCs w:val="22"/>
        </w:rPr>
        <w:t>ART. 12 TRATTAMENTO DEI DATI PERSONALI</w:t>
      </w:r>
    </w:p>
    <w:p w14:paraId="4FEF3DAD" w14:textId="77777777" w:rsidR="00DE3939" w:rsidRPr="00DE3939" w:rsidRDefault="00DE3939" w:rsidP="00DE3939">
      <w:pPr>
        <w:jc w:val="both"/>
        <w:rPr>
          <w:sz w:val="22"/>
          <w:szCs w:val="22"/>
        </w:rPr>
      </w:pPr>
      <w:r w:rsidRPr="00DE3939">
        <w:rPr>
          <w:sz w:val="22"/>
          <w:szCs w:val="22"/>
        </w:rPr>
        <w:t xml:space="preserve">Le parti firmatarie hanno la contitolarità (ex art.26 del Regolamento europeo n. 679/2016 – GDPR) del trattamento dei dati personali raccolti nell’espletamento delle attività riconducibili al presente accordo. </w:t>
      </w:r>
    </w:p>
    <w:p w14:paraId="281DFF33" w14:textId="77777777" w:rsidR="00DE3939" w:rsidRPr="00DE3939" w:rsidRDefault="00DE3939" w:rsidP="00DE3939">
      <w:pPr>
        <w:jc w:val="both"/>
        <w:rPr>
          <w:sz w:val="22"/>
          <w:szCs w:val="22"/>
        </w:rPr>
      </w:pPr>
      <w:r w:rsidRPr="00DE3939">
        <w:rPr>
          <w:sz w:val="22"/>
          <w:szCs w:val="22"/>
        </w:rPr>
        <w:t>Su tutte la parti, pertanto, gravano le medesime responsabilità relativamente agli obblighi derivanti dalle norme di riferimento.</w:t>
      </w:r>
    </w:p>
    <w:p w14:paraId="21D409D7" w14:textId="77777777" w:rsidR="00DE3939" w:rsidRPr="00DE3939" w:rsidRDefault="00DE3939" w:rsidP="00DE3939">
      <w:pPr>
        <w:jc w:val="both"/>
        <w:rPr>
          <w:sz w:val="22"/>
          <w:szCs w:val="22"/>
        </w:rPr>
      </w:pPr>
      <w:r w:rsidRPr="00DE3939">
        <w:rPr>
          <w:sz w:val="22"/>
          <w:szCs w:val="22"/>
        </w:rPr>
        <w:t>In quanto contitolari, le parti determinano congiuntamente ed in maniera paritaria le finalità ed i mezzi del trattamento. Ciascuna di esse individua, poi, un proprio Responsabile del trattamento ed un Responsabile della protezione dei dati e ne dà comunicazione alle altre parti, nonché agli interessati.</w:t>
      </w:r>
    </w:p>
    <w:p w14:paraId="5E8A4D6D" w14:textId="77777777" w:rsidR="00DE3939" w:rsidRPr="00DE3939" w:rsidRDefault="00DE3939" w:rsidP="00DE3939">
      <w:pPr>
        <w:jc w:val="both"/>
        <w:rPr>
          <w:sz w:val="22"/>
          <w:szCs w:val="22"/>
        </w:rPr>
      </w:pPr>
      <w:r w:rsidRPr="00DE3939">
        <w:rPr>
          <w:sz w:val="22"/>
          <w:szCs w:val="22"/>
        </w:rPr>
        <w:t>In linea generale, le parti stabiliscono che il trattamento dei dati personali avvenga esclusivamente per le finalità, considerate d’interesse pubblico, perseguite con il presente accordo ed in modo lecito, corretto e trasparente nei confronti dell’interessato, garantendo a quest’ultimo un’adeguata sicurezza dei dati personali, compresa la protezione, mediante misure tecniche e organizzative adeguate, da trattamenti non autorizzati o illeciti e dalla perdita, dalla distruzione o dal danno accidentali.</w:t>
      </w:r>
    </w:p>
    <w:p w14:paraId="7AC94402" w14:textId="77777777" w:rsidR="00DE3939" w:rsidRPr="00DE3939" w:rsidRDefault="00DE3939" w:rsidP="00DE3939">
      <w:pPr>
        <w:jc w:val="both"/>
        <w:rPr>
          <w:sz w:val="22"/>
          <w:szCs w:val="22"/>
        </w:rPr>
      </w:pPr>
      <w:r w:rsidRPr="00DE3939">
        <w:rPr>
          <w:sz w:val="22"/>
          <w:szCs w:val="22"/>
        </w:rPr>
        <w:t xml:space="preserve">Le parti s’impegnano, inoltre, ad informare adeguatamente l’interessato circa i propri diritti, indicando un punto di contatto utile, anche attraverso la pubblicazione di un’apposita informativa sul sito web dei contitolari del </w:t>
      </w:r>
      <w:r w:rsidRPr="00DE3939">
        <w:rPr>
          <w:sz w:val="22"/>
          <w:szCs w:val="22"/>
        </w:rPr>
        <w:lastRenderedPageBreak/>
        <w:t>trattamento.</w:t>
      </w:r>
    </w:p>
    <w:p w14:paraId="1642F2C5" w14:textId="77777777" w:rsidR="00DE3939" w:rsidRPr="00DE3939" w:rsidRDefault="00DE3939" w:rsidP="00DE3939">
      <w:pPr>
        <w:jc w:val="both"/>
        <w:rPr>
          <w:sz w:val="22"/>
          <w:szCs w:val="22"/>
        </w:rPr>
      </w:pPr>
      <w:r w:rsidRPr="00DE3939">
        <w:rPr>
          <w:sz w:val="22"/>
          <w:szCs w:val="22"/>
        </w:rPr>
        <w:t>L’interessato può esercitare i propri diritti, ai sensi del Regolamento, nei confronti di e contro ciascun titolare del trattamento.</w:t>
      </w:r>
    </w:p>
    <w:p w14:paraId="35BB9026" w14:textId="77777777" w:rsidR="00DE3939" w:rsidRPr="00DE3939" w:rsidRDefault="00DE3939" w:rsidP="00DE3939">
      <w:pPr>
        <w:jc w:val="both"/>
        <w:rPr>
          <w:b/>
          <w:sz w:val="22"/>
          <w:szCs w:val="22"/>
        </w:rPr>
      </w:pPr>
      <w:r w:rsidRPr="00DE3939">
        <w:rPr>
          <w:b/>
          <w:sz w:val="22"/>
          <w:szCs w:val="22"/>
        </w:rPr>
        <w:t>ART. 13 UTILIZZO DEI SEGNI DISTINTIVI DELLE PARTI</w:t>
      </w:r>
    </w:p>
    <w:p w14:paraId="7795CDB4" w14:textId="77777777" w:rsidR="00DE3939" w:rsidRPr="00DE3939" w:rsidRDefault="00DE3939" w:rsidP="00DE3939">
      <w:pPr>
        <w:jc w:val="both"/>
        <w:rPr>
          <w:sz w:val="22"/>
          <w:szCs w:val="22"/>
        </w:rPr>
      </w:pPr>
      <w:r w:rsidRPr="00DE3939">
        <w:rPr>
          <w:sz w:val="22"/>
          <w:szCs w:val="22"/>
        </w:rPr>
        <w:t>La collaborazione di cui al presente accordo non conferisce alle parti alcun diritto di usare per scopi pubblicitari, o per qualsiasi altra attività promozionale, alcun nome, marchio, o altra designazione dell’altra parte (incluse abbreviazioni), se non previo accordo tra le parti.</w:t>
      </w:r>
    </w:p>
    <w:p w14:paraId="5798E2C3" w14:textId="77777777" w:rsidR="00DE3939" w:rsidRPr="00DE3939" w:rsidRDefault="00DE3939" w:rsidP="00DE3939">
      <w:pPr>
        <w:jc w:val="both"/>
        <w:rPr>
          <w:b/>
          <w:sz w:val="22"/>
          <w:szCs w:val="22"/>
        </w:rPr>
      </w:pPr>
      <w:r w:rsidRPr="00DE3939">
        <w:rPr>
          <w:b/>
          <w:sz w:val="22"/>
          <w:szCs w:val="22"/>
        </w:rPr>
        <w:t>ART. 14 CONTROVERSIE</w:t>
      </w:r>
    </w:p>
    <w:p w14:paraId="1F40281C" w14:textId="77777777" w:rsidR="00DE3939" w:rsidRPr="00DE3939" w:rsidRDefault="00DE3939" w:rsidP="00DE3939">
      <w:pPr>
        <w:jc w:val="both"/>
        <w:rPr>
          <w:sz w:val="22"/>
          <w:szCs w:val="22"/>
        </w:rPr>
      </w:pPr>
      <w:r w:rsidRPr="00DE3939">
        <w:rPr>
          <w:sz w:val="22"/>
          <w:szCs w:val="22"/>
        </w:rPr>
        <w:t xml:space="preserve">Le Parti concordano di definire in via amichevole qualsiasi controversia dovesse insorgere dall’interpretazione e dall’applicazione del presente accordo. </w:t>
      </w:r>
    </w:p>
    <w:p w14:paraId="7B4F88C5" w14:textId="77777777" w:rsidR="00DE3939" w:rsidRPr="00DE3939" w:rsidRDefault="00DE3939" w:rsidP="00DE3939">
      <w:pPr>
        <w:jc w:val="both"/>
        <w:rPr>
          <w:sz w:val="22"/>
          <w:szCs w:val="22"/>
        </w:rPr>
      </w:pPr>
      <w:r w:rsidRPr="00DE3939">
        <w:rPr>
          <w:sz w:val="22"/>
          <w:szCs w:val="22"/>
        </w:rPr>
        <w:t>Le Parti convengono che, non perfezionata tale amichevole composizione, ogni controversia in materia di diritti ed obblighi, interpretazione e applicazione dell’accordo medesimo sarà rimessa alla competenza dell’autorità giudiziaria e che sarà competente in via esclusiva il Foro di Ferrara.</w:t>
      </w:r>
    </w:p>
    <w:p w14:paraId="4790EEA1" w14:textId="77777777" w:rsidR="00DE3939" w:rsidRPr="00DE3939" w:rsidRDefault="00DE3939" w:rsidP="00DE3939">
      <w:pPr>
        <w:jc w:val="both"/>
        <w:rPr>
          <w:b/>
          <w:sz w:val="22"/>
          <w:szCs w:val="22"/>
        </w:rPr>
      </w:pPr>
      <w:r w:rsidRPr="00DE3939">
        <w:rPr>
          <w:b/>
          <w:sz w:val="22"/>
          <w:szCs w:val="22"/>
        </w:rPr>
        <w:t>ART. 15 SOTTOSCRIZIONE, BOLLO E REGISTRAZIONE</w:t>
      </w:r>
    </w:p>
    <w:p w14:paraId="1E1F793F" w14:textId="07D2E57E" w:rsidR="00DE3939" w:rsidRPr="00DE3939" w:rsidRDefault="00CA336D" w:rsidP="00DE3939">
      <w:pPr>
        <w:jc w:val="both"/>
        <w:rPr>
          <w:sz w:val="22"/>
          <w:szCs w:val="22"/>
        </w:rPr>
      </w:pPr>
      <w:r>
        <w:rPr>
          <w:sz w:val="22"/>
          <w:szCs w:val="22"/>
        </w:rPr>
        <w:t>La presente convenzione</w:t>
      </w:r>
      <w:r w:rsidR="00DE3939" w:rsidRPr="00DE3939">
        <w:rPr>
          <w:sz w:val="22"/>
          <w:szCs w:val="22"/>
        </w:rPr>
        <w:t xml:space="preserve"> è soggetta a registrazione in caso d’uso ai sensi degli artt. 5, 6 e 39 del D.P.R. n. 131 del 26 aprile 1986 ed è soggetta ad imposta di bollo come da tariffa </w:t>
      </w:r>
      <w:proofErr w:type="spellStart"/>
      <w:r w:rsidR="00DE3939" w:rsidRPr="00DE3939">
        <w:rPr>
          <w:sz w:val="22"/>
          <w:szCs w:val="22"/>
        </w:rPr>
        <w:t>all</w:t>
      </w:r>
      <w:proofErr w:type="spellEnd"/>
      <w:r w:rsidR="00DE3939" w:rsidRPr="00DE3939">
        <w:rPr>
          <w:sz w:val="22"/>
          <w:szCs w:val="22"/>
        </w:rPr>
        <w:t xml:space="preserve">. A – parte I art. 2, del D.P.R. 642/72 e </w:t>
      </w:r>
      <w:proofErr w:type="spellStart"/>
      <w:r w:rsidR="00DE3939" w:rsidRPr="00DE3939">
        <w:rPr>
          <w:sz w:val="22"/>
          <w:szCs w:val="22"/>
        </w:rPr>
        <w:t>ss.</w:t>
      </w:r>
      <w:proofErr w:type="gramStart"/>
      <w:r w:rsidR="00DE3939" w:rsidRPr="00DE3939">
        <w:rPr>
          <w:sz w:val="22"/>
          <w:szCs w:val="22"/>
        </w:rPr>
        <w:t>mm.ii</w:t>
      </w:r>
      <w:proofErr w:type="spellEnd"/>
      <w:r w:rsidR="00DE3939" w:rsidRPr="00DE3939">
        <w:rPr>
          <w:sz w:val="22"/>
          <w:szCs w:val="22"/>
        </w:rPr>
        <w:t>.</w:t>
      </w:r>
      <w:proofErr w:type="gramEnd"/>
      <w:r w:rsidR="00DE3939" w:rsidRPr="00DE3939">
        <w:rPr>
          <w:sz w:val="22"/>
          <w:szCs w:val="22"/>
        </w:rPr>
        <w:t xml:space="preserve"> Le spese per l’eventuale registrazione sono a carico della Parte richiedente. </w:t>
      </w:r>
    </w:p>
    <w:p w14:paraId="387B28CC" w14:textId="77777777" w:rsidR="00DE3939" w:rsidRPr="00DE3939" w:rsidRDefault="00DE3939" w:rsidP="00DE3939">
      <w:pPr>
        <w:jc w:val="both"/>
        <w:rPr>
          <w:sz w:val="22"/>
          <w:szCs w:val="22"/>
        </w:rPr>
      </w:pPr>
      <w:r w:rsidRPr="00DE3939">
        <w:rPr>
          <w:sz w:val="22"/>
          <w:szCs w:val="22"/>
        </w:rPr>
        <w:t>Il presente atto è, inoltre, sottoscritto in via telematica, con firma digitale, ai sensi dell'art. 15, comma 2 bis, della legge n. 241/1990.</w:t>
      </w:r>
    </w:p>
    <w:p w14:paraId="67D8FBD0" w14:textId="6C1241E3" w:rsidR="00DE3939" w:rsidRPr="00DE3939" w:rsidRDefault="00DE3939" w:rsidP="00DE3939">
      <w:pPr>
        <w:jc w:val="both"/>
        <w:rPr>
          <w:sz w:val="22"/>
          <w:szCs w:val="22"/>
        </w:rPr>
      </w:pPr>
      <w:r w:rsidRPr="00DE3939">
        <w:rPr>
          <w:sz w:val="22"/>
          <w:szCs w:val="22"/>
        </w:rPr>
        <w:t xml:space="preserve">L’imposta di bollo è assolta in modo virtuale a cura dell’Università, giusta </w:t>
      </w:r>
      <w:r w:rsidRPr="00DE3939">
        <w:rPr>
          <w:sz w:val="22"/>
          <w:szCs w:val="22"/>
        </w:rPr>
        <w:lastRenderedPageBreak/>
        <w:t>autorizzazione dell’Agenzia delle En</w:t>
      </w:r>
      <w:r>
        <w:rPr>
          <w:sz w:val="22"/>
          <w:szCs w:val="22"/>
        </w:rPr>
        <w:t xml:space="preserve">trate – Ufficio territoriale di Ferrara </w:t>
      </w:r>
      <w:r w:rsidRPr="00DE3939">
        <w:rPr>
          <w:sz w:val="22"/>
          <w:szCs w:val="22"/>
        </w:rPr>
        <w:t>n</w:t>
      </w:r>
      <w:r>
        <w:rPr>
          <w:sz w:val="22"/>
          <w:szCs w:val="22"/>
        </w:rPr>
        <w:t>. 7035/2016 del 17/02/2016.</w:t>
      </w:r>
      <w:r w:rsidRPr="00DE3939">
        <w:rPr>
          <w:sz w:val="22"/>
          <w:szCs w:val="22"/>
        </w:rPr>
        <w:t xml:space="preserve"> L’Università con nota scritta chiederà al Comune di Ferrara e ad ER.GO. il rimborso della quota di spettanza. </w:t>
      </w:r>
    </w:p>
    <w:p w14:paraId="7B800A81" w14:textId="77777777" w:rsidR="00B47CC5" w:rsidRDefault="00B47CC5" w:rsidP="00DE3939">
      <w:pPr>
        <w:jc w:val="both"/>
        <w:rPr>
          <w:sz w:val="22"/>
          <w:szCs w:val="22"/>
        </w:rPr>
      </w:pPr>
    </w:p>
    <w:p w14:paraId="0FA43ECF" w14:textId="641B0447" w:rsidR="00CA336D" w:rsidRPr="00CA336D" w:rsidRDefault="00DE3939" w:rsidP="00DE3939">
      <w:pPr>
        <w:jc w:val="both"/>
        <w:rPr>
          <w:sz w:val="22"/>
          <w:szCs w:val="22"/>
        </w:rPr>
      </w:pPr>
      <w:r w:rsidRPr="00CA336D">
        <w:rPr>
          <w:sz w:val="22"/>
          <w:szCs w:val="22"/>
        </w:rPr>
        <w:t>Università degli Studi di Ferrara</w:t>
      </w:r>
    </w:p>
    <w:p w14:paraId="2A7292D5" w14:textId="1B5A44AE" w:rsidR="00DE3939" w:rsidRDefault="00CA336D" w:rsidP="00CA336D">
      <w:pPr>
        <w:jc w:val="both"/>
        <w:rPr>
          <w:i/>
          <w:sz w:val="22"/>
          <w:szCs w:val="22"/>
        </w:rPr>
      </w:pPr>
      <w:r>
        <w:rPr>
          <w:sz w:val="22"/>
          <w:szCs w:val="22"/>
        </w:rPr>
        <w:t xml:space="preserve">Il </w:t>
      </w:r>
      <w:r w:rsidR="00B47CC5">
        <w:rPr>
          <w:sz w:val="22"/>
          <w:szCs w:val="22"/>
        </w:rPr>
        <w:t>Pror</w:t>
      </w:r>
      <w:r>
        <w:rPr>
          <w:sz w:val="22"/>
          <w:szCs w:val="22"/>
        </w:rPr>
        <w:t xml:space="preserve">ettore </w:t>
      </w:r>
      <w:r w:rsidR="00282042">
        <w:rPr>
          <w:sz w:val="22"/>
          <w:szCs w:val="22"/>
        </w:rPr>
        <w:t>V</w:t>
      </w:r>
      <w:r w:rsidR="00B47CC5">
        <w:rPr>
          <w:sz w:val="22"/>
          <w:szCs w:val="22"/>
        </w:rPr>
        <w:t xml:space="preserve">icario </w:t>
      </w:r>
      <w:r>
        <w:rPr>
          <w:sz w:val="22"/>
          <w:szCs w:val="22"/>
        </w:rPr>
        <w:t xml:space="preserve">- </w:t>
      </w:r>
      <w:r w:rsidRPr="00CA336D">
        <w:rPr>
          <w:i/>
          <w:sz w:val="22"/>
          <w:szCs w:val="22"/>
        </w:rPr>
        <w:t xml:space="preserve">f.to digitalmente </w:t>
      </w:r>
      <w:r w:rsidR="00DE3939" w:rsidRPr="00CA336D">
        <w:rPr>
          <w:i/>
          <w:sz w:val="22"/>
          <w:szCs w:val="22"/>
        </w:rPr>
        <w:t xml:space="preserve">Prof. </w:t>
      </w:r>
      <w:r w:rsidR="00B47CC5">
        <w:rPr>
          <w:i/>
          <w:sz w:val="22"/>
          <w:szCs w:val="22"/>
        </w:rPr>
        <w:t xml:space="preserve">Enrico </w:t>
      </w:r>
      <w:proofErr w:type="spellStart"/>
      <w:r w:rsidR="00B47CC5">
        <w:rPr>
          <w:i/>
          <w:sz w:val="22"/>
          <w:szCs w:val="22"/>
        </w:rPr>
        <w:t>Deidda</w:t>
      </w:r>
      <w:proofErr w:type="spellEnd"/>
      <w:r w:rsidR="00B47CC5">
        <w:rPr>
          <w:i/>
          <w:sz w:val="22"/>
          <w:szCs w:val="22"/>
        </w:rPr>
        <w:t xml:space="preserve"> Gagliardo</w:t>
      </w:r>
      <w:bookmarkStart w:id="0" w:name="_GoBack"/>
      <w:bookmarkEnd w:id="0"/>
      <w:r w:rsidR="00DE3939" w:rsidRPr="00CA336D">
        <w:rPr>
          <w:i/>
          <w:sz w:val="22"/>
          <w:szCs w:val="22"/>
        </w:rPr>
        <w:tab/>
      </w:r>
    </w:p>
    <w:p w14:paraId="48B80848" w14:textId="77777777" w:rsidR="00CA336D" w:rsidRPr="00CA336D" w:rsidRDefault="00CA336D" w:rsidP="00CA336D">
      <w:pPr>
        <w:jc w:val="both"/>
        <w:rPr>
          <w:i/>
          <w:sz w:val="22"/>
          <w:szCs w:val="22"/>
        </w:rPr>
      </w:pPr>
    </w:p>
    <w:p w14:paraId="4921EA2D" w14:textId="77777777" w:rsidR="00CA336D" w:rsidRDefault="00DE3939" w:rsidP="00DE3939">
      <w:pPr>
        <w:jc w:val="both"/>
        <w:rPr>
          <w:sz w:val="22"/>
          <w:szCs w:val="22"/>
        </w:rPr>
      </w:pPr>
      <w:r w:rsidRPr="00DE3939">
        <w:rPr>
          <w:sz w:val="22"/>
          <w:szCs w:val="22"/>
        </w:rPr>
        <w:t>Comune di Ferrara</w:t>
      </w:r>
    </w:p>
    <w:p w14:paraId="0877B226" w14:textId="1F5B6308" w:rsidR="00DE3939" w:rsidRDefault="00DE3939" w:rsidP="00DE3939">
      <w:pPr>
        <w:jc w:val="both"/>
        <w:rPr>
          <w:i/>
          <w:sz w:val="22"/>
          <w:szCs w:val="22"/>
        </w:rPr>
      </w:pPr>
      <w:r>
        <w:rPr>
          <w:sz w:val="22"/>
          <w:szCs w:val="22"/>
        </w:rPr>
        <w:t>I</w:t>
      </w:r>
      <w:r w:rsidR="00CA336D">
        <w:rPr>
          <w:sz w:val="22"/>
          <w:szCs w:val="22"/>
        </w:rPr>
        <w:t xml:space="preserve">l Sindaco - </w:t>
      </w:r>
      <w:r w:rsidR="00CA336D" w:rsidRPr="00CA336D">
        <w:rPr>
          <w:i/>
          <w:sz w:val="22"/>
          <w:szCs w:val="22"/>
        </w:rPr>
        <w:t xml:space="preserve">f.to digitalmente </w:t>
      </w:r>
      <w:r w:rsidRPr="00CA336D">
        <w:rPr>
          <w:i/>
          <w:sz w:val="22"/>
          <w:szCs w:val="22"/>
        </w:rPr>
        <w:t>Avv. Tiziano TAGLIANI</w:t>
      </w:r>
      <w:r w:rsidRPr="00CA336D">
        <w:rPr>
          <w:i/>
          <w:sz w:val="22"/>
          <w:szCs w:val="22"/>
        </w:rPr>
        <w:tab/>
      </w:r>
    </w:p>
    <w:p w14:paraId="0FF2E1E2" w14:textId="77777777" w:rsidR="00CA336D" w:rsidRPr="00CA336D" w:rsidRDefault="00CA336D" w:rsidP="00DE3939">
      <w:pPr>
        <w:jc w:val="both"/>
        <w:rPr>
          <w:i/>
          <w:sz w:val="22"/>
          <w:szCs w:val="22"/>
        </w:rPr>
      </w:pPr>
    </w:p>
    <w:p w14:paraId="772BD7E4" w14:textId="77777777" w:rsidR="00CA336D" w:rsidRDefault="00DE3939" w:rsidP="00DE3939">
      <w:pPr>
        <w:jc w:val="both"/>
        <w:rPr>
          <w:sz w:val="22"/>
          <w:szCs w:val="22"/>
        </w:rPr>
      </w:pPr>
      <w:r w:rsidRPr="00DE3939">
        <w:rPr>
          <w:sz w:val="22"/>
          <w:szCs w:val="22"/>
        </w:rPr>
        <w:t>ER.GO.</w:t>
      </w:r>
      <w:r>
        <w:rPr>
          <w:sz w:val="22"/>
          <w:szCs w:val="22"/>
        </w:rPr>
        <w:t xml:space="preserve"> </w:t>
      </w:r>
      <w:r w:rsidR="00CA336D" w:rsidRPr="00CA336D">
        <w:rPr>
          <w:sz w:val="22"/>
          <w:szCs w:val="22"/>
        </w:rPr>
        <w:t>Azienda Regionale per il Diritto agli Studi Superiori</w:t>
      </w:r>
    </w:p>
    <w:p w14:paraId="1B2B8FB7" w14:textId="09234644" w:rsidR="00B07E10" w:rsidRPr="00CA336D" w:rsidRDefault="00CA336D" w:rsidP="00DE3939">
      <w:pPr>
        <w:jc w:val="both"/>
        <w:rPr>
          <w:i/>
          <w:sz w:val="22"/>
          <w:szCs w:val="22"/>
        </w:rPr>
      </w:pPr>
      <w:r>
        <w:rPr>
          <w:sz w:val="22"/>
          <w:szCs w:val="22"/>
        </w:rPr>
        <w:t>Il Direttore -</w:t>
      </w:r>
      <w:r w:rsidR="00DE3939" w:rsidRPr="00DE3939">
        <w:rPr>
          <w:sz w:val="22"/>
          <w:szCs w:val="22"/>
        </w:rPr>
        <w:t xml:space="preserve"> </w:t>
      </w:r>
      <w:r w:rsidRPr="00CA336D">
        <w:rPr>
          <w:i/>
          <w:sz w:val="22"/>
          <w:szCs w:val="22"/>
        </w:rPr>
        <w:t xml:space="preserve">f.to digitalmente </w:t>
      </w:r>
      <w:r w:rsidR="00DE3939" w:rsidRPr="00CA336D">
        <w:rPr>
          <w:i/>
          <w:sz w:val="22"/>
          <w:szCs w:val="22"/>
        </w:rPr>
        <w:t>Dott.ssa Patrizia MONDIN</w:t>
      </w:r>
    </w:p>
    <w:sectPr w:rsidR="00B07E10" w:rsidRPr="00CA336D" w:rsidSect="00DE3939">
      <w:headerReference w:type="default" r:id="rId8"/>
      <w:footerReference w:type="default" r:id="rId9"/>
      <w:footnotePr>
        <w:pos w:val="beneathText"/>
      </w:footnotePr>
      <w:pgSz w:w="11905" w:h="16837"/>
      <w:pgMar w:top="1418" w:right="2833" w:bottom="1162" w:left="1531" w:header="567" w:footer="291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E02C451" w14:textId="77777777" w:rsidR="006617CC" w:rsidRDefault="006617CC">
      <w:pPr>
        <w:spacing w:line="240" w:lineRule="auto"/>
      </w:pPr>
      <w:r>
        <w:separator/>
      </w:r>
    </w:p>
  </w:endnote>
  <w:endnote w:type="continuationSeparator" w:id="0">
    <w:p w14:paraId="0F25D48D" w14:textId="77777777" w:rsidR="006617CC" w:rsidRDefault="006617CC">
      <w:pPr>
        <w:spacing w:line="240" w:lineRule="auto"/>
      </w:pPr>
      <w:r>
        <w:continuationSeparator/>
      </w:r>
    </w:p>
  </w:endnote>
  <w:endnote w:type="continuationNotice" w:id="1">
    <w:p w14:paraId="7BC4C9D0" w14:textId="77777777" w:rsidR="006617CC" w:rsidRDefault="006617CC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altName w:val="Courier New"/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altName w:val="Arial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bany">
    <w:altName w:val="Arial"/>
    <w:charset w:val="00"/>
    <w:family w:val="swiss"/>
    <w:pitch w:val="variable"/>
    <w:sig w:usb0="00000001" w:usb1="00000000" w:usb2="00000000" w:usb3="00000000" w:csb0="0000009F" w:csb1="00000000"/>
  </w:font>
  <w:font w:name="Andale Sans UI"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15650236"/>
      <w:docPartObj>
        <w:docPartGallery w:val="Page Numbers (Bottom of Page)"/>
        <w:docPartUnique/>
      </w:docPartObj>
    </w:sdtPr>
    <w:sdtEndPr/>
    <w:sdtContent>
      <w:p w14:paraId="19599239" w14:textId="1B547862" w:rsidR="00C71654" w:rsidRDefault="00C71654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82042">
          <w:rPr>
            <w:noProof/>
          </w:rPr>
          <w:t>12</w:t>
        </w:r>
        <w:r>
          <w:fldChar w:fldCharType="end"/>
        </w:r>
      </w:p>
    </w:sdtContent>
  </w:sdt>
  <w:p w14:paraId="3159A38E" w14:textId="69952281" w:rsidR="006C6B30" w:rsidRDefault="006C6B30">
    <w:pPr>
      <w:pStyle w:val="Pidipagina"/>
      <w:spacing w:line="240" w:lineRule="atLeast"/>
      <w:jc w:val="center"/>
      <w:rPr>
        <w:sz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B13B098" w14:textId="77777777" w:rsidR="006617CC" w:rsidRDefault="006617CC">
      <w:pPr>
        <w:spacing w:line="240" w:lineRule="auto"/>
      </w:pPr>
      <w:r>
        <w:separator/>
      </w:r>
    </w:p>
  </w:footnote>
  <w:footnote w:type="continuationSeparator" w:id="0">
    <w:p w14:paraId="5AD04F31" w14:textId="77777777" w:rsidR="006617CC" w:rsidRDefault="006617CC">
      <w:pPr>
        <w:spacing w:line="240" w:lineRule="auto"/>
      </w:pPr>
      <w:r>
        <w:continuationSeparator/>
      </w:r>
    </w:p>
  </w:footnote>
  <w:footnote w:type="continuationNotice" w:id="1">
    <w:p w14:paraId="7A996E20" w14:textId="77777777" w:rsidR="006617CC" w:rsidRDefault="006617CC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B46114" w14:textId="77777777" w:rsidR="006C6B30" w:rsidRDefault="0057188B">
    <w:pPr>
      <w:pStyle w:val="Intestazione"/>
      <w:tabs>
        <w:tab w:val="clear" w:pos="4819"/>
        <w:tab w:val="center" w:pos="3402"/>
      </w:tabs>
    </w:pPr>
    <w:r>
      <w:rPr>
        <w:noProof/>
        <w:lang w:eastAsia="it-IT" w:bidi="ar-SA"/>
      </w:rPr>
      <mc:AlternateContent>
        <mc:Choice Requires="wps">
          <w:drawing>
            <wp:anchor distT="0" distB="0" distL="114300" distR="114300" simplePos="0" relativeHeight="251673600" behindDoc="1" locked="0" layoutInCell="1" allowOverlap="1" wp14:anchorId="28F3DB02" wp14:editId="2E2599B2">
              <wp:simplePos x="0" y="0"/>
              <wp:positionH relativeFrom="column">
                <wp:posOffset>-973455</wp:posOffset>
              </wp:positionH>
              <wp:positionV relativeFrom="paragraph">
                <wp:posOffset>9486900</wp:posOffset>
              </wp:positionV>
              <wp:extent cx="7574915" cy="635"/>
              <wp:effectExtent l="7620" t="9525" r="8890" b="8890"/>
              <wp:wrapNone/>
              <wp:docPr id="32" name="Line 3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4915" cy="635"/>
                      </a:xfrm>
                      <a:prstGeom prst="line">
                        <a:avLst/>
                      </a:prstGeom>
                      <a:noFill/>
                      <a:ln w="324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line w14:anchorId="4DB7E9BE" id="Line 32" o:spid="_x0000_s1026" style="position:absolute;z-index:-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76.65pt,747pt" to="519.8pt,74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WsUilAIAAHIFAAAOAAAAZHJzL2Uyb0RvYy54bWysVFFv2jAQfp+0/2D5PU0CgYSooWpD2Eu3&#10;IbXTnk3sEGuOHdkuAU377zsbyEr3Mk0FKfLZd5+/u+/Ot3eHTqA904YrWeD4JsKIyVpRLncF/va8&#10;DjKMjCWSEqEkK/CRGXy3/PjhduhzNlGtEpRpBCDS5ENf4NbaPg9DU7esI+ZG9UzCYaN0RyyYehdS&#10;TQZA70Q4iaJ5OChNe61qZgzsrk6HeOnxm4bV9mvTGGaRKDBws/6r/XfrvuHyluQ7TfqW12ca5D9Y&#10;dIRLuHSEWhFL0Ivmf0F1vNbKqMbe1KoLVdPwmvkcIJs4epPNU0t65nOB4ph+LJN5P9j6y36jEacF&#10;nk4wkqQDjR65ZAhMqM3QmxxcSrnRLrv6IJ/6R1X/MEiqsiVyxzzH52MPcbGLCK9CnGF6uGE7fFYU&#10;fMiLVb5Qh0Z3DhJKgA5ej+OoBztYVMNmOkuTRTzDqIaz+XTm8Ul+Ce21sZ+Y6pBbFFgAbQ9N9o/G&#10;Oiokv7i4m6RacyG84EKiwWWcRD7AKMGpO3RuRu+2pdBoT1zL+N/53iu3jltoXMG7AmejE8lbRmgl&#10;qb/FEi5Oa2AipANnviVP9MA6WFj6fcjYt8vPRbSosipLgmQyr4IkWq2C+3WZBPN1nM5W01VZruJf&#10;jnWc5C2nlElH/NK6cfJvrXEeolPTjc07Vii8RvelBLLXTO/XsyhNplmQprNpkEyrKHjI1mVwX8bz&#10;eVo9lA/VG6aVz968D9mxlI6VegE1nlo6IMpdL0xni0mMwYBRn6QnfRARO3ijaqsx0sp+57b1zeva&#10;zmFcCZ9F7n8WfkQ/FeKiobNGFc65/SkVaH7R18+EG4PTQG0VPW70ZVZgsH3Q+RFyL8drG9avn8rl&#10;bwAAAP//AwBQSwMEFAAGAAgAAAAhAAyK4L/gAAAADwEAAA8AAABkcnMvZG93bnJldi54bWxMj8FO&#10;wzAQRO9I/IO1SNxaJ02paIhTIaTeuLSNQNzceEkC8TqynTb8PVtxKMfdGc28KTaT7cUJfegcKUjn&#10;CQik2pmOGgXVYTt7BBGiJqN7R6jgBwNsytubQufGnWmHp31sBIdQyLWCNsYhlzLULVod5m5AYu3T&#10;easjn76Rxuszh9teLpJkJa3uiBtaPeBLi/X3frTc+9ptI1bV2w7du/8gP37RYlTq/m56fgIRcYpX&#10;M1zwGR1KZjq6kUwQvYJZ+pBl7GVluV7yrIsnydYrEMe/XwqyLOT/HeUvAAAA//8DAFBLAQItABQA&#10;BgAIAAAAIQC2gziS/gAAAOEBAAATAAAAAAAAAAAAAAAAAAAAAABbQ29udGVudF9UeXBlc10ueG1s&#10;UEsBAi0AFAAGAAgAAAAhADj9If/WAAAAlAEAAAsAAAAAAAAAAAAAAAAALwEAAF9yZWxzLy5yZWxz&#10;UEsBAi0AFAAGAAgAAAAhAAtaxSKUAgAAcgUAAA4AAAAAAAAAAAAAAAAALgIAAGRycy9lMm9Eb2Mu&#10;eG1sUEsBAi0AFAAGAAgAAAAhAAyK4L/gAAAADwEAAA8AAAAAAAAAAAAAAAAA7gQAAGRycy9kb3du&#10;cmV2LnhtbFBLBQYAAAAABAAEAPMAAAD7BQAAAAA=&#10;" strokeweight=".09mm">
              <v:stroke joinstyle="miter"/>
            </v:line>
          </w:pict>
        </mc:Fallback>
      </mc:AlternateContent>
    </w:r>
    <w:r>
      <w:rPr>
        <w:noProof/>
        <w:lang w:eastAsia="it-IT" w:bidi="ar-SA"/>
      </w:rPr>
      <mc:AlternateContent>
        <mc:Choice Requires="wps">
          <w:drawing>
            <wp:anchor distT="0" distB="0" distL="114300" distR="114300" simplePos="0" relativeHeight="251672576" behindDoc="1" locked="0" layoutInCell="1" allowOverlap="1" wp14:anchorId="7385FD74" wp14:editId="76594964">
              <wp:simplePos x="0" y="0"/>
              <wp:positionH relativeFrom="column">
                <wp:posOffset>-972820</wp:posOffset>
              </wp:positionH>
              <wp:positionV relativeFrom="paragraph">
                <wp:posOffset>9126220</wp:posOffset>
              </wp:positionV>
              <wp:extent cx="7574915" cy="635"/>
              <wp:effectExtent l="8255" t="10795" r="8255" b="7620"/>
              <wp:wrapNone/>
              <wp:docPr id="31" name="Line 3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4915" cy="635"/>
                      </a:xfrm>
                      <a:prstGeom prst="line">
                        <a:avLst/>
                      </a:prstGeom>
                      <a:noFill/>
                      <a:ln w="324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line w14:anchorId="741FDC74" id="Line 31" o:spid="_x0000_s1026" style="position:absolute;z-index:-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76.6pt,718.6pt" to="519.85pt,71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1le+lgIAAHIFAAAOAAAAZHJzL2Uyb0RvYy54bWysVFFv2jAQfp+0/2D5PU0CgUDUULUh7KXb&#10;kNppzyZ2iDXHjmyXgKb9950dSEf3Mk0FKfLZd+fv7vvOt3fHVqAD04YrmeP4JsKIyUpRLvc5/va8&#10;CRYYGUskJUJJluMTM/hu9fHDbd9lbKIaJSjTCJJIk/VdjhtruywMTdWwlpgb1TEJh7XSLbFg6n1I&#10;NekheyvCSRTNw15p2mlVMWNgdz0c4pXPX9essl/r2jCLRI4Bm/Vf7b879w1XtyTba9I1vDrDIP+B&#10;oiVcwqVjqjWxBL1o/leqlldaGVXbm0q1oaprXjFfA1QTR2+qeWpIx3wt0BzTjW0y75e2+nLYasRp&#10;jqcxRpK0wNEjlwyBCb3pO5OBSyG32lVXHeVT96iqHwZJVTRE7pnH+HzqIM5HhFchzjAd3LDrPysK&#10;PuTFKt+oY61blxJagI6ej9PIBztaVMFmOkuTZTzDqIKz+XTmEIUku4R22thPTLXILXIsALZPTQ6P&#10;xg6uFxd3k1QbLoQnXEjUQ8WTJPIBRglO3aFzM3q/K4RGB+Ik43/ne6/cWm5BuIK3OV6MTiRrGKGl&#10;pP4WS7gY1gBaSJeceUkO8MA6Wlj6fajYy+XnMlqWi3KRBMlkXgZJtF4H95siCeabOJ2tp+uiWMe/&#10;HOo4yRpOKZMO+EW6cfJv0jgP0SC6Ubxjh8Lr7L7rAPYa6f1mFqXJdBGk6WwaJNMyCh4WmyK4L+L5&#10;PC0fiofyDdLSV2/eB+zYSodKvQAbTw3tEeVOC9PZcgJ6phxGfZIO/CAi9vBGVVZjpJX9zm3jxetk&#10;53JcEb+I3P9M/Jh9aMSFQ2eNLJxre20VcH7h18+EG4NhoHaKnrbaCdSNBwy2Dzo/Qu7l+NP2Xq9P&#10;5eo3AAAA//8DAFBLAwQUAAYACAAAACEA3iMc2OAAAAAPAQAADwAAAGRycy9kb3ducmV2LnhtbEyP&#10;QU/DMAyF70j8h8hI3LZ0LbBRmk4IaTcu2yrQbllj2kLjVEm6lX+PJw5ws/2e3vtcrCfbixP60DlS&#10;sJgnIJBqZzpqFFT7zWwFIkRNRveOUME3BliX11eFzo070xZPu9gIDqGQawVtjEMuZahbtDrM3YDE&#10;2ofzVkdefSON12cOt71Mk+RBWt0RN7R6wJcW66/daLn3tdtErKq3Lbp3fyA/flI6KnV7Mz0/gYg4&#10;xT8zXPAZHUpmOrqRTBC9gtniPkvZy8pdtuTp4kmyxyWI4+8tA1kW8v8f5Q8AAAD//wMAUEsBAi0A&#10;FAAGAAgAAAAhALaDOJL+AAAA4QEAABMAAAAAAAAAAAAAAAAAAAAAAFtDb250ZW50X1R5cGVzXS54&#10;bWxQSwECLQAUAAYACAAAACEAOP0h/9YAAACUAQAACwAAAAAAAAAAAAAAAAAvAQAAX3JlbHMvLnJl&#10;bHNQSwECLQAUAAYACAAAACEAqtZXvpYCAAByBQAADgAAAAAAAAAAAAAAAAAuAgAAZHJzL2Uyb0Rv&#10;Yy54bWxQSwECLQAUAAYACAAAACEA3iMc2OAAAAAPAQAADwAAAAAAAAAAAAAAAADwBAAAZHJzL2Rv&#10;d25yZXYueG1sUEsFBgAAAAAEAAQA8wAAAP0FAAAAAA==&#10;" strokeweight=".09mm">
              <v:stroke joinstyle="miter"/>
            </v:line>
          </w:pict>
        </mc:Fallback>
      </mc:AlternateContent>
    </w:r>
    <w:r>
      <w:rPr>
        <w:noProof/>
        <w:lang w:eastAsia="it-IT" w:bidi="ar-SA"/>
      </w:rPr>
      <mc:AlternateContent>
        <mc:Choice Requires="wps">
          <w:drawing>
            <wp:anchor distT="0" distB="0" distL="114300" distR="114300" simplePos="0" relativeHeight="251671552" behindDoc="1" locked="0" layoutInCell="1" allowOverlap="1" wp14:anchorId="5A618414" wp14:editId="6A14CBC1">
              <wp:simplePos x="0" y="0"/>
              <wp:positionH relativeFrom="column">
                <wp:posOffset>-973455</wp:posOffset>
              </wp:positionH>
              <wp:positionV relativeFrom="paragraph">
                <wp:posOffset>8766810</wp:posOffset>
              </wp:positionV>
              <wp:extent cx="7574915" cy="635"/>
              <wp:effectExtent l="7620" t="13335" r="8890" b="5080"/>
              <wp:wrapNone/>
              <wp:docPr id="30" name="Line 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4915" cy="635"/>
                      </a:xfrm>
                      <a:prstGeom prst="line">
                        <a:avLst/>
                      </a:prstGeom>
                      <a:noFill/>
                      <a:ln w="324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line w14:anchorId="6B0C6BEC" id="Line 30" o:spid="_x0000_s1026" style="position:absolute;z-index:-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76.65pt,690.3pt" to="519.8pt,690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r/Z8lAIAAHIFAAAOAAAAZHJzL2Uyb0RvYy54bWysVFFv2jAQfp+0/2D5PU0CgYSooWpD2Eu3&#10;IbXTnk3sEGuOHdkuAU377zsbyEr3Mk0FKfLZd5+/u+/Ot3eHTqA904YrWeD4JsKIyVpRLncF/va8&#10;DjKMjCWSEqEkK/CRGXy3/PjhduhzNlGtEpRpBCDS5ENf4NbaPg9DU7esI+ZG9UzCYaN0RyyYehdS&#10;TQZA70Q4iaJ5OChNe61qZgzsrk6HeOnxm4bV9mvTGGaRKDBws/6r/XfrvuHyluQ7TfqW12ca5D9Y&#10;dIRLuHSEWhFL0Ivmf0F1vNbKqMbe1KoLVdPwmvkcIJs4epPNU0t65nOB4ph+LJN5P9j6y36jEacF&#10;nkJ5JOlAo0cuGQITajP0JgeXUm60y64+yKf+UdU/DJKqbIncMc/x+dhDXOwiwqsQZ5gebtgOnxUF&#10;H/JilS/UodGdg4QSoIPX4zjqwQ4W1bCZztJkEc8wquFsPp15fJJfQntt7CemOuQWBRZA20OT/aOx&#10;jgrJLy7uJqnWXAgvuJBogIwnSeQDjBKcukPnZvRuWwqN9sS1jP+d771y67iFxhW8K3A2OpG8ZYRW&#10;kvpbLOHitAYmQjpw5lvyRA+sg4Wl34eMfbv8XESLKquyJEgm8ypIotUquF+XSTBfx+lsNV2V5Sr+&#10;5VjHSd5ySpl0xC+tGyf/1hrnITo13di8Y4XCa3RfSiB7zfR+PYvSZJoFaTqbBsm0ioKHbF0G92U8&#10;n6fVQ/lQvWFa+ezN+5AdS+lYqRdQ46mlA6Lc9cJ0tpjEGAwY9Ul60gcRsYM3qrYaI63sd25b37yu&#10;7RzGlfBZ5P5n4Uf0UyEuGjprVOGc259SgeYXff1MuDE4DdRW0eNGX2YFBtsHnR8h93K8tmH9+qlc&#10;/gYAAP//AwBQSwMEFAAGAAgAAAAhAFmpTQPfAAAADwEAAA8AAABkcnMvZG93bnJldi54bWxMj0FP&#10;wzAMhe9I/IfISNy2ZKsYozSdENJuXDYqELesMW2hcaok3cq/xxMHdrP9nt77XGwm14sjhth50rCY&#10;KxBItbcdNRqq1+1sDSImQ9b0nlDDD0bYlNdXhcmtP9EOj/vUCA6hmBsNbUpDLmWsW3Qmzv2AxNqn&#10;D84kXkMjbTAnDne9XCq1ks50xA2tGfC5xfp7Pzrufem2CavqbYf+PXxQGL9oOWp9ezM9PYJIOKV/&#10;M5zxGR1KZjr4kWwUvYbZ4i7L2MtKtlYrEGePyh54Ovzd7kGWhbz8o/wFAAD//wMAUEsBAi0AFAAG&#10;AAgAAAAhALaDOJL+AAAA4QEAABMAAAAAAAAAAAAAAAAAAAAAAFtDb250ZW50X1R5cGVzXS54bWxQ&#10;SwECLQAUAAYACAAAACEAOP0h/9YAAACUAQAACwAAAAAAAAAAAAAAAAAvAQAAX3JlbHMvLnJlbHNQ&#10;SwECLQAUAAYACAAAACEACq/2fJQCAAByBQAADgAAAAAAAAAAAAAAAAAuAgAAZHJzL2Uyb0RvYy54&#10;bWxQSwECLQAUAAYACAAAACEAWalNA98AAAAPAQAADwAAAAAAAAAAAAAAAADuBAAAZHJzL2Rvd25y&#10;ZXYueG1sUEsFBgAAAAAEAAQA8wAAAPoFAAAAAA==&#10;" strokeweight=".09mm">
              <v:stroke joinstyle="miter"/>
            </v:line>
          </w:pict>
        </mc:Fallback>
      </mc:AlternateContent>
    </w:r>
    <w:r>
      <w:rPr>
        <w:noProof/>
        <w:lang w:eastAsia="it-IT" w:bidi="ar-SA"/>
      </w:rPr>
      <mc:AlternateContent>
        <mc:Choice Requires="wps">
          <w:drawing>
            <wp:anchor distT="0" distB="0" distL="114300" distR="114300" simplePos="0" relativeHeight="251670528" behindDoc="1" locked="0" layoutInCell="1" allowOverlap="1" wp14:anchorId="3AD998CF" wp14:editId="48C8140A">
              <wp:simplePos x="0" y="0"/>
              <wp:positionH relativeFrom="column">
                <wp:posOffset>-1009650</wp:posOffset>
              </wp:positionH>
              <wp:positionV relativeFrom="paragraph">
                <wp:posOffset>8406765</wp:posOffset>
              </wp:positionV>
              <wp:extent cx="7574915" cy="635"/>
              <wp:effectExtent l="9525" t="5715" r="6985" b="12700"/>
              <wp:wrapNone/>
              <wp:docPr id="29" name="Line 2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4915" cy="635"/>
                      </a:xfrm>
                      <a:prstGeom prst="line">
                        <a:avLst/>
                      </a:prstGeom>
                      <a:noFill/>
                      <a:ln w="324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line w14:anchorId="7E4CBB68" id="Line 29" o:spid="_x0000_s1026" style="position:absolute;z-index:-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79.5pt,661.95pt" to="516.95pt,66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v3LlQIAAHIFAAAOAAAAZHJzL2Uyb0RvYy54bWysVFFv2jAQfp+0/2D5PU0CgYSooWpD2Eu3&#10;IbXTnk3sEGuOHdkuAU377zsbyEr3Mk0FKfLZd5+/u+/Ot3eHTqA904YrWeD4JsKIyVpRLncF/va8&#10;DjKMjCWSEqEkK/CRGXy3/PjhduhzNlGtEpRpBCDS5ENf4NbaPg9DU7esI+ZG9UzCYaN0RyyYehdS&#10;TQZA70Q4iaJ5OChNe61qZgzsrk6HeOnxm4bV9mvTGGaRKDBws/6r/XfrvuHyluQ7TfqW12ca5D9Y&#10;dIRLuHSEWhFL0Ivmf0F1vNbKqMbe1KoLVdPwmvkcIJs4epPNU0t65nOB4ph+LJN5P9j6y36jEacF&#10;niwwkqQDjR65ZAhMqM3QmxxcSrnRLrv6IJ/6R1X/MEiqsiVyxzzH52MPcbGLCK9CnGF6uGE7fFYU&#10;fMiLVb5Qh0Z3DhJKgA5ej+OoBztYVMNmOkuTRTzDqIaz+XTm8Ul+Ce21sZ+Y6pBbFFgAbQ9N9o/G&#10;Oiokv7i4m6RacyG84EKiocDTSRL5AKMEp+7QuRm925ZCoz1xLeN/53uv3DpuoXEF7wqcjU4kbxmh&#10;laT+Fku4OK2BiZAOnPmWPNED62Bh6fchY98uPxfRosqqLAmSybwKkmi1Cu7XZRLM13E6W01XZbmK&#10;fznWcZK3nFImHfFL68bJv7XGeYhOTTc271ih8BrdlxLIXjO9X8+iNJlmQZrOpkEyraLgIVuXwX0Z&#10;z+dp9VA+VG+YVj578z5kx1I6VuoF1Hhq6YAod70wnS0mMQYDRn2SnvRBROzgjaqtxkgr+53b1jev&#10;azuHcSV8Frn/WfgR/VSIi4bOGlU45/anVKD5RV8/E24MTgO1VfS40ZdZgcH2QedHyL0cr21Yv34q&#10;l78BAAD//wMAUEsDBBQABgAIAAAAIQCFJQ6e3gAAAA8BAAAPAAAAZHJzL2Rvd25yZXYueG1sTE/L&#10;TsMwELwj8Q/WInFrnSaA2hCnQki9cWmJQL258ZIE4nVkO234ezZc4LazM5pHsZ1sL87oQ+dIwWqZ&#10;gECqnemoUVC97hZrECFqMrp3hAq+McC2vL4qdG7chfZ4PsRGsAmFXCtoYxxyKUPdotVh6QYk5j6c&#10;tzoy9I00Xl/Y3PYyTZIHaXVHnNDqAZ9brL8Oo+Xcl24Xsare9uje/ZH8+EnpqNTtzfT0CCLiFP/E&#10;MNfn6lByp5MbyQTRK1is7jc8JjKTpdkGxKxJsvk6/f7uEpBlIf/vKH8AAAD//wMAUEsBAi0AFAAG&#10;AAgAAAAhALaDOJL+AAAA4QEAABMAAAAAAAAAAAAAAAAAAAAAAFtDb250ZW50X1R5cGVzXS54bWxQ&#10;SwECLQAUAAYACAAAACEAOP0h/9YAAACUAQAACwAAAAAAAAAAAAAAAAAvAQAAX3JlbHMvLnJlbHNQ&#10;SwECLQAUAAYACAAAACEAfgb9y5UCAAByBQAADgAAAAAAAAAAAAAAAAAuAgAAZHJzL2Uyb0RvYy54&#10;bWxQSwECLQAUAAYACAAAACEAhSUOnt4AAAAPAQAADwAAAAAAAAAAAAAAAADvBAAAZHJzL2Rvd25y&#10;ZXYueG1sUEsFBgAAAAAEAAQA8wAAAPoFAAAAAA==&#10;" strokeweight=".09mm">
              <v:stroke joinstyle="miter"/>
            </v:line>
          </w:pict>
        </mc:Fallback>
      </mc:AlternateContent>
    </w:r>
    <w:r>
      <w:rPr>
        <w:noProof/>
        <w:lang w:eastAsia="it-IT" w:bidi="ar-SA"/>
      </w:rPr>
      <mc:AlternateContent>
        <mc:Choice Requires="wps">
          <w:drawing>
            <wp:anchor distT="0" distB="0" distL="114300" distR="114300" simplePos="0" relativeHeight="251669504" behindDoc="1" locked="0" layoutInCell="1" allowOverlap="1" wp14:anchorId="3EB5B17A" wp14:editId="5B667A19">
              <wp:simplePos x="0" y="0"/>
              <wp:positionH relativeFrom="column">
                <wp:posOffset>-1009650</wp:posOffset>
              </wp:positionH>
              <wp:positionV relativeFrom="paragraph">
                <wp:posOffset>8046720</wp:posOffset>
              </wp:positionV>
              <wp:extent cx="7574915" cy="635"/>
              <wp:effectExtent l="9525" t="7620" r="6985" b="10795"/>
              <wp:wrapNone/>
              <wp:docPr id="28" name="Line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4915" cy="635"/>
                      </a:xfrm>
                      <a:prstGeom prst="line">
                        <a:avLst/>
                      </a:prstGeom>
                      <a:noFill/>
                      <a:ln w="324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line w14:anchorId="4A4B51F7" id="Line 28" o:spid="_x0000_s1026" style="position:absolute;z-index:-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79.5pt,633.6pt" to="516.95pt,63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f1wJlQIAAHIFAAAOAAAAZHJzL2Uyb0RvYy54bWysVFFv2jAQfp+0/2D5PU0CgYSooWpD2Eu3&#10;IbXTnk3sEGuOHdkuAU377zsbyEr3Mk0FKfLZd5+/u+/Ot3eHTqA904YrWeD4JsKIyVpRLncF/va8&#10;DjKMjCWSEqEkK/CRGXy3/PjhduhzNlGtEpRpBCDS5ENf4NbaPg9DU7esI+ZG9UzCYaN0RyyYehdS&#10;TQZA70Q4iaJ5OChNe61qZgzsrk6HeOnxm4bV9mvTGGaRKDBws/6r/XfrvuHyluQ7TfqW12ca5D9Y&#10;dIRLuHSEWhFL0Ivmf0F1vNbKqMbe1KoLVdPwmvkcIJs4epPNU0t65nOB4ph+LJN5P9j6y36jEacF&#10;noBSknSg0SOXDIEJtRl6k4NLKTfaZVcf5FP/qOofBklVtkTumOf4fOwhLnYR4VWIM0wPN2yHz4qC&#10;D3mxyhfq0OjOQUIJ0MHrcRz1YAeLathMZ2myiGcY1XA2n848Pskvob029hNTHXKLAgug7aHJ/tFY&#10;R4XkFxd3k1RrLoQXXEg0FHg6SSIfYJTg1B06N6N321JotCeuZfzvfO+VW8ctNK7gXYGz0YnkLSO0&#10;ktTfYgkXpzUwEdKBM9+SJ3pgHSws/T5k7Nvl5yJaVFmVJUEymVdBEq1Wwf26TIL5Ok5nq+mqLFfx&#10;L8c6TvKWU8qkI35p3Tj5t9Y4D9Gp6cbmHSsUXqP7UgLZa6b361mUJtMsSNPZNEimVRQ8ZOsyuC/j&#10;+TytHsqH6g3Tymdv3ofsWErHSr2AGk8tHRDlrhems8UkxmDAqE/Skz6IiB28UbXVGGllv3Pb+uZ1&#10;becwroTPIvc/Cz+inwpx0dBZowrn3P6UCjS/6Otnwo3BaaC2ih43+jIrMNg+6PwIuZfjtQ3r10/l&#10;8jcAAAD//wMAUEsDBBQABgAIAAAAIQDaTGQ64AAAAA8BAAAPAAAAZHJzL2Rvd25yZXYueG1sTI/B&#10;TsMwEETvSPyDtUjcWqeJKG2IUyGk3ri0RCBubrxNAvE6sp02/D1bcaDH3RnNvCk2k+3FCX3oHClY&#10;zBMQSLUzHTUKqrftbAUiRE1G945QwQ8G2JS3N4XOjTvTDk/72AgOoZBrBW2MQy5lqFu0OszdgMTa&#10;0XmrI5++kcbrM4fbXqZJspRWd8QNrR7wpcX6ez9a7n3tthGr6n2H7sN/kh+/KB2Vur+bnp9ARJzi&#10;vxku+IwOJTMd3EgmiF7BbPGw5jGRlXT5mIK4eJIsW4M4/P0ykGUhr3eUvwAAAP//AwBQSwECLQAU&#10;AAYACAAAACEAtoM4kv4AAADhAQAAEwAAAAAAAAAAAAAAAAAAAAAAW0NvbnRlbnRfVHlwZXNdLnht&#10;bFBLAQItABQABgAIAAAAIQA4/SH/1gAAAJQBAAALAAAAAAAAAAAAAAAAAC8BAABfcmVscy8ucmVs&#10;c1BLAQItABQABgAIAAAAIQDef1wJlQIAAHIFAAAOAAAAAAAAAAAAAAAAAC4CAABkcnMvZTJvRG9j&#10;LnhtbFBLAQItABQABgAIAAAAIQDaTGQ64AAAAA8BAAAPAAAAAAAAAAAAAAAAAO8EAABkcnMvZG93&#10;bnJldi54bWxQSwUGAAAAAAQABADzAAAA/AUAAAAA&#10;" strokeweight=".09mm">
              <v:stroke joinstyle="miter"/>
            </v:line>
          </w:pict>
        </mc:Fallback>
      </mc:AlternateContent>
    </w:r>
    <w:r>
      <w:rPr>
        <w:noProof/>
        <w:lang w:eastAsia="it-IT" w:bidi="ar-SA"/>
      </w:rPr>
      <mc:AlternateContent>
        <mc:Choice Requires="wps">
          <w:drawing>
            <wp:anchor distT="0" distB="0" distL="114300" distR="114300" simplePos="0" relativeHeight="251668480" behindDoc="1" locked="0" layoutInCell="1" allowOverlap="1" wp14:anchorId="0566F6B0" wp14:editId="5A127D1A">
              <wp:simplePos x="0" y="0"/>
              <wp:positionH relativeFrom="column">
                <wp:posOffset>-1009015</wp:posOffset>
              </wp:positionH>
              <wp:positionV relativeFrom="paragraph">
                <wp:posOffset>7686040</wp:posOffset>
              </wp:positionV>
              <wp:extent cx="7574915" cy="635"/>
              <wp:effectExtent l="10160" t="8890" r="6350" b="9525"/>
              <wp:wrapNone/>
              <wp:docPr id="27" name="Line 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4915" cy="635"/>
                      </a:xfrm>
                      <a:prstGeom prst="line">
                        <a:avLst/>
                      </a:prstGeom>
                      <a:noFill/>
                      <a:ln w="324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line w14:anchorId="08CC89AA" id="Line 27" o:spid="_x0000_s1026" style="position:absolute;z-index:-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79.45pt,605.2pt" to="517pt,60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yxeKlQIAAHIFAAAOAAAAZHJzL2Uyb0RvYy54bWysVFFv2jAQfp+0/2D5PU0CgYSooWpD2Eu3&#10;IbXTnk3sEGuOHdkuAU377zsbyEr3Mk0FKfLZd5+/u+/Ot3eHTqA904YrWeD4JsKIyVpRLncF/va8&#10;DjKMjCWSEqEkK/CRGXy3/PjhduhzNlGtEpRpBCDS5ENf4NbaPg9DU7esI+ZG9UzCYaN0RyyYehdS&#10;TQZA70Q4iaJ5OChNe61qZgzsrk6HeOnxm4bV9mvTGGaRKDBws/6r/XfrvuHyluQ7TfqW12ca5D9Y&#10;dIRLuHSEWhFL0Ivmf0F1vNbKqMbe1KoLVdPwmvkcIJs4epPNU0t65nOB4ph+LJN5P9j6y36jEacF&#10;nqQYSdKBRo9cMgQm1GboTQ4updxol119kE/9o6p/GCRV2RK5Y57j87GHuNhFhFchzjA93LAdPisK&#10;PuTFKl+oQ6M7BwklQAevx3HUgx0sqmEznaXJIp5hVMPZfDrz+CS/hPba2E9MdcgtCiyAtocm+0dj&#10;HRWSX1zcTVKtuRBecCHRUODpJIl8gFGCU3fo3IzebUuh0Z64lvG/871Xbh230LiCdwXORieSt4zQ&#10;SlJ/iyVcnNbAREgHznxLnuiBdbCw9PuQsW+Xn4toUWVVlgTJZF4FSbRaBffrMgnm6zidraarslzF&#10;vxzrOMlbTimTjvildePk31rjPESnphubd6xQeI3uSwlkr5ner2dRmkyzIE1n0yCZVlHwkK3L4L6M&#10;5/O0eigfqjdMK5+9eR+yYykdK/UCajy1dECUu16YzhaTGIMBoz5JT/ogInbwRtVWY6SV/c5t65vX&#10;tZ3DuBI+i9z/LPyIfirERUNnjSqcc/tTKtD8oq+fCTcGp4HaKnrc6MuswGD7oPMj5F6O1zasXz+V&#10;y98AAAD//wMAUEsDBBQABgAIAAAAIQAEvOOO3wAAAA8BAAAPAAAAZHJzL2Rvd25yZXYueG1sTI/B&#10;TsMwEETvSPyDtUjcWiehRW2IUyGk3ri0RCBubrxNAvE6sp02/D1bcaDH3RnNvCk2k+3FCX3oHClI&#10;5wkIpNqZjhoF1dt2tgIRoiaje0eo4AcDbMrbm0Lnxp1ph6d9bASHUMi1gjbGIZcy1C1aHeZuQGLt&#10;6LzVkU/fSOP1mcNtL7MkeZRWd8QNrR7wpcX6ez9a7n3tthGr6n2H7sN/kh+/KBuVur+bnp9ARJzi&#10;vxku+IwOJTMd3EgmiF7BLF2u1uxlJUuTBYiLJ3lY8MDD328Jsizk9Y7yFwAA//8DAFBLAQItABQA&#10;BgAIAAAAIQC2gziS/gAAAOEBAAATAAAAAAAAAAAAAAAAAAAAAABbQ29udGVudF9UeXBlc10ueG1s&#10;UEsBAi0AFAAGAAgAAAAhADj9If/WAAAAlAEAAAsAAAAAAAAAAAAAAAAALwEAAF9yZWxzLy5yZWxz&#10;UEsBAi0AFAAGAAgAAAAhADjLF4qVAgAAcgUAAA4AAAAAAAAAAAAAAAAALgIAAGRycy9lMm9Eb2Mu&#10;eG1sUEsBAi0AFAAGAAgAAAAhAAS8447fAAAADwEAAA8AAAAAAAAAAAAAAAAA7wQAAGRycy9kb3du&#10;cmV2LnhtbFBLBQYAAAAABAAEAPMAAAD7BQAAAAA=&#10;" strokeweight=".09mm">
              <v:stroke joinstyle="miter"/>
            </v:line>
          </w:pict>
        </mc:Fallback>
      </mc:AlternateContent>
    </w:r>
    <w:r>
      <w:rPr>
        <w:noProof/>
        <w:lang w:eastAsia="it-IT" w:bidi="ar-SA"/>
      </w:rPr>
      <mc:AlternateContent>
        <mc:Choice Requires="wps">
          <w:drawing>
            <wp:anchor distT="0" distB="0" distL="114300" distR="114300" simplePos="0" relativeHeight="251667456" behindDoc="1" locked="0" layoutInCell="1" allowOverlap="1" wp14:anchorId="12562D02" wp14:editId="0F09620C">
              <wp:simplePos x="0" y="0"/>
              <wp:positionH relativeFrom="column">
                <wp:posOffset>-1009650</wp:posOffset>
              </wp:positionH>
              <wp:positionV relativeFrom="paragraph">
                <wp:posOffset>7326630</wp:posOffset>
              </wp:positionV>
              <wp:extent cx="7574915" cy="635"/>
              <wp:effectExtent l="9525" t="11430" r="6985" b="6985"/>
              <wp:wrapNone/>
              <wp:docPr id="26" name="Line 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4915" cy="635"/>
                      </a:xfrm>
                      <a:prstGeom prst="line">
                        <a:avLst/>
                      </a:prstGeom>
                      <a:noFill/>
                      <a:ln w="324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line w14:anchorId="71291B44" id="Line 26" o:spid="_x0000_s1026" style="position:absolute;z-index:-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79.5pt,576.9pt" to="516.95pt,57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srZIlQIAAHIFAAAOAAAAZHJzL2Uyb0RvYy54bWysVFFv2jAQfp+0/2D5PU0CgYSooWpD2Eu3&#10;IbXTnk3sEGuOHdkuAU377zsbyEr3Mk0FKfLZd5+/u+/Ot3eHTqA904YrWeD4JsKIyVpRLncF/va8&#10;DjKMjCWSEqEkK/CRGXy3/PjhduhzNlGtEpRpBCDS5ENf4NbaPg9DU7esI+ZG9UzCYaN0RyyYehdS&#10;TQZA70Q4iaJ5OChNe61qZgzsrk6HeOnxm4bV9mvTGGaRKDBws/6r/XfrvuHyluQ7TfqW12ca5D9Y&#10;dIRLuHSEWhFL0Ivmf0F1vNbKqMbe1KoLVdPwmvkcIJs4epPNU0t65nOB4ph+LJN5P9j6y36jEacF&#10;nswxkqQDjR65ZAhMqM3QmxxcSrnRLrv6IJ/6R1X/MEiqsiVyxzzH52MPcbGLCK9CnGF6uGE7fFYU&#10;fMiLVb5Qh0Z3DhJKgA5ej+OoBztYVMNmOkuTRTzDqIaz+XTm8Ul+Ce21sZ+Y6pBbFFgAbQ9N9o/G&#10;Oiokv7i4m6RacyG84EKiocDTSRL5AKMEp+7QuRm925ZCoz1xLeN/53uv3DpuoXEF7wqcjU4kbxmh&#10;laT+Fku4OK2BiZAOnPmWPNED62Bh6fchY98uPxfRosqqLAmSybwKkmi1Cu7XZRLM13E6W01XZbmK&#10;fznWcZK3nFImHfFL68bJv7XGeYhOTTc271ih8BrdlxLIXjO9X8+iNJlmQZrOpkEyraLgIVuXwX0Z&#10;z+dp9VA+VG+YVj578z5kx1I6VuoF1Hhq6YAod70wnS0mMQYDRn2SnvRBROzgjaqtxkgr+53b1jev&#10;azuHcSV8Frn/WfgR/VSIi4bOGlU45/anVKD5RV8/E24MTgO1VfS40ZdZgcH2QedHyL0cr21Yv34q&#10;l78BAAD//wMAUEsDBBQABgAIAAAAIQCDrMDE3wAAAA8BAAAPAAAAZHJzL2Rvd25yZXYueG1sTI/B&#10;TsMwEETvSPyDtUjcWieNikgap0JIvXFpiUDc3HibBOJ1ZDtt+Hu24gDH3RnNvCm3sx3EGX3oHSlI&#10;lwkIpMaZnloF9etu8QgiRE1GD45QwTcG2Fa3N6UujLvQHs+H2AoOoVBoBV2MYyFlaDq0OizdiMTa&#10;yXmrI5++lcbrC4fbQa6S5EFa3RM3dHrE5w6br8Nkufel30Ws67c9unf/QX76pNWk1P3d/LQBEXGO&#10;f2a44jM6VMx0dBOZIAYFi3Sd85jISrrOeMXVk2RZDuL4+8tBVqX8v6P6AQAA//8DAFBLAQItABQA&#10;BgAIAAAAIQC2gziS/gAAAOEBAAATAAAAAAAAAAAAAAAAAAAAAABbQ29udGVudF9UeXBlc10ueG1s&#10;UEsBAi0AFAAGAAgAAAAhADj9If/WAAAAlAEAAAsAAAAAAAAAAAAAAAAALwEAAF9yZWxzLy5yZWxz&#10;UEsBAi0AFAAGAAgAAAAhAJiytkiVAgAAcgUAAA4AAAAAAAAAAAAAAAAALgIAAGRycy9lMm9Eb2Mu&#10;eG1sUEsBAi0AFAAGAAgAAAAhAIOswMTfAAAADwEAAA8AAAAAAAAAAAAAAAAA7wQAAGRycy9kb3du&#10;cmV2LnhtbFBLBQYAAAAABAAEAPMAAAD7BQAAAAA=&#10;" strokeweight=".09mm">
              <v:stroke joinstyle="miter"/>
            </v:line>
          </w:pict>
        </mc:Fallback>
      </mc:AlternateContent>
    </w:r>
    <w:r>
      <w:rPr>
        <w:noProof/>
        <w:lang w:eastAsia="it-IT" w:bidi="ar-SA"/>
      </w:rPr>
      <mc:AlternateContent>
        <mc:Choice Requires="wps">
          <w:drawing>
            <wp:anchor distT="0" distB="0" distL="114300" distR="114300" simplePos="0" relativeHeight="251666432" behindDoc="1" locked="0" layoutInCell="1" allowOverlap="1" wp14:anchorId="7603224D" wp14:editId="7147C9CC">
              <wp:simplePos x="0" y="0"/>
              <wp:positionH relativeFrom="column">
                <wp:posOffset>-1009650</wp:posOffset>
              </wp:positionH>
              <wp:positionV relativeFrom="paragraph">
                <wp:posOffset>6966585</wp:posOffset>
              </wp:positionV>
              <wp:extent cx="7574915" cy="635"/>
              <wp:effectExtent l="9525" t="13335" r="6985" b="5080"/>
              <wp:wrapNone/>
              <wp:docPr id="25" name="Line 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4915" cy="635"/>
                      </a:xfrm>
                      <a:prstGeom prst="line">
                        <a:avLst/>
                      </a:prstGeom>
                      <a:noFill/>
                      <a:ln w="324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line w14:anchorId="327441CA" id="Line 25" o:spid="_x0000_s1026" style="position:absolute;z-index:-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79.5pt,548.55pt" to="516.95pt,54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PiTUlgIAAHIFAAAOAAAAZHJzL2Uyb0RvYy54bWysVFFv2jAQfp+0/2D5PU0CgYSooWpD2Eu3&#10;VWqnPZvYIdYcO7JdApr233c2kEH3Mk0FKfLZd5+/u+/Ot3f7TqAd04YrWeD4JsKIyVpRLrcF/vay&#10;DjKMjCWSEqEkK/CBGXy3/PjhduhzNlGtEpRpBCDS5ENf4NbaPg9DU7esI+ZG9UzCYaN0RyyYehtS&#10;TQZA70Q4iaJ5OChNe61qZgzsro6HeOnxm4bV9mvTGGaRKDBws/6r/XfjvuHyluRbTfqW1yca5D9Y&#10;dIRLuHSEWhFL0Kvmf0F1vNbKqMbe1KoLVdPwmvkcIJs4epPNc0t65nOB4ph+LJN5P9j6y+5JI04L&#10;PJlhJEkHGj1yyRCYUJuhNzm4lPJJu+zqvXzuH1X9wyCpypbILfMcXw49xMUuIrwKcYbp4YbN8FlR&#10;8CGvVvlC7RvdOUgoAdp7PQ6jHmxvUQ2b6SxNFjHwquFsPvWMQpKfQ3tt7CemOuQWBRZA20OT3aOx&#10;jgrJzy7uJqnWXAgvuJBoKPB0kkQ+wCjBqTt0bkZvN6XQaEdcy/ifzwtOLt06bqFxBe8KnI1OJG8Z&#10;oZWk/hZLuDiugYmQDpz5ljzSA2tvYen3IWPfLj8X0aLKqiwJksm8CpJotQru12USzNdxOltNV2W5&#10;in851nGSt5xSJh3xc+vGyb+1xmmIjk03Nu9YofAa3ZcSyF4zvV/PojSZZkGazqZBMq2i4CFbl8F9&#10;Gc/nafVQPlRvmFY+e/M+ZMdSOlbqFdR4bumAKHe9MJ0tJjEGA0Z9kh71QURs4Y2qrcZIK/ud29Y3&#10;r2s7h3ElfBa5/0n4Ef1YiLOGzhpVOOX2p1Sg+VlfPxNuDI4DtVH08KTPswKD7YNOj5B7OS5tWF8+&#10;lcvfAAAA//8DAFBLAwQUAAYACAAAACEA4vzXHd8AAAAPAQAADwAAAGRycy9kb3ducmV2LnhtbEyP&#10;wU7DMBBE70j8g7VI3FonqYAmxKkQUm9cWiJQb268JIF4HdlOG/6erTjAcXdGM2/KzWwHcUIfekcK&#10;0mUCAqlxpqdWQf26XaxBhKjJ6MERKvjGAJvq+qrUhXFn2uFpH1vBIRQKraCLcSykDE2HVoelG5FY&#10;+3De6sinb6Xx+szhdpBZktxLq3vihk6P+Nxh87WfLPe+9NuIdf22Q/fuD+SnT8ompW5v5qdHEBHn&#10;+GeGCz6jQ8VMRzeRCWJQsEjvch4TWUnyhxTExZOsVjmI4+8vA1mV8v+O6gcAAP//AwBQSwECLQAU&#10;AAYACAAAACEAtoM4kv4AAADhAQAAEwAAAAAAAAAAAAAAAAAAAAAAW0NvbnRlbnRfVHlwZXNdLnht&#10;bFBLAQItABQABgAIAAAAIQA4/SH/1gAAAJQBAAALAAAAAAAAAAAAAAAAAC8BAABfcmVscy8ucmVs&#10;c1BLAQItABQABgAIAAAAIQA5PiTUlgIAAHIFAAAOAAAAAAAAAAAAAAAAAC4CAABkcnMvZTJvRG9j&#10;LnhtbFBLAQItABQABgAIAAAAIQDi/Ncd3wAAAA8BAAAPAAAAAAAAAAAAAAAAAPAEAABkcnMvZG93&#10;bnJldi54bWxQSwUGAAAAAAQABADzAAAA/AUAAAAA&#10;" strokeweight=".09mm">
              <v:stroke joinstyle="miter"/>
            </v:line>
          </w:pict>
        </mc:Fallback>
      </mc:AlternateContent>
    </w:r>
    <w:r>
      <w:rPr>
        <w:noProof/>
        <w:lang w:eastAsia="it-IT" w:bidi="ar-SA"/>
      </w:rPr>
      <mc:AlternateContent>
        <mc:Choice Requires="wps">
          <w:drawing>
            <wp:anchor distT="0" distB="0" distL="114300" distR="114300" simplePos="0" relativeHeight="251665408" behindDoc="1" locked="0" layoutInCell="1" allowOverlap="1" wp14:anchorId="6A15919D" wp14:editId="588033A3">
              <wp:simplePos x="0" y="0"/>
              <wp:positionH relativeFrom="column">
                <wp:posOffset>-1009650</wp:posOffset>
              </wp:positionH>
              <wp:positionV relativeFrom="paragraph">
                <wp:posOffset>6606540</wp:posOffset>
              </wp:positionV>
              <wp:extent cx="7574915" cy="635"/>
              <wp:effectExtent l="9525" t="5715" r="6985" b="12700"/>
              <wp:wrapNone/>
              <wp:docPr id="24" name="Line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4915" cy="635"/>
                      </a:xfrm>
                      <a:prstGeom prst="line">
                        <a:avLst/>
                      </a:prstGeom>
                      <a:noFill/>
                      <a:ln w="324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line w14:anchorId="2969D1C7" id="Line 24" o:spid="_x0000_s1026" style="position:absolute;z-index:-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79.5pt,520.2pt" to="516.95pt,520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R4UWlQIAAHIFAAAOAAAAZHJzL2Uyb0RvYy54bWysVFFv2jAQfp+0/2D5PU0CgYSooWpD2Eu3&#10;IbXTnk3sEGuOHdkuAU377zsbyEr3Mk0FKfLZd5+/u+/Ot3eHTqA904YrWeD4JsKIyVpRLncF/va8&#10;DjKMjCWSEqEkK/CRGXy3/PjhduhzNlGtEpRpBCDS5ENf4NbaPg9DU7esI+ZG9UzCYaN0RyyYehdS&#10;TQZA70Q4iaJ5OChNe61qZgzsrk6HeOnxm4bV9mvTGGaRKDBws/6r/XfrvuHyluQ7TfqW12ca5D9Y&#10;dIRLuHSEWhFL0Ivmf0F1vNbKqMbe1KoLVdPwmvkcIJs4epPNU0t65nOB4ph+LJN5P9j6y36jEacF&#10;niQYSdKBRo9cMgQm1GboTQ4updxol119kE/9o6p/GCRV2RK5Y57j87GHuNhFhFchzjA93LAdPisK&#10;PuTFKl+oQ6M7BwklQAevx3HUgx0sqmEznaXJIp5hVMPZfDrz+CS/hPba2E9MdcgtCiyAtocm+0dj&#10;HRWSX1zcTVKtuRBecCHRUODpJIl8gFGCU3fo3IzebUuh0Z64lvG/871Xbh230LiCdwXORieSt4zQ&#10;SlJ/iyVcnNbAREgHznxLnuiBdbCw9PuQsW+Xn4toUWVVlgTJZF4FSbRaBffrMgnm6zidraarslzF&#10;vxzrOMlbTimTjvildePk31rjPESnphubd6xQeI3uSwlkr5ner2dRmkyzIE1n0yCZVlHwkK3L4L6M&#10;5/O0eigfqjdMK5+9eR+yYykdK/UCajy1dECUu16YzhaTGIMBoz5JT/ogInbwRtVWY6SV/c5t65vX&#10;tZ3DuBI+i9z/LPyIfirERUNnjSqcc/tTKtD8oq+fCTcGp4HaKnrc6MuswGD7oPMj5F6O1zasXz+V&#10;y98AAAD//wMAUEsDBBQABgAIAAAAIQDZzU6Y3wAAAA8BAAAPAAAAZHJzL2Rvd25yZXYueG1sTI/N&#10;TsMwEITvlXgHa5G4tXb/EA1xKoTUG5e2EYibGy9JIF5HttOGt2crDnDcndHMN/l2dJ04Y4itJw3z&#10;mQKBVHnbUq2hPO6mDyBiMmRN5wk1fGOEbXEzyU1m/YX2eD6kWnAIxcxoaFLqMylj1aAzceZ7JNY+&#10;fHAm8RlqaYO5cLjr5EKpe+lMS9zQmB6fG6y+DoPj3pd2l7AsX/fo38I7heGTFoPWd7fj0yOIhGP6&#10;M8MVn9GhYKaTH8hG0WmYztcbHpNYUSu1AnH1qOVyA+L0+1uDLHL5f0fxAwAA//8DAFBLAQItABQA&#10;BgAIAAAAIQC2gziS/gAAAOEBAAATAAAAAAAAAAAAAAAAAAAAAABbQ29udGVudF9UeXBlc10ueG1s&#10;UEsBAi0AFAAGAAgAAAAhADj9If/WAAAAlAEAAAsAAAAAAAAAAAAAAAAALwEAAF9yZWxzLy5yZWxz&#10;UEsBAi0AFAAGAAgAAAAhAJlHhRaVAgAAcgUAAA4AAAAAAAAAAAAAAAAALgIAAGRycy9lMm9Eb2Mu&#10;eG1sUEsBAi0AFAAGAAgAAAAhANnNTpjfAAAADwEAAA8AAAAAAAAAAAAAAAAA7wQAAGRycy9kb3du&#10;cmV2LnhtbFBLBQYAAAAABAAEAPMAAAD7BQAAAAA=&#10;" strokeweight=".09mm">
              <v:stroke joinstyle="miter"/>
            </v:line>
          </w:pict>
        </mc:Fallback>
      </mc:AlternateContent>
    </w:r>
    <w:r>
      <w:rPr>
        <w:noProof/>
        <w:lang w:eastAsia="it-IT" w:bidi="ar-SA"/>
      </w:rPr>
      <mc:AlternateContent>
        <mc:Choice Requires="wps">
          <w:drawing>
            <wp:anchor distT="0" distB="0" distL="114300" distR="114300" simplePos="0" relativeHeight="251664384" behindDoc="1" locked="0" layoutInCell="1" allowOverlap="1" wp14:anchorId="4949DADE" wp14:editId="315E4AA5">
              <wp:simplePos x="0" y="0"/>
              <wp:positionH relativeFrom="column">
                <wp:posOffset>-1009015</wp:posOffset>
              </wp:positionH>
              <wp:positionV relativeFrom="paragraph">
                <wp:posOffset>6245860</wp:posOffset>
              </wp:positionV>
              <wp:extent cx="7574915" cy="635"/>
              <wp:effectExtent l="10160" t="6985" r="6350" b="11430"/>
              <wp:wrapNone/>
              <wp:docPr id="23" name="Line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4915" cy="635"/>
                      </a:xfrm>
                      <a:prstGeom prst="line">
                        <a:avLst/>
                      </a:prstGeom>
                      <a:noFill/>
                      <a:ln w="324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line w14:anchorId="4F5A065E" id="Line 23" o:spid="_x0000_s1026" style="position:absolute;z-index:-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79.45pt,491.8pt" to="517pt,49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IXA2lQIAAHIFAAAOAAAAZHJzL2Uyb0RvYy54bWysVFFv2jAQfp+0/2D5PU1CAoGooWpD2Eu3&#10;IbXTnk3sEGuOHdkuAU377zsbyEr3Mk0FKfLZd5+/u+/Ot3eHTqA904YrWeD4JsKIyVpRLncF/va8&#10;DuYYGUskJUJJVuAjM/hu+fHD7dDnbKJaJSjTCECkyYe+wK21fR6Gpm5ZR8yN6pmEw0bpjlgw9S6k&#10;mgyA3olwEkWzcFCa9lrVzBjYXZ0O8dLjNw2r7demMcwiUWDgZv1X++/WfcPlLcl3mvQtr880yH+w&#10;6AiXcOkItSKWoBfN/4LqeK2VUY29qVUXqqbhNfM5QDZx9Cabp5b0zOcCxTH9WCbzfrD1l/1GI04L&#10;PEkwkqQDjR65ZAhMqM3QmxxcSrnRLrv6IJ/6R1X/MEiqsiVyxzzH52MPcbGLCK9CnGF6uGE7fFYU&#10;fMiLVb5Qh0Z3DhJKgA5ej+OoBztYVMNmNs3SRTzFqIazWTL1+CS/hPba2E9MdcgtCiyAtocm+0dj&#10;HRWSX1zcTVKtuRBecCHRUOBkkkY+wCjBqTt0bkbvtqXQaE9cy/jf+d4rt45baFzBuwLPRyeSt4zQ&#10;SlJ/iyVcnNbAREgHznxLnuiBdbCw9PuQsW+Xn4toUc2reRqkk1kVpNFqFdyvyzSYreNsukpWZbmK&#10;fznWcZq3nFImHfFL68bpv7XGeYhOTTc271ih8BrdlxLIXjO9X0+jLE3mQZZNkyBNqih4mK/L4L6M&#10;Z7OseigfqjdMK5+9eR+yYykdK/UCajy1dECUu15IpotJjMGAUZ9kJ30QETt4o2qrMdLKfue29c3r&#10;2s5hXAk/j9z/LPyIfirERUNnjSqcc/tTKtD8oq+fCTcGp4HaKnrc6MuswGD7oPMj5F6O1zasXz+V&#10;y98AAAD//wMAUEsDBBQABgAIAAAAIQCZBjjk3wAAAA0BAAAPAAAAZHJzL2Rvd25yZXYueG1sTI9N&#10;T8JAEIbvJv6HzZh4gy2gWGq3xJhw8wI0Gm5Ld2ir3dlmdwv13zt40eO88+T9yNej7cQZfWgdKZhN&#10;ExBIlTMt1QrK/WaSgghRk9GdI1TwjQHWxe1NrjPjLrTF8y7Wgk0oZFpBE2OfSRmqBq0OU9cj8e/k&#10;vNWRT19L4/WFzW0n50mylFa3xAmN7vG1weprN1jOfWs3EcvyfYvuwx/ID580H5S6vxtfnkFEHOMf&#10;DNf6XB0K7nR0A5kgOgWT2WO6YlbBKl0sQVyRZPHA+46/0hPIIpf/VxQ/AAAA//8DAFBLAQItABQA&#10;BgAIAAAAIQC2gziS/gAAAOEBAAATAAAAAAAAAAAAAAAAAAAAAABbQ29udGVudF9UeXBlc10ueG1s&#10;UEsBAi0AFAAGAAgAAAAhADj9If/WAAAAlAEAAAsAAAAAAAAAAAAAAAAALwEAAF9yZWxzLy5yZWxz&#10;UEsBAi0AFAAGAAgAAAAhADohcDaVAgAAcgUAAA4AAAAAAAAAAAAAAAAALgIAAGRycy9lMm9Eb2Mu&#10;eG1sUEsBAi0AFAAGAAgAAAAhAJkGOOTfAAAADQEAAA8AAAAAAAAAAAAAAAAA7wQAAGRycy9kb3du&#10;cmV2LnhtbFBLBQYAAAAABAAEAPMAAAD7BQAAAAA=&#10;" strokeweight=".09mm">
              <v:stroke joinstyle="miter"/>
            </v:line>
          </w:pict>
        </mc:Fallback>
      </mc:AlternateContent>
    </w:r>
    <w:r>
      <w:rPr>
        <w:noProof/>
        <w:lang w:eastAsia="it-IT" w:bidi="ar-SA"/>
      </w:rPr>
      <mc:AlternateContent>
        <mc:Choice Requires="wps">
          <w:drawing>
            <wp:anchor distT="0" distB="0" distL="114300" distR="114300" simplePos="0" relativeHeight="251663360" behindDoc="1" locked="0" layoutInCell="1" allowOverlap="1" wp14:anchorId="0962672C" wp14:editId="1F1CC48D">
              <wp:simplePos x="0" y="0"/>
              <wp:positionH relativeFrom="column">
                <wp:posOffset>-1009650</wp:posOffset>
              </wp:positionH>
              <wp:positionV relativeFrom="paragraph">
                <wp:posOffset>5886450</wp:posOffset>
              </wp:positionV>
              <wp:extent cx="7574915" cy="635"/>
              <wp:effectExtent l="9525" t="9525" r="6985" b="8890"/>
              <wp:wrapNone/>
              <wp:docPr id="22" name="Line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4915" cy="635"/>
                      </a:xfrm>
                      <a:prstGeom prst="line">
                        <a:avLst/>
                      </a:prstGeom>
                      <a:noFill/>
                      <a:ln w="324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line w14:anchorId="35DF9467" id="Line 22" o:spid="_x0000_s1026" style="position:absolute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79.5pt,463.5pt" to="516.95pt,46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WNH0lQIAAHIFAAAOAAAAZHJzL2Uyb0RvYy54bWysVN9v2jAQfp+0/8Hye5ofBAJRQ9WGsJdu&#10;Q2qnPZvYIdYcO7JdApr2v+9sICvdyzQVpMhn333+7r47394dOoH2TBuuZIHjmwgjJmtFudwV+Nvz&#10;OphjZCyRlAglWYGPzOC75ccPt0Ofs0S1SlCmEYBIkw99gVtr+zwMTd2yjpgb1TMJh43SHbFg6l1I&#10;NRkAvRNhEkWzcFCa9lrVzBjYXZ0O8dLjNw2r7demMcwiUWDgZv1X++/WfcPlLcl3mvQtr880yH+w&#10;6AiXcOkItSKWoBfN/4LqeK2VUY29qVUXqqbhNfM5QDZx9Cabp5b0zOcCxTH9WCbzfrD1l/1GI04L&#10;nCQYSdKBRo9cMgQm1GboTQ4updxol119kE/9o6p/GCRV2RK5Y57j87GHuNhFhFchzjA93LAdPisK&#10;PuTFKl+oQ6M7BwklQAevx3HUgx0sqmEzm2bpIp5iVMPZbDL1+CS/hPba2E9MdcgtCiyAtocm+0dj&#10;HRWSX1zcTVKtuRBecCHRUOBJkkY+wCjBqTt0bkbvtqXQaE9cy/jf+d4rt45baFzBuwLPRyeSt4zQ&#10;SlJ/iyVcnNbAREgHznxLnuiBdbCw9PuQsW+Xn4toUc2reRqkyawK0mi1Cu7XZRrM1nE2XU1WZbmK&#10;fznWcZq3nFImHfFL68bpv7XGeYhOTTc271ih8BrdlxLIXjO9X0+jLJ3MgyybToJ0UkXBw3xdBvdl&#10;PJtl1UP5UL1hWvnszfuQHUvpWKkXUOOppQOi3PXCZLpIYgwGjHqSnfRBROzgjaqtxkgr+53b1jev&#10;azuHcSX8PHL/s/Aj+qkQFw2dNapwzu1PqUDzi75+JtwYnAZqq+hxoy+zAoPtg86PkHs5Xtuwfv1U&#10;Ln8DAAD//wMAUEsDBBQABgAIAAAAIQCYya8k3wAAAA0BAAAPAAAAZHJzL2Rvd25yZXYueG1sTI/N&#10;TsMwEITvSLyDtUjcWiepgCbEqRBSb1xaIlBvbrwkgXgd2U4b3p4tF7jtz2jmm3Iz20Gc0IfekYJ0&#10;mYBAapzpqVVQv24XaxAhajJ6cIQKvjHAprq+KnVh3Jl2eNrHVrAJhUIr6GIcCylD06HVYelGJP59&#10;OG915NW30nh9ZnM7yCxJ7qXVPXFCp0d87rD52k+Wc1/6bcS6ftuhe/cH8tMnZZNStzfz0yOIiHP8&#10;E8MFn9GhYqajm8gEMShYpHc5l4kK8uyBh4skWa1yEMffUwqyKuX/FtUPAAAA//8DAFBLAQItABQA&#10;BgAIAAAAIQC2gziS/gAAAOEBAAATAAAAAAAAAAAAAAAAAAAAAABbQ29udGVudF9UeXBlc10ueG1s&#10;UEsBAi0AFAAGAAgAAAAhADj9If/WAAAAlAEAAAsAAAAAAAAAAAAAAAAALwEAAF9yZWxzLy5yZWxz&#10;UEsBAi0AFAAGAAgAAAAhAJpY0fSVAgAAcgUAAA4AAAAAAAAAAAAAAAAALgIAAGRycy9lMm9Eb2Mu&#10;eG1sUEsBAi0AFAAGAAgAAAAhAJjJryTfAAAADQEAAA8AAAAAAAAAAAAAAAAA7wQAAGRycy9kb3du&#10;cmV2LnhtbFBLBQYAAAAABAAEAPMAAAD7BQAAAAA=&#10;" strokeweight=".09mm">
              <v:stroke joinstyle="miter"/>
            </v:line>
          </w:pict>
        </mc:Fallback>
      </mc:AlternateContent>
    </w:r>
    <w:r>
      <w:rPr>
        <w:noProof/>
        <w:lang w:eastAsia="it-IT" w:bidi="ar-SA"/>
      </w:rPr>
      <mc:AlternateContent>
        <mc:Choice Requires="wps">
          <w:drawing>
            <wp:anchor distT="0" distB="0" distL="114300" distR="114300" simplePos="0" relativeHeight="251662336" behindDoc="1" locked="0" layoutInCell="1" allowOverlap="1" wp14:anchorId="2DAD063A" wp14:editId="61D4B0F7">
              <wp:simplePos x="0" y="0"/>
              <wp:positionH relativeFrom="column">
                <wp:posOffset>-973455</wp:posOffset>
              </wp:positionH>
              <wp:positionV relativeFrom="paragraph">
                <wp:posOffset>6966585</wp:posOffset>
              </wp:positionV>
              <wp:extent cx="7574915" cy="635"/>
              <wp:effectExtent l="7620" t="13335" r="8890" b="5080"/>
              <wp:wrapNone/>
              <wp:docPr id="21" name="Line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4915" cy="635"/>
                      </a:xfrm>
                      <a:prstGeom prst="line">
                        <a:avLst/>
                      </a:prstGeom>
                      <a:noFill/>
                      <a:ln w="324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line w14:anchorId="12CE0304" id="Line 21" o:spid="_x0000_s1026" style="position:absolute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76.65pt,548.55pt" to="519.8pt,54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1ENolQIAAHIFAAAOAAAAZHJzL2Uyb0RvYy54bWysVFFv2jAQfp+0/2D5PU0CgUDUULUh7KXb&#10;kNppzyZ2iDXHjmyXgKb9950dSEf3Mk0FKfLZd+fv7vvOt3fHVqAD04YrmeP4JsKIyUpRLvc5/va8&#10;CRYYGUskJUJJluMTM/hu9fHDbd9lbKIaJSjTCJJIk/VdjhtruywMTdWwlpgb1TEJh7XSLbFg6n1I&#10;NekheyvCSRTNw15p2mlVMWNgdz0c4pXPX9essl/r2jCLRI4Bm/Vf7b879w1XtyTba9I1vDrDIP+B&#10;oiVcwqVjqjWxBL1o/leqlldaGVXbm0q1oaprXjFfA1QTR2+qeWpIx3wt0BzTjW0y75e2+nLYasRp&#10;jicxRpK0wNEjlwyBCb3pO5OBSyG32lVXHeVT96iqHwZJVTRE7pnH+HzqIM5HhFchzjAd3LDrPysK&#10;PuTFKt+oY61blxJagI6ej9PIBztaVMFmOkuTZTzDqIKz+XTmEIUku4R22thPTLXILXIsALZPTQ6P&#10;xg6uFxd3k1QbLoQnXEjU53g6SSIfYJTg1B06N6P3u0JodCBOMv53vvfKreUWhCt4m+PF6ESyhhFa&#10;SupvsYSLYQ2ghXTJmZfkAA+so4Wl34eKvVx+LqNluSgXSZBM5mWQROt1cL8pkmC+idPZerouinX8&#10;y6GOk6zhlDLpgF+kGyf/Jo3zEA2iG8U7dii8zu67DmCvkd5vZlGaTBdBms6mQTIto+BhsSmC+yKe&#10;z9PyoXgo3yAtffXmfcCOrXSo1Auw8dTQHlHutDCdLZ2eKYdRn6QDP4iIPbxRldUYaWW/c9t48TrZ&#10;uRxXxC8i9z8TP2YfGnHh0FkjC+faXlsFnF/49TPhxmAYqJ2ip612AnXjAYPtg86PkHs5/rS91+tT&#10;ufoNAAD//wMAUEsDBBQABgAIAAAAIQA1cP5i3wAAAA8BAAAPAAAAZHJzL2Rvd25yZXYueG1sTI/L&#10;TsMwEEX3SPyDNUjsWuchCg1xKoTUHZuWCMTOjYckEI8j22nD3zMVC7qcuUf3UW5mO4gj+tA7UpAu&#10;ExBIjTM9tQrq1+3iAUSImoweHKGCHwywqa6vSl0Yd6IdHvexFWxCodAKuhjHQsrQdGh1WLoRibVP&#10;562OfPpWGq9PbG4HmSXJSlrdEyd0esTnDpvv/WQ596XfRqzrtx26d/9BfvqibFLq9mZ+egQRcY7/&#10;MJzrc3WouNPBTWSCGBQs0rs8Z5aVZH2fgjgzSb5egTj8/TKQVSkvd1S/AAAA//8DAFBLAQItABQA&#10;BgAIAAAAIQC2gziS/gAAAOEBAAATAAAAAAAAAAAAAAAAAAAAAABbQ29udGVudF9UeXBlc10ueG1s&#10;UEsBAi0AFAAGAAgAAAAhADj9If/WAAAAlAEAAAsAAAAAAAAAAAAAAAAALwEAAF9yZWxzLy5yZWxz&#10;UEsBAi0AFAAGAAgAAAAhADvUQ2iVAgAAcgUAAA4AAAAAAAAAAAAAAAAALgIAAGRycy9lMm9Eb2Mu&#10;eG1sUEsBAi0AFAAGAAgAAAAhADVw/mLfAAAADwEAAA8AAAAAAAAAAAAAAAAA7wQAAGRycy9kb3du&#10;cmV2LnhtbFBLBQYAAAAABAAEAPMAAAD7BQAAAAA=&#10;" strokeweight=".09mm">
              <v:stroke joinstyle="miter"/>
            </v:line>
          </w:pict>
        </mc:Fallback>
      </mc:AlternateContent>
    </w:r>
    <w:r>
      <w:rPr>
        <w:noProof/>
        <w:lang w:eastAsia="it-IT" w:bidi="ar-SA"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3795E207" wp14:editId="0C0CE869">
              <wp:simplePos x="0" y="0"/>
              <wp:positionH relativeFrom="column">
                <wp:posOffset>-973455</wp:posOffset>
              </wp:positionH>
              <wp:positionV relativeFrom="paragraph">
                <wp:posOffset>6606540</wp:posOffset>
              </wp:positionV>
              <wp:extent cx="7574915" cy="635"/>
              <wp:effectExtent l="7620" t="5715" r="8890" b="12700"/>
              <wp:wrapNone/>
              <wp:docPr id="20" name="Line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4915" cy="635"/>
                      </a:xfrm>
                      <a:prstGeom prst="line">
                        <a:avLst/>
                      </a:prstGeom>
                      <a:noFill/>
                      <a:ln w="324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line w14:anchorId="719F9CA1" id="Line 20" o:spid="_x0000_s1026" style="position:absolute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76.65pt,520.2pt" to="519.8pt,520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reKqlQIAAHIFAAAOAAAAZHJzL2Uyb0RvYy54bWysVFFv2jAQfp+0/2D5PU0CgYSooWpD2Eu3&#10;IbXTnk3sEGuOHdkuAU377zsbyEr3Mk0FKfLZd5+/u+/Ot3eHTqA904YrWeD4JsKIyVpRLncF/va8&#10;DjKMjCWSEqEkK/CRGXy3/PjhduhzNlGtEpRpBCDS5ENf4NbaPg9DU7esI+ZG9UzCYaN0RyyYehdS&#10;TQZA70Q4iaJ5OChNe61qZgzsrk6HeOnxm4bV9mvTGGaRKDBws/6r/XfrvuHyluQ7TfqW12ca5D9Y&#10;dIRLuHSEWhFL0Ivmf0F1vNbKqMbe1KoLVdPwmvkcIJs4epPNU0t65nOB4ph+LJN5P9j6y36jEacF&#10;nkB5JOlAo0cuGQITajP0JgeXUm60y64+yKf+UdU/DJKqbIncMc/x+dhDXOwiwqsQZ5gebtgOnxUF&#10;H/JilS/UodGdg4QSoIPX4zjqwQ4W1bCZztJkEc8wquFsPp15fJJfQntt7CemOuQWBRZA20OT/aOx&#10;jgrJLy7uJqnWXAgvuJBoKPB0kkQ+wCjBqTt0bkbvtqXQaE9cy/jf+d4rt45baFzBuwJnoxPJW0Zo&#10;Jam/xRIuTmtgIqQDZ74lT/TAOlhY+n3I2LfLz0W0qLIqS4JkMq+CJFqtgvt1mQTzdZzOVtNVWa7i&#10;X451nOQtp5RJR/zSunHyb61xHqJT043NO1YovEb3pQSy10zv17MoTaZZkKazaZBMqyh4yNZlcF/G&#10;83laPZQP1Rumlc/evA/ZsZSOlXoBNZ5aOiDKXS9MZ4tJjMGAUZ+kJ30QETt4o2qrMdLKfue29c3r&#10;2s5hXAmfRe5/Fn5EPxXioqGzRhXOuf0pFWh+0dfPhBuD00BtFT1u9GVWYLB90PkRci/HaxvWr5/K&#10;5W8AAAD//wMAUEsDBBQABgAIAAAAIQAOQWfn3wAAAA8BAAAPAAAAZHJzL2Rvd25yZXYueG1sTI89&#10;T8MwEIZ3JP6DdUhsrd2mrSDEqRBSN5aWCMTmxkcSiM+R7bTh33MVA4x376P3o9hOrhcnDLHzpGEx&#10;VyCQam87ajRUL7vZHYiYDFnTe0IN3xhhW15fFSa3/kx7PB1SI9iEYm40tCkNuZSxbtGZOPcDEmsf&#10;PjiT+AyNtMGc2dz1cqnURjrTESe0ZsCnFuuvw+g497nbJayq1z36t/BOYfyk5aj17c30+AAi4ZT+&#10;YLjU5+pQcqejH8lG0WuYLdZZxiwraqVWIC6Myu43II6/vzXIspD/d5Q/AAAA//8DAFBLAQItABQA&#10;BgAIAAAAIQC2gziS/gAAAOEBAAATAAAAAAAAAAAAAAAAAAAAAABbQ29udGVudF9UeXBlc10ueG1s&#10;UEsBAi0AFAAGAAgAAAAhADj9If/WAAAAlAEAAAsAAAAAAAAAAAAAAAAALwEAAF9yZWxzLy5yZWxz&#10;UEsBAi0AFAAGAAgAAAAhAJut4qqVAgAAcgUAAA4AAAAAAAAAAAAAAAAALgIAAGRycy9lMm9Eb2Mu&#10;eG1sUEsBAi0AFAAGAAgAAAAhAA5BZ+ffAAAADwEAAA8AAAAAAAAAAAAAAAAA7wQAAGRycy9kb3du&#10;cmV2LnhtbFBLBQYAAAAABAAEAPMAAAD7BQAAAAA=&#10;" strokeweight=".09mm">
              <v:stroke joinstyle="miter"/>
            </v:line>
          </w:pict>
        </mc:Fallback>
      </mc:AlternateContent>
    </w:r>
    <w:r>
      <w:rPr>
        <w:noProof/>
        <w:lang w:eastAsia="it-IT" w:bidi="ar-SA"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663CAAA8" wp14:editId="406BD6CF">
              <wp:simplePos x="0" y="0"/>
              <wp:positionH relativeFrom="column">
                <wp:posOffset>-972820</wp:posOffset>
              </wp:positionH>
              <wp:positionV relativeFrom="paragraph">
                <wp:posOffset>6245860</wp:posOffset>
              </wp:positionV>
              <wp:extent cx="7574915" cy="635"/>
              <wp:effectExtent l="8255" t="6985" r="8255" b="11430"/>
              <wp:wrapNone/>
              <wp:docPr id="19" name="Line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4915" cy="635"/>
                      </a:xfrm>
                      <a:prstGeom prst="line">
                        <a:avLst/>
                      </a:prstGeom>
                      <a:noFill/>
                      <a:ln w="324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line w14:anchorId="51FD4598" id="Line 19" o:spid="_x0000_s1026" style="position:absolute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76.6pt,491.8pt" to="519.85pt,49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B7BqlAIAAHIFAAAOAAAAZHJzL2Uyb0RvYy54bWysVFFv2jAQfp+0/2D5PU0CgYSooWpD2Eu3&#10;IbXTnk3sEGuOHdkuAU377zsbyEr3Mk0FKfLZd5+/u+/Ot3eHTqA904YrWeD4JsKIyVpRLncF/va8&#10;DjKMjCWSEqEkK/CRGXy3/PjhduhzNlGtEpRpBCDS5ENf4NbaPg9DU7esI+ZG9UzCYaN0RyyYehdS&#10;TQZA70Q4iaJ5OChNe61qZgzsrk6HeOnxm4bV9mvTGGaRKDBws/6r/XfrvuHyluQ7TfqW12ca5D9Y&#10;dIRLuHSEWhFL0Ivmf0F1vNbKqMbe1KoLVdPwmvkcIJs4epPNU0t65nOB4ph+LJN5P9j6y36jEaeg&#10;3QIjSTrQ6JFLhsCE2gy9ycGllBvtsqsP8ql/VPUPg6QqWyJ3zHN8PvYQF7uI8CrEGaaHG7bDZ0XB&#10;h7xY5Qt1aHTnIKEE6OD1OI56sINFNWymszRZxDOMajibT2cen+SX0F4b+4mpDrlFgQXQ9tBk/2is&#10;o0Lyi4u7Sao1F8ILLiQaCjydJJEPMEpw6g6dm9G7bSk02hPXMv53vvfKreMWGlfwrsDZ6ETylhFa&#10;SepvsYSL0xqYCOnAmW/JEz2wDhaWfh8y9u3ycxEtqqzKkiCZzKsgiVar4H5dJsF8Haez1XRVlqv4&#10;l2MdJ3nLKWXSEb+0bpz8W2uch+jUdGPzjhUKr9F9KYHsNdP79SxKk2kWpOlsGiTTKgoesnUZ3Jfx&#10;fJ5WD+VD9YZp5bM370N2LKVjpV5AjaeWDohy1wvT2WISYzBg1CfpSR9ExA7eqNpqjLSy37ltffO6&#10;tnMYV8JnkfufhR/RT4W4aOisUYVzbn9KBZpf9PUz4cbgNFBbRY8bfZkVGGwfdH6E3Mvx2ob166dy&#10;+RsAAP//AwBQSwMEFAAGAAgAAAAhAF2UCUzfAAAADQEAAA8AAABkcnMvZG93bnJldi54bWxMj01P&#10;wzAMhu9I/IfISNy2dK3YR2k6IaTduGxUIG5eY9pC41RJupV/T8aFHW0/et/HxXYyvTiR851lBYt5&#10;AoK4trrjRkH1uputQfiArLG3TAp+yMO2vL0pMNf2zHs6HUIjYgj7HBW0IQy5lL5uyaCf24E43j6t&#10;Mxji6BqpHZ5juOllmiRLabDj2NDiQM8t1d+H0cTel24XqKre9mTf3Qe78YvTUan7u+npEUSgKfzD&#10;cNGP6lBGp6MdWXvRK5gtHrI0sgo262wJ4oIk2WYF4vi3WoEsC3n9RfkLAAD//wMAUEsBAi0AFAAG&#10;AAgAAAAhALaDOJL+AAAA4QEAABMAAAAAAAAAAAAAAAAAAAAAAFtDb250ZW50X1R5cGVzXS54bWxQ&#10;SwECLQAUAAYACAAAACEAOP0h/9YAAACUAQAACwAAAAAAAAAAAAAAAAAvAQAAX3JlbHMvLnJlbHNQ&#10;SwECLQAUAAYACAAAACEAjAewapQCAAByBQAADgAAAAAAAAAAAAAAAAAuAgAAZHJzL2Uyb0RvYy54&#10;bWxQSwECLQAUAAYACAAAACEAXZQJTN8AAAANAQAADwAAAAAAAAAAAAAAAADuBAAAZHJzL2Rvd25y&#10;ZXYueG1sUEsFBgAAAAAEAAQA8wAAAPoFAAAAAA==&#10;" strokeweight=".09mm">
              <v:stroke joinstyle="miter"/>
            </v:line>
          </w:pict>
        </mc:Fallback>
      </mc:AlternateContent>
    </w:r>
    <w:r>
      <w:rPr>
        <w:noProof/>
        <w:lang w:eastAsia="it-IT" w:bidi="ar-SA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041C8CA2" wp14:editId="564BD6A0">
              <wp:simplePos x="0" y="0"/>
              <wp:positionH relativeFrom="column">
                <wp:posOffset>-973455</wp:posOffset>
              </wp:positionH>
              <wp:positionV relativeFrom="paragraph">
                <wp:posOffset>5886450</wp:posOffset>
              </wp:positionV>
              <wp:extent cx="7574915" cy="635"/>
              <wp:effectExtent l="7620" t="9525" r="8890" b="8890"/>
              <wp:wrapNone/>
              <wp:docPr id="18" name="Line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4915" cy="635"/>
                      </a:xfrm>
                      <a:prstGeom prst="line">
                        <a:avLst/>
                      </a:prstGeom>
                      <a:noFill/>
                      <a:ln w="324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line w14:anchorId="219482B0" id="Line 18" o:spid="_x0000_s1026" style="position:absolute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76.65pt,463.5pt" to="519.8pt,46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fhGolAIAAHIFAAAOAAAAZHJzL2Uyb0RvYy54bWysVFFv2jAQfp+0/2D5PU0CgYSooWpD2Eu3&#10;IbXTnk3sEGuOHdkuAU377zsbyEr3Mk0FKfLZd5+/u+/Ot3eHTqA904YrWeD4JsKIyVpRLncF/va8&#10;DjKMjCWSEqEkK/CRGXy3/PjhduhzNlGtEpRpBCDS5ENf4NbaPg9DU7esI+ZG9UzCYaN0RyyYehdS&#10;TQZA70Q4iaJ5OChNe61qZgzsrk6HeOnxm4bV9mvTGGaRKDBws/6r/XfrvuHyluQ7TfqW12ca5D9Y&#10;dIRLuHSEWhFL0Ivmf0F1vNbKqMbe1KoLVdPwmvkcIJs4epPNU0t65nOB4ph+LJN5P9j6y36jEaeg&#10;HSglSQcaPXLJEJhQm6E3ObiUcqNddvVBPvWPqv5hkFRlS+SOeY7Pxx7iYhcRXoU4w/Rww3b4rCj4&#10;kBerfKEOje4cJJQAHbwex1EPdrCohs10liaLeIZRDWfz6czjk/wS2mtjPzHVIbcosADaHprsH411&#10;VEh+cXE3SbXmQnjBhURDgaeTJPIBRglO3aFzM3q3LYVGe+Jaxv/O9165ddxC4wreFTgbnUjeMkIr&#10;Sf0tlnBxWgMTIR048y15ogfWwcLS70PGvl1+LqJFlVVZEiSTeRUk0WoV3K/LJJiv43S2mq7KchX/&#10;cqzjJG85pUw64pfWjZN/a43zEJ2abmzesULhNbovJZC9Znq/nkVpMs2CNJ1Ng2RaRcFDti6D+zKe&#10;z9PqoXyo3jCtfPbmfciOpXSs1Auo8dTSAVHuemE6W0xiDAaM+iQ96YOI2MEbVVuNkVb2O7etb17X&#10;dg7jSvgscv+z8CP6qRAXDZ01qnDO7U+pQPOLvn4m3BicBmqr6HGjL7MCg+2Dzo+Qezle27B+/VQu&#10;fwMAAP//AwBQSwMEFAAGAAgAAAAhAH8BzLPeAAAADQEAAA8AAABkcnMvZG93bnJldi54bWxMj8tO&#10;wzAQRfdI/IM1SOxa5yEKDXEqhNQdm5YIxM6NhyQQjyPbacPfM2VDl3Pn6D7KzWwHcUQfekcK0mUC&#10;AqlxpqdWQf26XTyACFGT0YMjVPCDATbV9VWpC+NOtMPjPraCTSgUWkEX41hIGZoOrQ5LNyLx79N5&#10;qyOfvpXG6xOb20FmSbKSVvfECZ0e8bnD5ns/Wc596bcR6/pth+7df5CfviiblLq9mZ8eQUSc4z8M&#10;5/pcHSrudHATmSAGBYv0Ls+ZVbDO7nnVGUny9QrE4U9KQValvFxR/QIAAP//AwBQSwECLQAUAAYA&#10;CAAAACEAtoM4kv4AAADhAQAAEwAAAAAAAAAAAAAAAAAAAAAAW0NvbnRlbnRfVHlwZXNdLnhtbFBL&#10;AQItABQABgAIAAAAIQA4/SH/1gAAAJQBAAALAAAAAAAAAAAAAAAAAC8BAABfcmVscy8ucmVsc1BL&#10;AQItABQABgAIAAAAIQAsfhGolAIAAHIFAAAOAAAAAAAAAAAAAAAAAC4CAABkcnMvZTJvRG9jLnht&#10;bFBLAQItABQABgAIAAAAIQB/Acyz3gAAAA0BAAAPAAAAAAAAAAAAAAAAAO4EAABkcnMvZG93bnJl&#10;di54bWxQSwUGAAAAAAQABADzAAAA+QUAAAAA&#10;" strokeweight=".09mm">
              <v:stroke joinstyle="miter"/>
            </v:line>
          </w:pict>
        </mc:Fallback>
      </mc:AlternateContent>
    </w:r>
    <w:r>
      <w:rPr>
        <w:noProof/>
        <w:lang w:eastAsia="it-IT" w:bidi="ar-SA"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3675A5AC" wp14:editId="5A618063">
              <wp:simplePos x="0" y="0"/>
              <wp:positionH relativeFrom="column">
                <wp:posOffset>-1009650</wp:posOffset>
              </wp:positionH>
              <wp:positionV relativeFrom="paragraph">
                <wp:posOffset>5526405</wp:posOffset>
              </wp:positionV>
              <wp:extent cx="7574915" cy="635"/>
              <wp:effectExtent l="9525" t="11430" r="6985" b="6985"/>
              <wp:wrapNone/>
              <wp:docPr id="17" name="Line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4915" cy="635"/>
                      </a:xfrm>
                      <a:prstGeom prst="line">
                        <a:avLst/>
                      </a:prstGeom>
                      <a:noFill/>
                      <a:ln w="324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line w14:anchorId="500213F8" id="Line 17" o:spid="_x0000_s1026" style="position:absolute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79.5pt,435.15pt" to="516.95pt,43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lorlAIAAHIFAAAOAAAAZHJzL2Uyb0RvYy54bWysVFFv2jAQfp+0/2D5PU0CgYSooWpD2Eu3&#10;IbXTnk3sEGuOHdkuAU377zsbyEr3Mk0FKfLZd5+/u+/Ot3eHTqA904YrWeD4JsKIyVpRLncF/va8&#10;DjKMjCWSEqEkK/CRGXy3/PjhduhzNlGtEpRpBCDS5ENf4NbaPg9DU7esI+ZG9UzCYaN0RyyYehdS&#10;TQZA70Q4iaJ5OChNe61qZgzsrk6HeOnxm4bV9mvTGGaRKDBws/6r/XfrvuHyluQ7TfqW12ca5D9Y&#10;dIRLuHSEWhFL0Ivmf0F1vNbKqMbe1KoLVdPwmvkcIJs4epPNU0t65nOB4ph+LJN5P9j6y36jEaeg&#10;XYqRJB1o9MglQ2BCbYbe5OBSyo122dUH+dQ/qvqHQVKVLZE75jk+H3uIi11EeBXiDNPDDdvhs6Lg&#10;Q16s8oU6NLpzkFACdPB6HEc92MGiGjbTWZos4hlGNZzNpzOPT/JLaK+N/cRUh9yiwAJoe2iyfzTW&#10;USH5xcXdJNWaC+EFFxINBZ5OksgHGCU4dYfOzejdthQa7YlrGf8733vl1nELjSt4V+BsdCJ5ywit&#10;JPW3WMLFaQ1MhHTgzLfkiR5YBwtLvw8Z+3b5uYgWVVZlSZBM5lWQRKtVcL8uk2C+jtPZaroqy1X8&#10;y7GOk7zllDLpiF9aN07+rTXOQ3RqurF5xwqF1+i+lED2mun9ehalyTQL0nQ2DZJpFQUP2boM7st4&#10;Pk+rh/KhesO08tmb9yE7ltKxUi+gxlNLB0S564XpbDGJMRgw6pP0pA8iYgdvVG01RlrZ79y2vnld&#10;2zmMK+GzyP3Pwo/op0JcNHTWqMI5tz+lAs0v+vqZcGNwGqitoseNvswKDLYPOj9C7uV4bcP69VO5&#10;/A0AAP//AwBQSwMEFAAGAAgAAAAhABR0nonfAAAADQEAAA8AAABkcnMvZG93bnJldi54bWxMj81O&#10;wzAQhO9IvIO1SNxauw0/bYhTIaTeuLREIG5uvCSBeB3ZThveni0XOO7saOabYjO5XhwxxM6ThsVc&#10;gUCqve2o0VC9bGcrEDEZsqb3hBq+McKmvLwoTG79iXZ43KdGcAjF3GhoUxpyKWPdojNx7gck/n34&#10;4EziMzTSBnPicNfLpVJ30pmOuKE1Az61WH/tR8e9z902YVW97tC/hXcK4yctR62vr6bHBxAJp/Rn&#10;hjM+o0PJTAc/ko2i1zBb3K55TNKwulcZiLNFZdkaxOFXugFZFvL/ivIHAAD//wMAUEsBAi0AFAAG&#10;AAgAAAAhALaDOJL+AAAA4QEAABMAAAAAAAAAAAAAAAAAAAAAAFtDb250ZW50X1R5cGVzXS54bWxQ&#10;SwECLQAUAAYACAAAACEAOP0h/9YAAACUAQAACwAAAAAAAAAAAAAAAAAvAQAAX3JlbHMvLnJlbHNQ&#10;SwECLQAUAAYACAAAACEAyspaK5QCAAByBQAADgAAAAAAAAAAAAAAAAAuAgAAZHJzL2Uyb0RvYy54&#10;bWxQSwECLQAUAAYACAAAACEAFHSeid8AAAANAQAADwAAAAAAAAAAAAAAAADuBAAAZHJzL2Rvd25y&#10;ZXYueG1sUEsFBgAAAAAEAAQA8wAAAPoFAAAAAA==&#10;" strokeweight=".09mm">
              <v:stroke joinstyle="miter"/>
            </v:line>
          </w:pict>
        </mc:Fallback>
      </mc:AlternateContent>
    </w:r>
    <w:r>
      <w:rPr>
        <w:noProof/>
        <w:lang w:eastAsia="it-IT" w:bidi="ar-SA"/>
      </w:rPr>
      <mc:AlternateContent>
        <mc:Choice Requires="wps">
          <w:drawing>
            <wp:anchor distT="0" distB="0" distL="114300" distR="114300" simplePos="0" relativeHeight="251657216" behindDoc="1" locked="0" layoutInCell="1" allowOverlap="1" wp14:anchorId="69874C0D" wp14:editId="067D72C1">
              <wp:simplePos x="0" y="0"/>
              <wp:positionH relativeFrom="column">
                <wp:posOffset>-1009650</wp:posOffset>
              </wp:positionH>
              <wp:positionV relativeFrom="paragraph">
                <wp:posOffset>5166360</wp:posOffset>
              </wp:positionV>
              <wp:extent cx="7574915" cy="635"/>
              <wp:effectExtent l="9525" t="13335" r="6985" b="5080"/>
              <wp:wrapNone/>
              <wp:docPr id="16" name="Line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4915" cy="635"/>
                      </a:xfrm>
                      <a:prstGeom prst="line">
                        <a:avLst/>
                      </a:prstGeom>
                      <a:noFill/>
                      <a:ln w="324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line w14:anchorId="13418388" id="Line 16" o:spid="_x0000_s1026" style="position:absolute;z-index:-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79.5pt,406.8pt" to="516.95pt,40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s/vplAIAAHIFAAAOAAAAZHJzL2Uyb0RvYy54bWysVFFv2jAQfp+0/2D5PU0CgYSooWpD2Eu3&#10;IbXTnk3sEGuOHdkuAU377zsbyEr3Mk0FKfLZd5+/u+/Ot3eHTqA904YrWeD4JsKIyVpRLncF/va8&#10;DjKMjCWSEqEkK/CRGXy3/PjhduhzNlGtEpRpBCDS5ENf4NbaPg9DU7esI+ZG9UzCYaN0RyyYehdS&#10;TQZA70Q4iaJ5OChNe61qZgzsrk6HeOnxm4bV9mvTGGaRKDBws/6r/XfrvuHyluQ7TfqW12ca5D9Y&#10;dIRLuHSEWhFL0Ivmf0F1vNbKqMbe1KoLVdPwmvkcIJs4epPNU0t65nOB4ph+LJN5P9j6y36jEaeg&#10;3RwjSTrQ6JFLhsCE2gy9ycGllBvtsqsP8ql/VPUPg6QqWyJ3zHN8PvYQF7uI8CrEGaaHG7bDZ0XB&#10;h7xY5Qt1aHTnIKEE6OD1OI56sINFNWymszRZxDOMajibT2cen+SX0F4b+4mpDrlFgQXQ9tBk/2is&#10;o0Lyi4u7Sao1F8ILLiQaCjydJJEPMEpw6g6dm9G7bSk02hPXMv53vvfKreMWGlfwrsDZ6ETylhFa&#10;SepvsYSL0xqYCOnAmW/JEz2wDhaWfh8y9u3ycxEtqqzKkiCZzKsgiVar4H5dJsF8Haez1XRVlqv4&#10;l2MdJ3nLKWXSEb+0bpz8W2uch+jUdGPzjhUKr9F9KYHsNdP79SxKk2kWpOlsGiTTKgoesnUZ3Jfx&#10;fJ5WD+VD9YZp5bM370N2LKVjpV5AjaeWDohy1wvT2WISYzBg1CfpSR9ExA7eqNpqjLSy37ltffO6&#10;tnMYV8JnkfufhR/RT4W4aOisUYVzbn9KBZpf9PUz4cbgNFBbRY8bfZkVGGwfdH6E3Mvx2ob166dy&#10;+RsAAP//AwBQSwMEFAAGAAgAAAAhAPPHhiPfAAAADQEAAA8AAABkcnMvZG93bnJldi54bWxMj8FO&#10;wzAQRO9I/IO1SNxaJ40obYhTIaTeuLREIG5uvCSBeB3Zmzb8PW4v5bizo5k3xWayvTiiD50jBek8&#10;AYFUO9NRo6B6285WIAJrMrp3hAp+McCmvL0pdG7ciXZ43HMjYgiFXCtomYdcylC3aHWYuwEp/r6c&#10;t5rj6RtpvD7FcNvLRZIspdUdxYZWD/jSYv2zH23sfe22jFX1vkP34T/Jj9+0GJW6v5uen0AwTnw1&#10;wxk/okMZmQ5uJBNEr2CWPqzjGFawSrMliLMlybI1iMNFegRZFvL/ivIPAAD//wMAUEsBAi0AFAAG&#10;AAgAAAAhALaDOJL+AAAA4QEAABMAAAAAAAAAAAAAAAAAAAAAAFtDb250ZW50X1R5cGVzXS54bWxQ&#10;SwECLQAUAAYACAAAACEAOP0h/9YAAACUAQAACwAAAAAAAAAAAAAAAAAvAQAAX3JlbHMvLnJlbHNQ&#10;SwECLQAUAAYACAAAACEAarP76ZQCAAByBQAADgAAAAAAAAAAAAAAAAAuAgAAZHJzL2Uyb0RvYy54&#10;bWxQSwECLQAUAAYACAAAACEA88eGI98AAAANAQAADwAAAAAAAAAAAAAAAADuBAAAZHJzL2Rvd25y&#10;ZXYueG1sUEsFBgAAAAAEAAQA8wAAAPoFAAAAAA==&#10;" strokeweight=".09mm">
              <v:stroke joinstyle="miter"/>
            </v:line>
          </w:pict>
        </mc:Fallback>
      </mc:AlternateContent>
    </w:r>
    <w:r>
      <w:rPr>
        <w:noProof/>
        <w:lang w:eastAsia="it-IT" w:bidi="ar-SA"/>
      </w:rPr>
      <mc:AlternateContent>
        <mc:Choice Requires="wps">
          <w:drawing>
            <wp:anchor distT="0" distB="0" distL="114300" distR="114300" simplePos="0" relativeHeight="251656192" behindDoc="1" locked="0" layoutInCell="1" allowOverlap="1" wp14:anchorId="15A81C66" wp14:editId="6D563710">
              <wp:simplePos x="0" y="0"/>
              <wp:positionH relativeFrom="column">
                <wp:posOffset>-1009015</wp:posOffset>
              </wp:positionH>
              <wp:positionV relativeFrom="paragraph">
                <wp:posOffset>4805680</wp:posOffset>
              </wp:positionV>
              <wp:extent cx="7574915" cy="635"/>
              <wp:effectExtent l="10160" t="5080" r="6350" b="13335"/>
              <wp:wrapNone/>
              <wp:docPr id="15" name="Line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4915" cy="635"/>
                      </a:xfrm>
                      <a:prstGeom prst="line">
                        <a:avLst/>
                      </a:prstGeom>
                      <a:noFill/>
                      <a:ln w="324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line w14:anchorId="0C166236" id="Line 15" o:spid="_x0000_s1026" style="position:absolute;z-index:-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79.45pt,378.4pt" to="517pt,37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P2l1lQIAAHIFAAAOAAAAZHJzL2Uyb0RvYy54bWysVFFv2jAQfp+0/2D5PU0CgYSooWpD2Eu3&#10;VWqnPZvYIdYcO7JdApr233c2kEH3Mk0FKfLZd5+/u+/Ot3f7TqAd04YrWeD4JsKIyVpRLrcF/vay&#10;DjKMjCWSEqEkK/CBGXy3/PjhduhzNlGtEpRpBCDS5ENf4NbaPg9DU7esI+ZG9UzCYaN0RyyYehtS&#10;TQZA70Q4iaJ5OChNe61qZgzsro6HeOnxm4bV9mvTGGaRKDBws/6r/XfjvuHyluRbTfqW1yca5D9Y&#10;dIRLuHSEWhFL0Kvmf0F1vNbKqMbe1KoLVdPwmvkcIJs4epPNc0t65nOB4ph+LJN5P9j6y+5JI05B&#10;uxlGknSg0SOXDIEJtRl6k4NLKZ+0y67ey+f+UdU/DJKqbIncMs/x5dBDXOwiwqsQZ5gebtgMnxUF&#10;H/JqlS/UvtGdg4QSoL3X4zDqwfYW1bCZztJk4XjVcDafekYhyc+hvTb2E1MdcosCC6Dtocnu0VhH&#10;heRnF3eTVGsuhBdcSDQUeDpJIh9glODUHTo3o7ebUmi0I65l/M/nBSeXbh230LiCdwXORieSt4zQ&#10;SlJ/iyVcHNfAREgHznxLHumBtbew9PuQsW+Xn4toUWVVlgTJZF4FSbRaBffrMgnm6zidraarslzF&#10;vxzrOMlbTimTjvi5dePk31rjNETHphubd6xQeI3uSwlkr5ner2dRmkyzIE1n0yCZVlHwkK3L4L6M&#10;5/O0eigfqjdMK5+9eR+yYykdK/UKajy3dECUu16YzhaTGIMBoz5Jj/ogIrbwRtVWY6SV/c5t65vX&#10;tZ3DuBI+i9z/JPyIfizEWUNnjSqccvtTKtD8rK+fCTcGx4HaKHp40udZgcH2QadHyL0clzasL5/K&#10;5W8AAAD//wMAUEsDBBQABgAIAAAAIQC5Tu2O3gAAAA0BAAAPAAAAZHJzL2Rvd25yZXYueG1sTI9N&#10;T8JAEIbvJv6HzZh4gy0gCLVbYki4eQEajLelO7bV7myzu4X67x28yHHeefJ+ZOvBtuKMPjSOFEzG&#10;CQik0pmGKgXFYTtagghRk9GtI1TwgwHW+f1dplPjLrTD8z5Wgk0opFpBHWOXShnKGq0OY9ch8e/T&#10;easjn76SxusLm9tWTpNkIa1uiBNq3eGmxvJ731vOfWu2EYviuEP37j/I91807ZV6fBheX0BEHOI/&#10;DNf6XB1y7nRyPZkgWgWjyXy5YlbB83zBI65IMnvifac/aQUyz+TtivwXAAD//wMAUEsBAi0AFAAG&#10;AAgAAAAhALaDOJL+AAAA4QEAABMAAAAAAAAAAAAAAAAAAAAAAFtDb250ZW50X1R5cGVzXS54bWxQ&#10;SwECLQAUAAYACAAAACEAOP0h/9YAAACUAQAACwAAAAAAAAAAAAAAAAAvAQAAX3JlbHMvLnJlbHNQ&#10;SwECLQAUAAYACAAAACEAyz9pdZUCAAByBQAADgAAAAAAAAAAAAAAAAAuAgAAZHJzL2Uyb0RvYy54&#10;bWxQSwECLQAUAAYACAAAACEAuU7tjt4AAAANAQAADwAAAAAAAAAAAAAAAADvBAAAZHJzL2Rvd25y&#10;ZXYueG1sUEsFBgAAAAAEAAQA8wAAAPoFAAAAAA==&#10;" strokeweight=".09mm">
              <v:stroke joinstyle="miter"/>
            </v:line>
          </w:pict>
        </mc:Fallback>
      </mc:AlternateContent>
    </w:r>
    <w:r>
      <w:rPr>
        <w:noProof/>
        <w:lang w:eastAsia="it-IT" w:bidi="ar-SA"/>
      </w:rPr>
      <mc:AlternateContent>
        <mc:Choice Requires="wps">
          <w:drawing>
            <wp:anchor distT="0" distB="0" distL="114300" distR="114300" simplePos="0" relativeHeight="251655168" behindDoc="1" locked="0" layoutInCell="1" allowOverlap="1" wp14:anchorId="1F8B61FE" wp14:editId="413B0672">
              <wp:simplePos x="0" y="0"/>
              <wp:positionH relativeFrom="column">
                <wp:posOffset>-1009650</wp:posOffset>
              </wp:positionH>
              <wp:positionV relativeFrom="paragraph">
                <wp:posOffset>4446270</wp:posOffset>
              </wp:positionV>
              <wp:extent cx="7574915" cy="635"/>
              <wp:effectExtent l="9525" t="7620" r="6985" b="10795"/>
              <wp:wrapNone/>
              <wp:docPr id="14" name="Line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4915" cy="635"/>
                      </a:xfrm>
                      <a:prstGeom prst="line">
                        <a:avLst/>
                      </a:prstGeom>
                      <a:noFill/>
                      <a:ln w="324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line w14:anchorId="3928FB61" id="Line 14" o:spid="_x0000_s1026" style="position:absolute;z-index:-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79.5pt,350.1pt" to="516.95pt,350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Rsi3lAIAAHIFAAAOAAAAZHJzL2Uyb0RvYy54bWysVFFv2jAQfp+0/2D5PU0CgYSooWpD2Eu3&#10;IbXTnk3sEGuOHdkuAU377zsbyEr3Mk0FKfLZd5+/u+/Ot3eHTqA904YrWeD4JsKIyVpRLncF/va8&#10;DjKMjCWSEqEkK/CRGXy3/PjhduhzNlGtEpRpBCDS5ENf4NbaPg9DU7esI+ZG9UzCYaN0RyyYehdS&#10;TQZA70Q4iaJ5OChNe61qZgzsrk6HeOnxm4bV9mvTGGaRKDBws/6r/XfrvuHyluQ7TfqW12ca5D9Y&#10;dIRLuHSEWhFL0Ivmf0F1vNbKqMbe1KoLVdPwmvkcIJs4epPNU0t65nOB4ph+LJN5P9j6y36jEaeg&#10;XYKRJB1o9MglQ2BCbYbe5OBSyo122dUH+dQ/qvqHQVKVLZE75jk+H3uIi11EeBXiDNPDDdvhs6Lg&#10;Q16s8oU6NLpzkFACdPB6HEc92MGiGjbTWZos4hlGNZzNpzOPT/JLaK+N/cRUh9yiwAJoe2iyfzTW&#10;USH5xcXdJNWaC+EFFxINBZ5OksgHGCU4dYfOzejdthQa7YlrGf8733vl1nELjSt4V+BsdCJ5ywit&#10;JPW3WMLFaQ1MhHTgzLfkiR5YBwtLvw8Z+3b5uYgWVVZlSZBM5lWQRKtVcL8uk2C+jtPZaroqy1X8&#10;y7GOk7zllDLpiF9aN07+rTXOQ3RqurF5xwqF1+i+lED2mun9ehalyTQL0nQ2DZJpFQUP2boM7st4&#10;Pk+rh/KhesO08tmb9yE7ltKxUi+gxlNLB0S564XpbDGJMRgw6pP0pA8iYgdvVG01RlrZ79y2vnld&#10;2zmMK+GzyP3Pwo/op0JcNHTWqMI5tz+lAs0v+vqZcGNwGqitoseNvswKDLYPOj9C7uV4bcP69VO5&#10;/A0AAP//AwBQSwMEFAAGAAgAAAAhAFoK5dnfAAAADQEAAA8AAABkcnMvZG93bnJldi54bWxMj81O&#10;wzAQhO9IvIO1SNxau4n4aYhTIaTeuLREIG5uvCSBeB3Zmza8PS4XOO7saOabcjO7QRwxxN6ThtVS&#10;gUBqvO2p1VC/bBf3ICIbsmbwhBq+McKmurwoTWH9iXZ43HMrUgjFwmjomMdCyth06Exc+hEp/T58&#10;cIbTGVppgzmlcDfITKlb6UxPqaEzIz512HztJ5d6n/stY12/7tC/hXcK0ydlk9bXV/PjAwjGmf/M&#10;cMZP6FAlpoOfyEYxaFisbtZpDGu4UyoDcbaoPF+DOPxKOciqlP9XVD8AAAD//wMAUEsBAi0AFAAG&#10;AAgAAAAhALaDOJL+AAAA4QEAABMAAAAAAAAAAAAAAAAAAAAAAFtDb250ZW50X1R5cGVzXS54bWxQ&#10;SwECLQAUAAYACAAAACEAOP0h/9YAAACUAQAACwAAAAAAAAAAAAAAAAAvAQAAX3JlbHMvLnJlbHNQ&#10;SwECLQAUAAYACAAAACEAa0bIt5QCAAByBQAADgAAAAAAAAAAAAAAAAAuAgAAZHJzL2Uyb0RvYy54&#10;bWxQSwECLQAUAAYACAAAACEAWgrl2d8AAAANAQAADwAAAAAAAAAAAAAAAADuBAAAZHJzL2Rvd25y&#10;ZXYueG1sUEsFBgAAAAAEAAQA8wAAAPoFAAAAAA==&#10;" strokeweight=".09mm">
              <v:stroke joinstyle="miter"/>
            </v:line>
          </w:pict>
        </mc:Fallback>
      </mc:AlternateContent>
    </w:r>
    <w:r>
      <w:rPr>
        <w:noProof/>
        <w:lang w:eastAsia="it-IT" w:bidi="ar-SA"/>
      </w:rPr>
      <mc:AlternateContent>
        <mc:Choice Requires="wps">
          <w:drawing>
            <wp:anchor distT="0" distB="0" distL="114300" distR="114300" simplePos="0" relativeHeight="251654144" behindDoc="1" locked="0" layoutInCell="1" allowOverlap="1" wp14:anchorId="10730D99" wp14:editId="28DD5351">
              <wp:simplePos x="0" y="0"/>
              <wp:positionH relativeFrom="column">
                <wp:posOffset>-1009650</wp:posOffset>
              </wp:positionH>
              <wp:positionV relativeFrom="paragraph">
                <wp:posOffset>4086225</wp:posOffset>
              </wp:positionV>
              <wp:extent cx="7574915" cy="635"/>
              <wp:effectExtent l="9525" t="9525" r="6985" b="8890"/>
              <wp:wrapNone/>
              <wp:docPr id="13" name="Line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4915" cy="635"/>
                      </a:xfrm>
                      <a:prstGeom prst="line">
                        <a:avLst/>
                      </a:prstGeom>
                      <a:noFill/>
                      <a:ln w="324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line w14:anchorId="7506D7B5" id="Line 13" o:spid="_x0000_s1026" style="position:absolute;z-index:-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79.5pt,321.75pt" to="516.95pt,32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ID2XlAIAAHIFAAAOAAAAZHJzL2Uyb0RvYy54bWysVFFv2jAQfp+0/2D5PU1CAoGooWpD2Eu3&#10;IbXTnk3sEGuOHdkuAU377zsbyEr3Mk0FKfLZd5+/u+/Ot3eHTqA904YrWeD4JsKIyVpRLncF/va8&#10;DuYYGUskJUJJVuAjM/hu+fHD7dDnbKJaJSjTCECkyYe+wK21fR6Gpm5ZR8yN6pmEw0bpjlgw9S6k&#10;mgyA3olwEkWzcFCa9lrVzBjYXZ0O8dLjNw2r7demMcwiUWDgZv1X++/WfcPlLcl3mvQtr880yH+w&#10;6AiXcOkItSKWoBfN/4LqeK2VUY29qVUXqqbhNfM5QDZx9Cabp5b0zOcCxTH9WCbzfrD1l/1GI05B&#10;uwQjSTrQ6JFLhsCE2gy9ycGllBvtsqsP8ql/VPUPg6QqWyJ3zHN8PvYQF7uI8CrEGaaHG7bDZ0XB&#10;h7xY5Qt1aHTnIKEE6OD1OI56sINFNWxm0yxdxFOMajibJVOPT/JLaK+N/cRUh9yiwAJoe2iyfzTW&#10;USH5xcXdJNWaC+EFFxINBU4maeQDjBKcukPnZvRuWwqN9sS1jP+d771y67iFxhW8K/B8dCJ5ywit&#10;JPW3WMLFaQ1MhHTgzLfkiR5YBwtLvw8Z+3b5uYgW1byap0E6mVVBGq1Wwf26TIPZOs6mq2RVlqv4&#10;l2Mdp3nLKWXSEb+0bpz+W2uch+jUdGPzjhUKr9F9KYHsNdP79TTK0mQeZNk0CdKkioKH+boM7st4&#10;Nsuqh/KhesO08tmb9yE7ltKxUi+gxlNLB0S564VkupjEGAwY9Ul20gcRsYM3qrYaI63sd25b37yu&#10;7RzGlfDzyP3Pwo/op0JcNHTWqMI5tz+lAs0v+vqZcGNwGqitoseNvswKDLYPOj9C7uV4bcP69VO5&#10;/A0AAP//AwBQSwMEFAAGAAgAAAAhAPiYQrDfAAAADQEAAA8AAABkcnMvZG93bnJldi54bWxMj8FO&#10;wzAQRO9I/IO1SNxapw2NaIhTIaTeuLREIG5uvCSBeB3ZThv+nm0v5bizo5k3xWayvTiiD50jBYt5&#10;AgKpdqajRkH1tp09gghRk9G9I1TwiwE25e1NoXPjTrTD4z42gkMo5FpBG+OQSxnqFq0Oczcg8e/L&#10;easjn76RxusTh9teLpMkk1Z3xA2tHvClxfpnP1rufe22EavqfYfuw3+SH79pOSp1fzc9P4GIOMWr&#10;Gc74jA4lMx3cSCaIXsFssVrzmKgge0hXIM6WJE3XIA4XKQNZFvL/ivIPAAD//wMAUEsBAi0AFAAG&#10;AAgAAAAhALaDOJL+AAAA4QEAABMAAAAAAAAAAAAAAAAAAAAAAFtDb250ZW50X1R5cGVzXS54bWxQ&#10;SwECLQAUAAYACAAAACEAOP0h/9YAAACUAQAACwAAAAAAAAAAAAAAAAAvAQAAX3JlbHMvLnJlbHNQ&#10;SwECLQAUAAYACAAAACEAyCA9l5QCAAByBQAADgAAAAAAAAAAAAAAAAAuAgAAZHJzL2Uyb0RvYy54&#10;bWxQSwECLQAUAAYACAAAACEA+JhCsN8AAAANAQAADwAAAAAAAAAAAAAAAADuBAAAZHJzL2Rvd25y&#10;ZXYueG1sUEsFBgAAAAAEAAQA8wAAAPoFAAAAAA==&#10;" strokeweight=".09mm">
              <v:stroke joinstyle="miter"/>
            </v:line>
          </w:pict>
        </mc:Fallback>
      </mc:AlternateContent>
    </w:r>
    <w:r>
      <w:rPr>
        <w:noProof/>
        <w:lang w:eastAsia="it-IT" w:bidi="ar-SA"/>
      </w:rPr>
      <mc:AlternateContent>
        <mc:Choice Requires="wps">
          <w:drawing>
            <wp:anchor distT="0" distB="0" distL="114300" distR="114300" simplePos="0" relativeHeight="251653120" behindDoc="1" locked="0" layoutInCell="1" allowOverlap="1" wp14:anchorId="4DD20EC3" wp14:editId="0E8D1B7F">
              <wp:simplePos x="0" y="0"/>
              <wp:positionH relativeFrom="column">
                <wp:posOffset>-1009650</wp:posOffset>
              </wp:positionH>
              <wp:positionV relativeFrom="paragraph">
                <wp:posOffset>3726180</wp:posOffset>
              </wp:positionV>
              <wp:extent cx="7574915" cy="635"/>
              <wp:effectExtent l="9525" t="11430" r="6985" b="6985"/>
              <wp:wrapNone/>
              <wp:docPr id="12" name="Line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4915" cy="635"/>
                      </a:xfrm>
                      <a:prstGeom prst="line">
                        <a:avLst/>
                      </a:prstGeom>
                      <a:noFill/>
                      <a:ln w="324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line w14:anchorId="3D540011" id="Line 12" o:spid="_x0000_s1026" style="position:absolute;z-index:-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79.5pt,293.4pt" to="516.95pt,29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WZxVlAIAAHIFAAAOAAAAZHJzL2Uyb0RvYy54bWysVFFv2jAQfp+0/2D5PU0CgYSooWpD2Eu3&#10;IbXTnk3sEGuOHdkuAU377zsbyEr3Mk0FKfLZd5+/u+/Ot3eHTqA904YrWeD4JsKIyVpRLncF/va8&#10;DjKMjCWSEqEkK/CRGXy3/PjhduhzNlGtEpRpBCDS5ENf4NbaPg9DU7esI+ZG9UzCYaN0RyyYehdS&#10;TQZA70Q4iaJ5OChNe61qZgzsrk6HeOnxm4bV9mvTGGaRKDBws/6r/XfrvuHyluQ7TfqW12ca5D9Y&#10;dIRLuHSEWhFL0Ivmf0F1vNbKqMbe1KoLVdPwmvkcIJs4epPNU0t65nOB4ph+LJN5P9j6y36jEaeg&#10;3QQjSTrQ6JFLhsCE2gy9ycGllBvtsqsP8ql/VPUPg6QqWyJ3zHN8PvYQF7uI8CrEGaaHG7bDZ0XB&#10;h7xY5Qt1aHTnIKEE6OD1OI56sINFNWymszRZxDOMajibT2cen+SX0F4b+4mpDrlFgQXQ9tBk/2is&#10;o0Lyi4u7Sao1F8ILLiQaCjydJJEPMEpw6g6dm9G7bSk02hPXMv53vvfKreMWGlfwrsDZ6ETylhFa&#10;SepvsYSL0xqYCOnAmW/JEz2wDhaWfh8y9u3ycxEtqqzKkiCZzKsgiVar4H5dJsF8Haez1XRVlqv4&#10;l2MdJ3nLKWXSEb+0bpz8W2uch+jUdGPzjhUKr9F9KYHsNdP79SxKk2kWpOlsGiTTKgoesnUZ3Jfx&#10;fJ5WD+VD9YZp5bM370N2LKVjpV5AjaeWDohy1wvT2WISYzBg1CfpSR9ExA7eqNpqjLSy37ltffO6&#10;tnMYV8JnkfufhR/RT4W4aOisUYVzbn9KBZpf9PUz4cbgNFBbRY8bfZkVGGwfdH6E3Mvx2ob166dy&#10;+RsAAP//AwBQSwMEFAAGAAgAAAAhAFXSGlHfAAAADQEAAA8AAABkcnMvZG93bnJldi54bWxMj8Fu&#10;wjAQRO+V+g/WIvUGDiAQSeOgqhK3XqBRq95MvE1S4nVkO5D+fRcu9Lizo5l5+Xa0nTijD60jBfNZ&#10;AgKpcqalWkH5vptuQISoyejOESr4xQDb4vEh15lxF9rj+RBrwSEUMq2gibHPpAxVg1aHmeuR+Pft&#10;vNWRT19L4/WFw20nF0mylla3xA2N7vG1wep0GCz3vrW7iGX5sUf36b/IDz+0GJR6mowvzyAijvFu&#10;hut8ng4Fbzq6gUwQnYLpfJUyTFSw2qwZ4mpJlssUxPEmpSCLXP6nKP4AAAD//wMAUEsBAi0AFAAG&#10;AAgAAAAhALaDOJL+AAAA4QEAABMAAAAAAAAAAAAAAAAAAAAAAFtDb250ZW50X1R5cGVzXS54bWxQ&#10;SwECLQAUAAYACAAAACEAOP0h/9YAAACUAQAACwAAAAAAAAAAAAAAAAAvAQAAX3JlbHMvLnJlbHNQ&#10;SwECLQAUAAYACAAAACEAaFmcVZQCAAByBQAADgAAAAAAAAAAAAAAAAAuAgAAZHJzL2Uyb0RvYy54&#10;bWxQSwECLQAUAAYACAAAACEAVdIaUd8AAAANAQAADwAAAAAAAAAAAAAAAADuBAAAZHJzL2Rvd25y&#10;ZXYueG1sUEsFBgAAAAAEAAQA8wAAAPoFAAAAAA==&#10;" strokeweight=".09mm">
              <v:stroke joinstyle="miter"/>
            </v:line>
          </w:pict>
        </mc:Fallback>
      </mc:AlternateContent>
    </w:r>
    <w:r>
      <w:rPr>
        <w:noProof/>
        <w:lang w:eastAsia="it-IT" w:bidi="ar-SA"/>
      </w:rPr>
      <mc:AlternateContent>
        <mc:Choice Requires="wps">
          <w:drawing>
            <wp:anchor distT="0" distB="0" distL="114300" distR="114300" simplePos="0" relativeHeight="251652096" behindDoc="1" locked="0" layoutInCell="1" allowOverlap="1" wp14:anchorId="566483A5" wp14:editId="691B26BB">
              <wp:simplePos x="0" y="0"/>
              <wp:positionH relativeFrom="column">
                <wp:posOffset>-1009015</wp:posOffset>
              </wp:positionH>
              <wp:positionV relativeFrom="paragraph">
                <wp:posOffset>3365500</wp:posOffset>
              </wp:positionV>
              <wp:extent cx="7574915" cy="635"/>
              <wp:effectExtent l="10160" t="12700" r="6350" b="5715"/>
              <wp:wrapNone/>
              <wp:docPr id="11" name="Lin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4915" cy="635"/>
                      </a:xfrm>
                      <a:prstGeom prst="line">
                        <a:avLst/>
                      </a:prstGeom>
                      <a:noFill/>
                      <a:ln w="324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line w14:anchorId="6DDC5BBF" id="Line 11" o:spid="_x0000_s1026" style="position:absolute;z-index:-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79.45pt,265pt" to="517pt,26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1Q7JlgIAAHIFAAAOAAAAZHJzL2Uyb0RvYy54bWysVFFv2jAQfp+0/2D5PU0CgUDUULUh7KXb&#10;kNppzyZ2iDXHjmyXgKb9950dSEf3Mk0FKfLZd+fv7vvOt3fHVqAD04YrmeP4JsKIyUpRLvc5/va8&#10;CRYYGUskJUJJluMTM/hu9fHDbd9lbKIaJSjTCJJIk/VdjhtruywMTdWwlpgb1TEJh7XSLbFg6n1I&#10;NekheyvCSRTNw15p2mlVMWNgdz0c4pXPX9essl/r2jCLRI4Bm/Vf7b879w1XtyTba9I1vDrDIP+B&#10;oiVcwqVjqjWxBL1o/leqlldaGVXbm0q1oaprXjFfA1QTR2+qeWpIx3wt0BzTjW0y75e2+nLYasQp&#10;cBdjJEkLHD1yyRCY0Ju+Mxm4FHKrXXXVUT51j6r6YZBURUPknnmMz6cO4nxEeBXiDNPBDbv+s6Lg&#10;Q16s8o061rp1KaEF6Oj5OI18sKNFFWymszRZxjOMKjibT2cOUUiyS2injf3EVIvcIscCYPvU5PBo&#10;7OB6cXE3SbXhQnjChUR9jqeTJPIBRglO3aFzM3q/K4RGB+Ik43/ne6/cWm5BuIK3OV6MTiRrGKGl&#10;pP4WS7gY1gBaSJeceUkO8MA6Wlj6fajYy+XnMlqWi3KRBMlkXgZJtF4H95siCeabOJ2tp+uiWMe/&#10;HOo4yRpOKZMO+EW6cfJv0jgP0SC6Ubxjh8Lr7L7rAPYa6f1mFqXJdBGk6WwaJNMyCh4WmyK4L+L5&#10;PC0fiofyDdLSV2/eB+zYSodKvQAbTw3tEeVOC9PZcgJ6phxGfZIO/CAi9vBGVVZjpJX9zm3jxetk&#10;53JcEb+I3P9M/Jh9aMSFQ2eNLJxre20VcH7h18+EG4NhoHaKnrbaCdSNBwy2Dzo/Qu7l+NP2Xq9P&#10;5eo3AAAA//8DAFBLAwQUAAYACAAAACEAnYEDTt4AAAANAQAADwAAAGRycy9kb3ducmV2LnhtbEyP&#10;zU7DMBCE70i8g7VI3Fo7LUUlxKkQUm9cWiIQNzdekkC8jmynDW/Plgu97c9o5ptiM7leHDHEzpOG&#10;bK5AINXedtRoqF63szWImAxZ03tCDT8YYVNeXxUmt/5EOzzuUyPYhGJuNLQpDbmUsW7RmTj3AxL/&#10;Pn1wJvEaGmmDObG56+VCqXvpTEec0JoBn1usv/ej49yXbpuwqt526N/DB4Xxixaj1rc309MjiIRT&#10;+hfDGZ/RoWSmgx/JRtFrmGWr9QNrNayWiludJWp5x9Ph75SBLAt52aL8BQAA//8DAFBLAQItABQA&#10;BgAIAAAAIQC2gziS/gAAAOEBAAATAAAAAAAAAAAAAAAAAAAAAABbQ29udGVudF9UeXBlc10ueG1s&#10;UEsBAi0AFAAGAAgAAAAhADj9If/WAAAAlAEAAAsAAAAAAAAAAAAAAAAALwEAAF9yZWxzLy5yZWxz&#10;UEsBAi0AFAAGAAgAAAAhAMnVDsmWAgAAcgUAAA4AAAAAAAAAAAAAAAAALgIAAGRycy9lMm9Eb2Mu&#10;eG1sUEsBAi0AFAAGAAgAAAAhAJ2BA07eAAAADQEAAA8AAAAAAAAAAAAAAAAA8AQAAGRycy9kb3du&#10;cmV2LnhtbFBLBQYAAAAABAAEAPMAAAD7BQAAAAA=&#10;" strokeweight=".09mm">
              <v:stroke joinstyle="miter"/>
            </v:line>
          </w:pict>
        </mc:Fallback>
      </mc:AlternateContent>
    </w:r>
    <w:r>
      <w:rPr>
        <w:noProof/>
        <w:lang w:eastAsia="it-IT" w:bidi="ar-SA"/>
      </w:rPr>
      <mc:AlternateContent>
        <mc:Choice Requires="wps">
          <w:drawing>
            <wp:anchor distT="0" distB="0" distL="114300" distR="114300" simplePos="0" relativeHeight="251651072" behindDoc="1" locked="0" layoutInCell="1" allowOverlap="1" wp14:anchorId="51A9D350" wp14:editId="7B1C75CE">
              <wp:simplePos x="0" y="0"/>
              <wp:positionH relativeFrom="column">
                <wp:posOffset>-1009650</wp:posOffset>
              </wp:positionH>
              <wp:positionV relativeFrom="paragraph">
                <wp:posOffset>3006090</wp:posOffset>
              </wp:positionV>
              <wp:extent cx="7574915" cy="635"/>
              <wp:effectExtent l="9525" t="5715" r="6985" b="12700"/>
              <wp:wrapNone/>
              <wp:docPr id="10" name="Line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4915" cy="635"/>
                      </a:xfrm>
                      <a:prstGeom prst="line">
                        <a:avLst/>
                      </a:prstGeom>
                      <a:noFill/>
                      <a:ln w="324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line w14:anchorId="31981FB1" id="Line 10" o:spid="_x0000_s1026" style="position:absolute;z-index:-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79.5pt,236.7pt" to="516.95pt,23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rK8LlAIAAHIFAAAOAAAAZHJzL2Uyb0RvYy54bWysVFFv2jAQfp+0/2D5PU0CgYSooWpD2Eu3&#10;IbXTnk3sEGuOHdkuAU377zsbyEr3Mk0FKfLZd5+/u+/Ot3eHTqA904YrWeD4JsKIyVpRLncF/va8&#10;DjKMjCWSEqEkK/CRGXy3/PjhduhzNlGtEpRpBCDS5ENf4NbaPg9DU7esI+ZG9UzCYaN0RyyYehdS&#10;TQZA70Q4iaJ5OChNe61qZgzsrk6HeOnxm4bV9mvTGGaRKDBws/6r/XfrvuHyluQ7TfqW12ca5D9Y&#10;dIRLuHSEWhFL0Ivmf0F1vNbKqMbe1KoLVdPwmvkcIJs4epPNU0t65nOB4ph+LJN5P9j6y36jEaeg&#10;HZRHkg40euSSITChNkNvcnAp5Ua77OqDfOofVf3DIKnKlsgd8xyfjz3ExS4ivApxhunhhu3wWVHw&#10;IS9W+UIdGt05SCgBOng9jqMe7GBRDZvpLE0W8QyjGs7m05nHJ/kltNfGfmKqQ25RYAG0PTTZPxrr&#10;qJD84uJukmrNhfCCC4mGAk8nSeQDjBKcukPnZvRuWwqN9sS1jP+d771y67iFxhW8K3A2OpG8ZYRW&#10;kvpbLOHitAYmQjpw5lvyRA+sg4Wl34eMfbv8XESLKquyJEgm8ypIotUquF+XSTBfx+lsNV2V5Sr+&#10;5VjHSd5ySpl0xC+tGyf/1hrnITo13di8Y4XCa3RfSiB7zfR+PYvSZJoFaTqbBsm0ioKHbF0G92U8&#10;n6fVQ/lQvWFa+ezN+5AdS+lYqRdQ46mlA6Lc9cJ0tpjEGAwY9Ul60gcRsYM3qrYaI63sd25b37yu&#10;7RzGlfBZ5P5n4Uf0UyEuGjprVOGc259SgeYXff1MuDE4DdRW0eNGX2YFBtsHnR8h93K8tmH9+qlc&#10;/gYAAP//AwBQSwMEFAAGAAgAAAAhAFs/MOrgAAAADQEAAA8AAABkcnMvZG93bnJldi54bWxMj8FO&#10;wzAQRO9I/IO1SNxap01LaYhTIaTeuLSNQL258ZIE4nVkO234e7Zc4Lizo5k3+Wa0nTijD60jBbNp&#10;AgKpcqalWkF52E4eQYSoyejOESr4xgCb4vYm15lxF9rheR9rwSEUMq2gibHPpAxVg1aHqeuR+Pfh&#10;vNWRT19L4/WFw20n50nyIK1uiRsa3eNLg9XXfrDc+9puI5bl2w7duz+SHz5pPih1fzc+P4GIOMY/&#10;M1zxGR0KZjq5gUwQnYLJbLnmMVHBYpUuQFwtSZquQZx+pSXIIpf/VxQ/AAAA//8DAFBLAQItABQA&#10;BgAIAAAAIQC2gziS/gAAAOEBAAATAAAAAAAAAAAAAAAAAAAAAABbQ29udGVudF9UeXBlc10ueG1s&#10;UEsBAi0AFAAGAAgAAAAhADj9If/WAAAAlAEAAAsAAAAAAAAAAAAAAAAALwEAAF9yZWxzLy5yZWxz&#10;UEsBAi0AFAAGAAgAAAAhAGmsrwuUAgAAcgUAAA4AAAAAAAAAAAAAAAAALgIAAGRycy9lMm9Eb2Mu&#10;eG1sUEsBAi0AFAAGAAgAAAAhAFs/MOrgAAAADQEAAA8AAAAAAAAAAAAAAAAA7gQAAGRycy9kb3du&#10;cmV2LnhtbFBLBQYAAAAABAAEAPMAAAD7BQAAAAA=&#10;" strokeweight=".09mm">
              <v:stroke joinstyle="miter"/>
            </v:line>
          </w:pict>
        </mc:Fallback>
      </mc:AlternateContent>
    </w:r>
    <w:r>
      <w:rPr>
        <w:noProof/>
        <w:lang w:eastAsia="it-IT" w:bidi="ar-SA"/>
      </w:rPr>
      <mc:AlternateContent>
        <mc:Choice Requires="wps">
          <w:drawing>
            <wp:anchor distT="0" distB="0" distL="114300" distR="114300" simplePos="0" relativeHeight="251650048" behindDoc="1" locked="0" layoutInCell="1" allowOverlap="1" wp14:anchorId="0DE0668F" wp14:editId="74CB4633">
              <wp:simplePos x="0" y="0"/>
              <wp:positionH relativeFrom="column">
                <wp:posOffset>-1009650</wp:posOffset>
              </wp:positionH>
              <wp:positionV relativeFrom="paragraph">
                <wp:posOffset>2646045</wp:posOffset>
              </wp:positionV>
              <wp:extent cx="7574915" cy="635"/>
              <wp:effectExtent l="9525" t="7620" r="6985" b="10795"/>
              <wp:wrapNone/>
              <wp:docPr id="9" name="Line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4915" cy="635"/>
                      </a:xfrm>
                      <a:prstGeom prst="line">
                        <a:avLst/>
                      </a:prstGeom>
                      <a:noFill/>
                      <a:ln w="324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line w14:anchorId="7B74A9BD" id="Line 9" o:spid="_x0000_s1026" style="position:absolute;z-index:-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79.5pt,208.35pt" to="516.95pt,20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IWe4lAIAAHAFAAAOAAAAZHJzL2Uyb0RvYy54bWysVFFv2jAQfp+0/2D5PU0CgYSooWpD2Eu3&#10;IbXTnk3sEGuOHdkuAU377zsbyEr3Mk0FKfLZd5+/u+/Ot3eHTqA904YrWeD4JsKIyVpRLncF/va8&#10;DjKMjCWSEqEkK/CRGXy3/PjhduhzNlGtEpRpBCDS5ENf4NbaPg9DU7esI+ZG9UzCYaN0RyyYehdS&#10;TQZA70Q4iaJ5OChNe61qZgzsrk6HeOnxm4bV9mvTGGaRKDBws/6r/XfrvuHyluQ7TfqW12ca5D9Y&#10;dIRLuHSEWhFL0Ivmf0F1vNbKqMbe1KoLVdPwmvkcIJs4epPNU0t65nOB4ph+LJN5P9j6y36jEacF&#10;XmAkSQcSPXLJ0MJVZuhNDg6l3GiXW32QT/2jqn8YJFXZErljnuHzsYew2EWEVyHOMD3gb4fPioIP&#10;ebHKl+nQ6M5BQgHQwatxHNVgB4tq2ExnabKIZxjVcDafzjw+yS+hvTb2E1MdcosCC2Dtocn+0VhH&#10;heQXF3eTVGsuhJdbSDQUeDpJIh9glODUHTo3o3fbUmi0J65h/O9875Vbxy20reBdgbPRieQtI7SS&#10;1N9iCRenNTAR0oEz35AnemAdLCz9PmTsm+XnIlpUWZUlQTKZV0ESrVbB/bpMgvk6Tmer6aosV/Ev&#10;xzpO8pZTyqQjfmncOPm3xjiP0KnlxtYdKxReo/tSAtlrpvfrWZQm0yxI09k0SKZVFDxk6zK4L+P5&#10;PK0eyofqDdPKZ2/eh+xYSsdKvYAaTy0dEOWuF6azxSTGYMCgT9KTPoiIHbxQtdUYaWW/c9v65nVt&#10;5zCuhM8i9z8LP6KfCnHR0FmjCufc/pQKNL/o62fCjcFpoLaKHjf6Misw1j7o/AS5d+O1DevXD+Xy&#10;NwAAAP//AwBQSwMEFAAGAAgAAAAhAIY44bfgAAAADQEAAA8AAABkcnMvZG93bnJldi54bWxMj8FO&#10;wzAQRO9I/IO1SNxaJy2UNsSpEFJvXNpGoN7ceJsE4nVkb9rw97hc4Lizo5k3+Xq0nTijD60jBek0&#10;AYFUOdNSraDcbyZLEIE1Gd05QgXfGGBd3N7kOjPuQls877gWMYRCphU0zH0mZagatDpMXY8Ufyfn&#10;reZ4+loary8x3HZyliQLaXVLsaHRPb42WH3tBht739oNY1m+b9F9+AP54ZNmg1L3d+PLMwjGkf/M&#10;cMWP6FBEpqMbyATRKZikj6s4hhU8pIsnEFdLMp+vQBx/pSXIIpf/VxQ/AAAA//8DAFBLAQItABQA&#10;BgAIAAAAIQC2gziS/gAAAOEBAAATAAAAAAAAAAAAAAAAAAAAAABbQ29udGVudF9UeXBlc10ueG1s&#10;UEsBAi0AFAAGAAgAAAAhADj9If/WAAAAlAEAAAsAAAAAAAAAAAAAAAAALwEAAF9yZWxzLy5yZWxz&#10;UEsBAi0AFAAGAAgAAAAhAC8hZ7iUAgAAcAUAAA4AAAAAAAAAAAAAAAAALgIAAGRycy9lMm9Eb2Mu&#10;eG1sUEsBAi0AFAAGAAgAAAAhAIY44bfgAAAADQEAAA8AAAAAAAAAAAAAAAAA7gQAAGRycy9kb3du&#10;cmV2LnhtbFBLBQYAAAAABAAEAPMAAAD7BQAAAAA=&#10;" strokeweight=".09mm">
              <v:stroke joinstyle="miter"/>
            </v:line>
          </w:pict>
        </mc:Fallback>
      </mc:AlternateContent>
    </w:r>
    <w:r>
      <w:rPr>
        <w:noProof/>
        <w:lang w:eastAsia="it-IT" w:bidi="ar-SA"/>
      </w:rPr>
      <mc:AlternateContent>
        <mc:Choice Requires="wps">
          <w:drawing>
            <wp:anchor distT="0" distB="0" distL="114300" distR="114300" simplePos="0" relativeHeight="251649024" behindDoc="1" locked="0" layoutInCell="1" allowOverlap="1" wp14:anchorId="355112F5" wp14:editId="0251015F">
              <wp:simplePos x="0" y="0"/>
              <wp:positionH relativeFrom="column">
                <wp:posOffset>-1009650</wp:posOffset>
              </wp:positionH>
              <wp:positionV relativeFrom="paragraph">
                <wp:posOffset>2286000</wp:posOffset>
              </wp:positionV>
              <wp:extent cx="7574915" cy="635"/>
              <wp:effectExtent l="9525" t="9525" r="6985" b="8890"/>
              <wp:wrapNone/>
              <wp:docPr id="8" name="Lin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4915" cy="635"/>
                      </a:xfrm>
                      <a:prstGeom prst="line">
                        <a:avLst/>
                      </a:prstGeom>
                      <a:noFill/>
                      <a:ln w="324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line w14:anchorId="5C9323E0" id="Line 8" o:spid="_x0000_s1026" style="position:absolute;z-index:-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79.5pt,180pt" to="516.95pt,18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UbBJkwIAAHAFAAAOAAAAZHJzL2Uyb0RvYy54bWysVFFv2jAQfp+0/2D5PU0CgYSooWpD2Eu3&#10;IbXTnk3sEGuOHdkuAU377zsbyEr3Mk0FKfLZd5+/u+/Ot3eHTqA904YrWeD4JsKIyVpRLncF/va8&#10;DjKMjCWSEqEkK/CRGXy3/PjhduhzNlGtEpRpBCDS5ENf4NbaPg9DU7esI+ZG9UzCYaN0RyyYehdS&#10;TQZA70Q4iaJ5OChNe61qZgzsrk6HeOnxm4bV9mvTGGaRKDBws/6r/XfrvuHyluQ7TfqW12ca5D9Y&#10;dIRLuHSEWhFL0Ivmf0F1vNbKqMbe1KoLVdPwmvkcIJs4epPNU0t65nOB4ph+LJN5P9j6y36jEacF&#10;BqEk6UCiRy4Zylxlht7k4FDKjXa51Qf51D+q+odBUpUtkTvmGT4fewiLXUR4FeIM0wP+dvisKPiQ&#10;F6t8mQ6N7hwkFAAdvBrHUQ12sKiGzXSWJot4hlENZ/PpzOOT/BLaa2M/MdUhtyiwANYemuwfjXVU&#10;SH5xcTdJteZCeLmFREOBp5Mk8gFGCU7doXMzercthUZ74hrG/873Xrl13ELbCt5B3UYnkreM0EpS&#10;f4slXJzWwERIB858Q57ogXWwsPT7kLFvlp+LaFFlVZYEyWReBUm0WgX36zIJ5us4na2mq7Jcxb8c&#10;6zjJW04pk474pXHj5N8a4zxCp5YbW3esUHiN7ksJZK+Z3q9nUZpMsyBNZ9MgmVZR8JCty+C+jOfz&#10;tHooH6o3TCufvXkfsmMpHSv1Amo8tXRAlLtemM4WkxiDAYM+SU/6ICJ28ELVVmOklf3Obeub17Wd&#10;w7gSPovc/yz8iH4qxEVDZ40qnHP7UyrQ/KKvnwk3BqeB2ip63OjLrMBY+6DzE+Tejdc2rF8/lMvf&#10;AAAA//8DAFBLAwQUAAYACAAAACEA/khohN4AAAANAQAADwAAAGRycy9kb3ducmV2LnhtbEyPzU7D&#10;MBCE70i8g7VI3Fo7jahoiFMhpN64tEQgbm68JIF4HdlOG96eLRe47c9o5ptyO7tBnDDE3pOGbKlA&#10;IDXe9tRqqF92i3sQMRmyZvCEGr4xwra6vipNYf2Z9ng6pFawCcXCaOhSGgspY9OhM3HpRyT+ffjg&#10;TOI1tNIGc2ZzN8iVUmvpTE+c0JkRnzpsvg6T49znfpewrl/36N/CO4Xpk1aT1rc38+MDiIRz+hPD&#10;BZ/RoWKmo5/IRjFoWGR3Gy6TNORrxcNFovJ8A+L4e8pAVqX836L6AQAA//8DAFBLAQItABQABgAI&#10;AAAAIQC2gziS/gAAAOEBAAATAAAAAAAAAAAAAAAAAAAAAABbQ29udGVudF9UeXBlc10ueG1sUEsB&#10;Ai0AFAAGAAgAAAAhADj9If/WAAAAlAEAAAsAAAAAAAAAAAAAAAAALwEAAF9yZWxzLy5yZWxzUEsB&#10;Ai0AFAAGAAgAAAAhAApRsEmTAgAAcAUAAA4AAAAAAAAAAAAAAAAALgIAAGRycy9lMm9Eb2MueG1s&#10;UEsBAi0AFAAGAAgAAAAhAP5IaITeAAAADQEAAA8AAAAAAAAAAAAAAAAA7QQAAGRycy9kb3ducmV2&#10;LnhtbFBLBQYAAAAABAAEAPMAAAD4BQAAAAA=&#10;" strokeweight=".09mm">
              <v:stroke joinstyle="miter"/>
            </v:line>
          </w:pict>
        </mc:Fallback>
      </mc:AlternateContent>
    </w:r>
    <w:r>
      <w:rPr>
        <w:noProof/>
        <w:lang w:eastAsia="it-IT" w:bidi="ar-SA"/>
      </w:rPr>
      <mc:AlternateContent>
        <mc:Choice Requires="wps">
          <w:drawing>
            <wp:anchor distT="0" distB="0" distL="114300" distR="114300" simplePos="0" relativeHeight="251648000" behindDoc="1" locked="0" layoutInCell="1" allowOverlap="1" wp14:anchorId="78AE4E1C" wp14:editId="51F775A5">
              <wp:simplePos x="0" y="0"/>
              <wp:positionH relativeFrom="column">
                <wp:posOffset>-1009015</wp:posOffset>
              </wp:positionH>
              <wp:positionV relativeFrom="paragraph">
                <wp:posOffset>1925320</wp:posOffset>
              </wp:positionV>
              <wp:extent cx="7574915" cy="635"/>
              <wp:effectExtent l="10160" t="10795" r="6350" b="7620"/>
              <wp:wrapNone/>
              <wp:docPr id="7" name="Lin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4915" cy="635"/>
                      </a:xfrm>
                      <a:prstGeom prst="line">
                        <a:avLst/>
                      </a:prstGeom>
                      <a:noFill/>
                      <a:ln w="324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line w14:anchorId="6512F6D5" id="Line 7" o:spid="_x0000_s1026" style="position:absolute;z-index:-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79.45pt,151.6pt" to="517pt,15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k3gSkwIAAHAFAAAOAAAAZHJzL2Uyb0RvYy54bWysVFFv2jAQfp+0/2D5PU0CgYSooWpD2Eu3&#10;IbXTnk3sEGuOHdkuAU377zsbyEr3Mk0FKfLZd5+/u+/Ot3eHTqA904YrWeD4JsKIyVpRLncF/va8&#10;DjKMjCWSEqEkK/CRGXy3/PjhduhzNlGtEpRpBCDS5ENf4NbaPg9DU7esI+ZG9UzCYaN0RyyYehdS&#10;TQZA70Q4iaJ5OChNe61qZgzsrk6HeOnxm4bV9mvTGGaRKDBws/6r/XfrvuHyluQ7TfqW12ca5D9Y&#10;dIRLuHSEWhFL0Ivmf0F1vNbKqMbe1KoLVdPwmvkcIJs4epPNU0t65nOB4ph+LJN5P9j6y36jEacF&#10;TjGSpAOJHrlkKHWVGXqTg0MpN9rlVh/kU/+o6h8GSVW2RO6YZ/h87CEsdhHhVYgzTA/42+GzouBD&#10;XqzyZTo0unOQUAB08GocRzXYwaIaNtNZmiziGUY1nM2nM49P8ktor439xFSH3KLAAlh7aLJ/NNZR&#10;IfnFxd0k1ZoL4eUWEg0Fnk6SyAcYJTh1h87N6N22FBrtiWsY/zvfe+XWcQttK3hX4Gx0InnLCK0k&#10;9bdYwsVpDUyEdODMN+SJHlgHC0u/Dxn7Zvm5iBZVVmVJkEzmVZBEq1Vwvy6TYL6O09lquirLVfzL&#10;sY6TvOWUMumIXxo3Tv6tMc4jdGq5sXXHCoXX6L6UQPaa6f16FqXJNAvSdDYNkmkVBQ/Zugzuy3g+&#10;T6uH8qF6w7Ty2Zv3ITuW0rFSL6DGU0sHRLnrhelsMYkxGDDok/SkDyJiBy9UbTVGWtnv3La+eV3b&#10;OYwr4bPI/c/Cj+inQlw0dNaowjm3P6UCzS/6+plwY3AaqK2ix42+zAqMtQ86P0Hu3Xhtw/r1Q7n8&#10;DQAA//8DAFBLAwQUAAYACAAAACEANipUuN4AAAANAQAADwAAAGRycy9kb3ducmV2LnhtbEyPPU/D&#10;MBCGdyT+g3VIbK3dBFAJcSqE1I2lJQKxufGRBOJzZDtt+PdcWWC89x69H+VmdoM4Yoi9Jw2rpQKB&#10;1HjbU6uhftku1iBiMmTN4Ak1fGOETXV5UZrC+hPt8LhPrWATioXR0KU0FlLGpkNn4tKPSPz78MGZ&#10;xGdopQ3mxOZukJlSd9KZnjihMyM+ddh87SfHuc/9NmFdv+7Qv4V3CtMnZZPW11fz4wOIhHP6g+Fc&#10;n6tDxZ0OfiIbxaBhsbpd3zOrIVd5BuKMqPyG9x1+pRxkVcr/K6ofAAAA//8DAFBLAQItABQABgAI&#10;AAAAIQC2gziS/gAAAOEBAAATAAAAAAAAAAAAAAAAAAAAAABbQ29udGVudF9UeXBlc10ueG1sUEsB&#10;Ai0AFAAGAAgAAAAhADj9If/WAAAAlAEAAAsAAAAAAAAAAAAAAAAALwEAAF9yZWxzLy5yZWxzUEsB&#10;Ai0AFAAGAAgAAAAhAB6TeBKTAgAAcAUAAA4AAAAAAAAAAAAAAAAALgIAAGRycy9lMm9Eb2MueG1s&#10;UEsBAi0AFAAGAAgAAAAhADYqVLjeAAAADQEAAA8AAAAAAAAAAAAAAAAA7QQAAGRycy9kb3ducmV2&#10;LnhtbFBLBQYAAAAABAAEAPMAAAD4BQAAAAA=&#10;" strokeweight=".09mm">
              <v:stroke joinstyle="miter"/>
            </v:line>
          </w:pict>
        </mc:Fallback>
      </mc:AlternateContent>
    </w:r>
    <w:r>
      <w:rPr>
        <w:noProof/>
        <w:lang w:eastAsia="it-IT" w:bidi="ar-SA"/>
      </w:rPr>
      <mc:AlternateContent>
        <mc:Choice Requires="wps">
          <w:drawing>
            <wp:anchor distT="0" distB="0" distL="114300" distR="114300" simplePos="0" relativeHeight="251646976" behindDoc="1" locked="0" layoutInCell="1" allowOverlap="1" wp14:anchorId="1D6913E2" wp14:editId="632C8FE1">
              <wp:simplePos x="0" y="0"/>
              <wp:positionH relativeFrom="column">
                <wp:posOffset>-1009650</wp:posOffset>
              </wp:positionH>
              <wp:positionV relativeFrom="paragraph">
                <wp:posOffset>1565910</wp:posOffset>
              </wp:positionV>
              <wp:extent cx="7574915" cy="635"/>
              <wp:effectExtent l="9525" t="13335" r="6985" b="5080"/>
              <wp:wrapNone/>
              <wp:docPr id="6" name="Lin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4915" cy="635"/>
                      </a:xfrm>
                      <a:prstGeom prst="line">
                        <a:avLst/>
                      </a:prstGeom>
                      <a:noFill/>
                      <a:ln w="324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line w14:anchorId="5002881D" id="Line 6" o:spid="_x0000_s1026" style="position:absolute;z-index:-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79.5pt,123.3pt" to="516.95pt,12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46/jkwIAAHAFAAAOAAAAZHJzL2Uyb0RvYy54bWysVFFv2jAQfp+0/2D5PU0CIYGooWpD2Eu3&#10;IbXTnk3sEGuOHdkuAU377zsbyEr3Mk0FKfLZd5+/u+/Ot3eHTqA904YrWeD4JsKIyVpRLncF/va8&#10;DuYYGUskJUJJVuAjM/hu+fHD7dDnbKJaJSjTCECkyYe+wK21fR6Gpm5ZR8yN6pmEw0bpjlgw9S6k&#10;mgyA3olwEkVpOChNe61qZgzsrk6HeOnxm4bV9mvTGGaRKDBws/6r/XfrvuHyluQ7TfqW12ca5D9Y&#10;dIRLuHSEWhFL0Ivmf0F1vNbKqMbe1KoLVdPwmvkcIJs4epPNU0t65nOB4ph+LJN5P9j6y36jEacF&#10;TjGSpAOJHrlkKHWVGXqTg0MpN9rlVh/kU/+o6h8GSVW2RO6YZ/h87CEsdhHhVYgzTA/42+GzouBD&#10;XqzyZTo0unOQUAB08GocRzXYwaIaNrNZliziGUY1nKXTmccn+SW018Z+YqpDblFgAaw9NNk/Guuo&#10;kPzi4m6Sas2F8HILiYYCTydJ5AOMEpy6Q+dm9G5bCo32xDWM/53vvXLruIW2Fbwr8Hx0InnLCK0k&#10;9bdYwsVpDUyEdODMN+SJHlgHC0u/Dxn7Zvm5iBbVvJonQTJJqyCJVqvgfl0mQbqOs9lquirLVfzL&#10;sY6TvOWUMumIXxo3Tv6tMc4jdGq5sXXHCoXX6L6UQPaa6f16FmXJdB5k2WwaJNMqCh7m6zK4L+M0&#10;zaqH8qF6w7Ty2Zv3ITuW0rFSL6DGU0sHRLnrhelsMYkxGDDok+ykDyJiBy9UbTVGWtnv3La+eV3b&#10;OYwr4eeR+5+FH9FPhbho6KxRhXNuf0oFml/09TPhxuA0UFtFjxt9mRUYax90foLcu/HahvXrh3L5&#10;GwAA//8DAFBLAwQUAAYACAAAACEAkjYD5N8AAAANAQAADwAAAGRycy9kb3ducmV2LnhtbEyPwU7D&#10;MBBE70j8g7VI3FqnKaQ0xKkQUm9cWiJQb268JIF4HdmbNvw9Lhc47uxo5k2xmWwvTuhD50jBYp6A&#10;QKqd6ahRUL1uZw8gAmsyuneECr4xwKa8vip0btyZdnjacyNiCIVcK2iZh1zKULdodZi7ASn+Ppy3&#10;muPpG2m8Psdw28s0STJpdUexodUDPrdYf+1HG3tfui1jVb3t0L37A/nxk9JRqdub6ekRBOPEf2a4&#10;4Ed0KCPT0Y1kgugVzBb36ziGFaR3WQbiYkmWyzWI46+0AlkW8v+K8gcAAP//AwBQSwECLQAUAAYA&#10;CAAAACEAtoM4kv4AAADhAQAAEwAAAAAAAAAAAAAAAAAAAAAAW0NvbnRlbnRfVHlwZXNdLnhtbFBL&#10;AQItABQABgAIAAAAIQA4/SH/1gAAAJQBAAALAAAAAAAAAAAAAAAAAC8BAABfcmVscy8ucmVsc1BL&#10;AQItABQABgAIAAAAIQA746/jkwIAAHAFAAAOAAAAAAAAAAAAAAAAAC4CAABkcnMvZTJvRG9jLnht&#10;bFBLAQItABQABgAIAAAAIQCSNgPk3wAAAA0BAAAPAAAAAAAAAAAAAAAAAO0EAABkcnMvZG93bnJl&#10;di54bWxQSwUGAAAAAAQABADzAAAA+QUAAAAA&#10;" strokeweight=".09mm">
              <v:stroke joinstyle="miter"/>
            </v:line>
          </w:pict>
        </mc:Fallback>
      </mc:AlternateContent>
    </w:r>
    <w:r>
      <w:rPr>
        <w:noProof/>
        <w:lang w:eastAsia="it-IT" w:bidi="ar-SA"/>
      </w:rPr>
      <mc:AlternateContent>
        <mc:Choice Requires="wps">
          <w:drawing>
            <wp:anchor distT="0" distB="0" distL="114300" distR="114300" simplePos="0" relativeHeight="251645952" behindDoc="1" locked="0" layoutInCell="1" allowOverlap="1" wp14:anchorId="3F988F38" wp14:editId="5ABB2112">
              <wp:simplePos x="0" y="0"/>
              <wp:positionH relativeFrom="column">
                <wp:posOffset>-1009650</wp:posOffset>
              </wp:positionH>
              <wp:positionV relativeFrom="paragraph">
                <wp:posOffset>1205865</wp:posOffset>
              </wp:positionV>
              <wp:extent cx="7574915" cy="635"/>
              <wp:effectExtent l="9525" t="5715" r="6985" b="12700"/>
              <wp:wrapNone/>
              <wp:docPr id="5" name="Lin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4915" cy="635"/>
                      </a:xfrm>
                      <a:prstGeom prst="line">
                        <a:avLst/>
                      </a:prstGeom>
                      <a:noFill/>
                      <a:ln w="324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line w14:anchorId="3C04373D" id="Line 5" o:spid="_x0000_s1026" style="position:absolute;z-index:-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79.5pt,94.95pt" to="516.95pt,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dacqlAIAAHAFAAAOAAAAZHJzL2Uyb0RvYy54bWysVFFv2jAQfp+0/2D5PU0CgYSooWpD2Eu3&#10;VWqnPZvYIdYcO7JdApr233c2kEH3Mk0FKfLZd5+/u+/Ot3f7TqAd04YrWeD4JsKIyVpRLrcF/vay&#10;DjKMjCWSEqEkK/CBGXy3/PjhduhzNlGtEpRpBCDS5ENf4NbaPg9DU7esI+ZG9UzCYaN0RyyYehtS&#10;TQZA70Q4iaJ5OChNe61qZgzsro6HeOnxm4bV9mvTGGaRKDBws/6r/XfjvuHyluRbTfqW1yca5D9Y&#10;dIRLuHSEWhFL0Kvmf0F1vNbKqMbe1KoLVdPwmvkcIJs4epPNc0t65nOB4ph+LJN5P9j6y+5JI04L&#10;PMNIkg4keuSSoZmrzNCbHBxK+aRdbvVePvePqv5hkFRlS+SWeYYvhx7CYhcRXoU4w/SAvxk+Kwo+&#10;5NUqX6Z9ozsHCQVAe6/GYVSD7S2qYTOdpckiBlo1nM2nnlFI8nNor439xFSH3KLAAlh7aLJ7NNZR&#10;IfnZxd0k1ZoL4eUWEg0Fnk6SyAcYJTh1h87N6O2mFBrtiGsY//N5wcmlW8cttK3gXYGz0YnkLSO0&#10;ktTfYgkXxzUwEdKBM9+QR3pg7S0s/T5k7Jvl5yJaVFmVJUEymVdBEq1Wwf26TIL5Ok5nq+mqLFfx&#10;L8c6TvKWU8qkI35u3Dj5t8Y4jdCx5cbWHSsUXqP7UgLZa6b361mUJtMsSNPZNEimVRQ8ZOsyuC/j&#10;+TytHsqH6g3Tymdv3ofsWErHSr2CGs8tHRDlrhems8UkxmDAoE/Soz6IiC28ULXVGGllv3Pb+uZ1&#10;becwroTPIvc/CT+iHwtx1tBZowqn3P6UCjQ/6+tnwo3BcaA2ih6e9HlWYKx90OkJcu/GpQ3ry4dy&#10;+RsAAP//AwBQSwMEFAAGAAgAAAAhALISIHjdAAAADQEAAA8AAABkcnMvZG93bnJldi54bWxMT8tO&#10;wzAQvCPxD9YicWvttgI1IU6FkHrj0hIVcXPjJUkbryPbacPfsz3BbUYzmkexmVwvLhhi50nDYq5A&#10;INXedtRoqD62szWImAxZ03tCDT8YYVPe3xUmt/5KO7zsUyM4hGJuNLQpDbmUsW7RmTj3AxJr3z44&#10;k5iGRtpgrhzuerlU6lk60xE3tGbAtxbr83503PvebRNW1WGH/jN8URhPtBy1fnyYXl9AJJzSnxlu&#10;83k6lLzp6EeyUfQaZounjM8kVtZZBuJmUasVoyOjTCmQZSH/vyh/AQAA//8DAFBLAQItABQABgAI&#10;AAAAIQC2gziS/gAAAOEBAAATAAAAAAAAAAAAAAAAAAAAAABbQ29udGVudF9UeXBlc10ueG1sUEsB&#10;Ai0AFAAGAAgAAAAhADj9If/WAAAAlAEAAAsAAAAAAAAAAAAAAAAALwEAAF9yZWxzLy5yZWxzUEsB&#10;Ai0AFAAGAAgAAAAhABV1pyqUAgAAcAUAAA4AAAAAAAAAAAAAAAAALgIAAGRycy9lMm9Eb2MueG1s&#10;UEsBAi0AFAAGAAgAAAAhALISIHjdAAAADQEAAA8AAAAAAAAAAAAAAAAA7gQAAGRycy9kb3ducmV2&#10;LnhtbFBLBQYAAAAABAAEAPMAAAD4BQAAAAA=&#10;" strokeweight=".09mm">
              <v:stroke joinstyle="miter"/>
            </v:line>
          </w:pict>
        </mc:Fallback>
      </mc:AlternateContent>
    </w:r>
    <w:r>
      <w:rPr>
        <w:noProof/>
        <w:lang w:eastAsia="it-IT" w:bidi="ar-SA"/>
      </w:rPr>
      <mc:AlternateContent>
        <mc:Choice Requires="wps">
          <w:drawing>
            <wp:anchor distT="0" distB="0" distL="114300" distR="114300" simplePos="0" relativeHeight="251644928" behindDoc="1" locked="0" layoutInCell="1" allowOverlap="1" wp14:anchorId="57F0A58D" wp14:editId="460BEF49">
              <wp:simplePos x="0" y="0"/>
              <wp:positionH relativeFrom="column">
                <wp:posOffset>4824730</wp:posOffset>
              </wp:positionH>
              <wp:positionV relativeFrom="paragraph">
                <wp:posOffset>-414655</wp:posOffset>
              </wp:positionV>
              <wp:extent cx="635" cy="10678160"/>
              <wp:effectExtent l="5080" t="13970" r="13335" b="13970"/>
              <wp:wrapNone/>
              <wp:docPr id="4" name="Lin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5" cy="10678160"/>
                      </a:xfrm>
                      <a:prstGeom prst="line">
                        <a:avLst/>
                      </a:prstGeom>
                      <a:noFill/>
                      <a:ln w="324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line w14:anchorId="052DBC70" id="Line 4" o:spid="_x0000_s1026" style="position:absolute;z-index:-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79.9pt,-32.65pt" to="379.95pt,80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Q5w+lQIAAHEFAAAOAAAAZHJzL2Uyb0RvYy54bWysVFFvmzAQfp+0/2D5nQIJIRSVVC0he+m2&#10;Su20ZwebYM3YyHZDomn/fWeTsKZ7maYmEvLZd5+/u+/ON7eHTqA904YrWeD4KsKIyVpRLncF/va8&#10;CTKMjCWSEqEkK/CRGXy7+vjhZuhzNlOtEpRpBCDS5ENf4NbaPg9DU7esI+ZK9UzCYaN0RyyYehdS&#10;TQZA70Q4i6I0HJSmvVY1MwZ21+MhXnn8pmG1/do0hlkkCgzcrP9q/926b7i6IflOk77l9YkG+Q8W&#10;HeESLp2g1sQS9KL5X1Adr7UyqrFXtepC1TS8Zj4HyCaO3mTz1JKe+VygOKafymTeD7b+sn/UiNMC&#10;JxhJ0oFED1wylLjKDL3JwaGUj9rlVh/kU/+g6h8GSVW2RO6YZ/h87CEsdhHhRYgzTA/42+GzouBD&#10;XqzyZTo0unOQUAB08GocJzXYwaIaNtP5AqMa9uMoXWZx6sUKSX6O7bWxn5jqkFsUWABtj032D8Y6&#10;LiQ/u7irpNpwIbzeQqKhwPNZEvkAowSn7tC5Gb3blkKjPXEd438+MTh57dZxC30reFfgbHIiecsI&#10;rST1t1jCxbgGJkI6cOY7cqQH1sHC0u9Dyr5bfl5H11VWZUmQzNIqSKL1OrjblEmQbuLlYj1fl+U6&#10;/uVYx0neckqZdMTPnRsn/9YZpxkae27q3alC4SW6LyWQvWR6t1lEy2SeBcvlYh4k8yoK7rNNGdyV&#10;cZouq/vyvnrDtPLZm/chO5XSsVIvoMZTSwdEueuF+eJ6FmMwYNJny1EfRMQOnqjaaoy0st+5bX33&#10;ur5zGBfCZ5H7n4Sf0MdCnDV01qTCKbc/pQLNz/r6oXBzME7UVtHjoz4PC8y1Dzq9Qe7heG3D+vVL&#10;ufoNAAD//wMAUEsDBBQABgAIAAAAIQDS32VI3gAAAAwBAAAPAAAAZHJzL2Rvd25yZXYueG1sTI/B&#10;bsIwDIbvk/YOkSftBikgOuiaomkSt11g1SZuofHaQuNUSQrd28+c2NH2p///nG9G24kL+tA6UjCb&#10;JiCQKmdaqhWUn9vJCkSImozuHKGCXwywKR4fcp0Zd6UdXvaxFhxCIdMKmhj7TMpQNWh1mLoeiW8/&#10;zlsdefS1NF5fOdx2cp4kqbS6JW5odI/vDVbn/WC596PdRizLrx26b38gP5xoPij1/DS+vYKIOMY7&#10;DDd9VoeCnY5uIBNEp+BluWb1qGCSLhcgmODNGsSR0XSWLkAWufz/RPEHAAD//wMAUEsBAi0AFAAG&#10;AAgAAAAhALaDOJL+AAAA4QEAABMAAAAAAAAAAAAAAAAAAAAAAFtDb250ZW50X1R5cGVzXS54bWxQ&#10;SwECLQAUAAYACAAAACEAOP0h/9YAAACUAQAACwAAAAAAAAAAAAAAAAAvAQAAX3JlbHMvLnJlbHNQ&#10;SwECLQAUAAYACAAAACEAvEOcPpUCAABxBQAADgAAAAAAAAAAAAAAAAAuAgAAZHJzL2Uyb0RvYy54&#10;bWxQSwECLQAUAAYACAAAACEA0t9lSN4AAAAMAQAADwAAAAAAAAAAAAAAAADvBAAAZHJzL2Rvd25y&#10;ZXYueG1sUEsFBgAAAAAEAAQA8wAAAPoFAAAAAA==&#10;" strokeweight=".09mm">
              <v:stroke joinstyle="miter"/>
            </v:line>
          </w:pict>
        </mc:Fallback>
      </mc:AlternateContent>
    </w:r>
    <w:r>
      <w:rPr>
        <w:noProof/>
        <w:lang w:eastAsia="it-IT" w:bidi="ar-SA"/>
      </w:rPr>
      <mc:AlternateContent>
        <mc:Choice Requires="wps">
          <w:drawing>
            <wp:anchor distT="0" distB="0" distL="114300" distR="114300" simplePos="0" relativeHeight="251643904" behindDoc="1" locked="0" layoutInCell="1" allowOverlap="1" wp14:anchorId="52E78DEC" wp14:editId="183C7EBD">
              <wp:simplePos x="0" y="0"/>
              <wp:positionH relativeFrom="column">
                <wp:posOffset>-71755</wp:posOffset>
              </wp:positionH>
              <wp:positionV relativeFrom="paragraph">
                <wp:posOffset>-467995</wp:posOffset>
              </wp:positionV>
              <wp:extent cx="635" cy="10677525"/>
              <wp:effectExtent l="13970" t="8255" r="13970" b="10795"/>
              <wp:wrapNone/>
              <wp:docPr id="3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5" cy="10677525"/>
                      </a:xfrm>
                      <a:prstGeom prst="line">
                        <a:avLst/>
                      </a:prstGeom>
                      <a:noFill/>
                      <a:ln w="324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line w14:anchorId="109E0085" id="Line 3" o:spid="_x0000_s1026" style="position:absolute;z-index:-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65pt,-36.85pt" to="-5.6pt,803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zdyckwIAAHEFAAAOAAAAZHJzL2Uyb0RvYy54bWysVE1v2zAMvQ/YfxB0d/2Zjxp1itZ2dum2&#10;Au2ws2LJsTBZMiQ1TjDsv49SEq/pLsPQBDBEiXx65CN1c7vvBdoxbbiSBY6vIoyYbBTlclvgb8/r&#10;YImRsURSIpRkBT4wg29XHz/cjEPOEtUpQZlGACJNPg4F7qwd8jA0Tcd6Yq7UwCQctkr3xIKptyHV&#10;ZAT0XoRJFM3DUWk6aNUwY2C3Oh7ilcdvW9bYr21rmEWiwMDN+q/23437hqsbkm81GTrenGiQ/2DR&#10;Ey7h0gmqIpagF83/gup5o5VRrb1qVB+qtuUN8zlANnH0JpunjgzM5wLFMcNUJvN+sM2X3aNGnBY4&#10;xUiSHiR64JKh1FVmHEwODqV81C63Zi+fhgfV/DBIqrIjcss8w+fDAGGxiwgvQpxhBsDfjJ8VBR/y&#10;YpUv077VvYOEAqC9V+MwqcH2FjWwOU9nGDWwH0fzxWKWzPwFJD/HDtrYT0z1yC0KLIC2xya7B2Md&#10;F5KfXdxVUq25EF5vIdEICSdZ5AOMEpy6Q+dm9HZTCo12xHWM/53uvXDruYW+Fbwv8HJyInnHCK0l&#10;9bdYwsVxDUyEdODMd+SRHlh7C0u/Dyn7bvl5HV3Xy3qZBVkyr4Msqqrgbl1mwXwdL2ZVWpVlFf9y&#10;rOMs7zilTDri586Ns3/rjNMMHXtu6t2pQuElui8lkL1kereeRYssXQagTRpkaR0F98t1GdyV8Xy+&#10;qO/L+/oN09pnb96H7FRKx0q9gBpPHR0R5a4X0tl1EmMwYNKTxVEfRMQWnqjGaoy0st+57Xz3ur5z&#10;GBfCLyP3Pwk/oR8LcdbQWZMKp9z+lAo0P+vrh8LNwXGiNooeHvV5WGCufdDpDXIPx2sb1q9fytVv&#10;AAAA//8DAFBLAwQUAAYACAAAACEAZSkUed4AAAAMAQAADwAAAGRycy9kb3ducmV2LnhtbEyPQU/D&#10;MAyF70j7D5GRuG1pO2mdStMJTdqNy0YF4pY1pi00TpWkW/n3mNN2s/0+vfdc7mY7iAv60DtSkK4S&#10;EEiNMz21Cuq3w3ILIkRNRg+OUMEvBthVi4dSF8Zd6YiXU2wFm1AotIIuxrGQMjQdWh1WbkRi7ct5&#10;qyOvvpXG6yub20FmSbKRVvfECZ0ecd9h83OaLOe+9oeIdf1+RPfhP8lP35RNSj09zi/PICLO8QbD&#10;f32uDhV3OruJTBCDgmWarhnlIV/nIJjgSwbizOgmybcgq1LeP1H9AQAA//8DAFBLAQItABQABgAI&#10;AAAAIQC2gziS/gAAAOEBAAATAAAAAAAAAAAAAAAAAAAAAABbQ29udGVudF9UeXBlc10ueG1sUEsB&#10;Ai0AFAAGAAgAAAAhADj9If/WAAAAlAEAAAsAAAAAAAAAAAAAAAAALwEAAF9yZWxzLy5yZWxzUEsB&#10;Ai0AFAAGAAgAAAAhAAHN3JyTAgAAcQUAAA4AAAAAAAAAAAAAAAAALgIAAGRycy9lMm9Eb2MueG1s&#10;UEsBAi0AFAAGAAgAAAAhAGUpFHneAAAADAEAAA8AAAAAAAAAAAAAAAAA7QQAAGRycy9kb3ducmV2&#10;LnhtbFBLBQYAAAAABAAEAPMAAAD4BQAAAAA=&#10;" strokeweight=".09mm">
              <v:stroke joinstyle="miter"/>
            </v:line>
          </w:pict>
        </mc:Fallback>
      </mc:AlternateContent>
    </w:r>
    <w:r>
      <w:rPr>
        <w:noProof/>
        <w:lang w:eastAsia="it-IT" w:bidi="ar-SA"/>
      </w:rPr>
      <mc:AlternateContent>
        <mc:Choice Requires="wps">
          <w:drawing>
            <wp:anchor distT="0" distB="0" distL="114300" distR="114300" simplePos="0" relativeHeight="251642880" behindDoc="1" locked="0" layoutInCell="1" allowOverlap="1" wp14:anchorId="63D6D0A1" wp14:editId="430EA4A1">
              <wp:simplePos x="0" y="0"/>
              <wp:positionH relativeFrom="column">
                <wp:posOffset>-1009015</wp:posOffset>
              </wp:positionH>
              <wp:positionV relativeFrom="paragraph">
                <wp:posOffset>845185</wp:posOffset>
              </wp:positionV>
              <wp:extent cx="7574915" cy="635"/>
              <wp:effectExtent l="10160" t="6985" r="6350" b="11430"/>
              <wp:wrapNone/>
              <wp:docPr id="2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4915" cy="635"/>
                      </a:xfrm>
                      <a:prstGeom prst="line">
                        <a:avLst/>
                      </a:prstGeom>
                      <a:noFill/>
                      <a:ln w="324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line w14:anchorId="1F05EA48" id="Line 2" o:spid="_x0000_s1026" style="position:absolute;z-index:-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79.45pt,66.55pt" to="517pt,6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LxCSlAIAAHAFAAAOAAAAZHJzL2Uyb0RvYy54bWysVN9v2jAQfp+0/8Hye5ofBAJRQ9WGsJdu&#10;Q2qnPZvYIdYcO7JdApr2v+9sICvdyzQVpMhn333+7r47394dOoH2TBuuZIHjmwgjJmtFudwV+Nvz&#10;OphjZCyRlAglWYGPzOC75ccPt0Ofs0S1SlCmEYBIkw99gVtr+zwMTd2yjpgb1TMJh43SHbFg6l1I&#10;NRkAvRNhEkWzcFCa9lrVzBjYXZ0O8dLjNw2r7demMcwiUWDgZv1X++/WfcPlLcl3mvQtr880yH+w&#10;6AiXcOkItSKWoBfN/4LqeK2VUY29qVUXqqbhNfM5QDZx9Cabp5b0zOcCxTH9WCbzfrD1l/1GI04L&#10;nGAkSQcSPXLJUOIqM/QmB4dSbrTLrT7Ip/5R1T8Mkqpsidwxz/D52ENY7CLCqxBnmB7wt8NnRcGH&#10;vFjly3RodOcgoQDo4NU4jmqwg0U1bGbTLF3EU4xqOJtNph6f5JfQXhv7iakOuUWBBbD20GT/aKyj&#10;QvKLi7tJqjUXwsstJBoKPEnSyAcYJTh1h87N6N22FBrtiWsY/zvfe+XWcQttK3hX4PnoRPKWEVpJ&#10;6m+xhIvTGpgI6cCZb8gTPbAOFpZ+HzL2zfJzES2qeTVPgzSZVUEarVbB/bpMg9k6zqaryaosV/Ev&#10;xzpO85ZTyqQjfmncOP23xjiP0KnlxtYdKxReo/tSAtlrpvfraZSlk3mQZdNJkE6qKHiYr8vgvoxn&#10;s6x6KB+qN0wrn715H7JjKR0r9QJqPLV0QJS7XphMF0mMwYBBT7KTPoiIHbxQtdUYaWW/c9v65nVt&#10;5zCuhJ9H7n8WfkQ/FeKiobNGFc65/SkVaH7R18+EG4PTQG0VPW70ZVZgrH3Q+Qly78ZrG9avH8rl&#10;bwAAAP//AwBQSwMEFAAGAAgAAAAhAOF28lbeAAAADQEAAA8AAABkcnMvZG93bnJldi54bWxMj81O&#10;wzAQhO9IvIO1SNxa5wdQG+JUCKk3Li0RqDc3XpJAvI5spw1vz5YLHHdnNPNNuZntIE7oQ+9IQbpM&#10;QCA1zvTUKqhft4sViBA1GT04QgXfGGBTXV+VujDuTDs87WMrOIRCoRV0MY6FlKHp0OqwdCMSax/O&#10;Wx359K00Xp853A4yS5IHaXVP3NDpEZ87bL72k+Xel34bsa7fduje/YH89EnZpNTtzfz0CCLiHP/M&#10;cMFndKiY6egmMkEMChbp/WrNXlbyPAVxsST5He87/r4ykFUp/6+ofgAAAP//AwBQSwECLQAUAAYA&#10;CAAAACEAtoM4kv4AAADhAQAAEwAAAAAAAAAAAAAAAAAAAAAAW0NvbnRlbnRfVHlwZXNdLnhtbFBL&#10;AQItABQABgAIAAAAIQA4/SH/1gAAAJQBAAALAAAAAAAAAAAAAAAAAC8BAABfcmVscy8ucmVsc1BL&#10;AQItABQABgAIAAAAIQAtLxCSlAIAAHAFAAAOAAAAAAAAAAAAAAAAAC4CAABkcnMvZTJvRG9jLnht&#10;bFBLAQItABQABgAIAAAAIQDhdvJW3gAAAA0BAAAPAAAAAAAAAAAAAAAAAO4EAABkcnMvZG93bnJl&#10;di54bWxQSwUGAAAAAAQABADzAAAA+QUAAAAA&#10;" strokeweight=".09mm">
              <v:stroke joinstyle="miter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492BB3"/>
    <w:multiLevelType w:val="hybridMultilevel"/>
    <w:tmpl w:val="6B88A03C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6008F1"/>
    <w:multiLevelType w:val="hybridMultilevel"/>
    <w:tmpl w:val="3A74047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1B47069"/>
    <w:multiLevelType w:val="hybridMultilevel"/>
    <w:tmpl w:val="936054EA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36042C"/>
    <w:multiLevelType w:val="multilevel"/>
    <w:tmpl w:val="92346828"/>
    <w:lvl w:ilvl="0">
      <w:start w:val="1"/>
      <w:numFmt w:val="decimal"/>
      <w:lvlText w:val="%1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4" w15:restartNumberingAfterBreak="0">
    <w:nsid w:val="374339B0"/>
    <w:multiLevelType w:val="hybridMultilevel"/>
    <w:tmpl w:val="B444078C"/>
    <w:lvl w:ilvl="0" w:tplc="B4B4D7C8">
      <w:numFmt w:val="bullet"/>
      <w:lvlText w:val="•"/>
      <w:lvlJc w:val="left"/>
      <w:pPr>
        <w:ind w:left="1065" w:hanging="705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5910344"/>
    <w:multiLevelType w:val="hybridMultilevel"/>
    <w:tmpl w:val="0E24DFC0"/>
    <w:lvl w:ilvl="0" w:tplc="04100017">
      <w:start w:val="1"/>
      <w:numFmt w:val="lowerLetter"/>
      <w:lvlText w:val="%1)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490D306C"/>
    <w:multiLevelType w:val="hybridMultilevel"/>
    <w:tmpl w:val="B9FA380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4F87ACA"/>
    <w:multiLevelType w:val="hybridMultilevel"/>
    <w:tmpl w:val="B568F67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A5F39BB"/>
    <w:multiLevelType w:val="hybridMultilevel"/>
    <w:tmpl w:val="681EBA24"/>
    <w:lvl w:ilvl="0" w:tplc="AD2A918C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0D35105"/>
    <w:multiLevelType w:val="hybridMultilevel"/>
    <w:tmpl w:val="05BEC448"/>
    <w:lvl w:ilvl="0" w:tplc="CB2AB3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40604B1"/>
    <w:multiLevelType w:val="hybridMultilevel"/>
    <w:tmpl w:val="5B148BD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5DE2F57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66F51C54"/>
    <w:multiLevelType w:val="hybridMultilevel"/>
    <w:tmpl w:val="BEFA1D1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7">
      <w:start w:val="1"/>
      <w:numFmt w:val="lowerLetter"/>
      <w:lvlText w:val="%3)"/>
      <w:lvlJc w:val="lef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2AD3A0F"/>
    <w:multiLevelType w:val="hybridMultilevel"/>
    <w:tmpl w:val="31F0116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A8F00D4"/>
    <w:multiLevelType w:val="hybridMultilevel"/>
    <w:tmpl w:val="6E3EA5C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8"/>
  </w:num>
  <w:num w:numId="4">
    <w:abstractNumId w:val="11"/>
  </w:num>
  <w:num w:numId="5">
    <w:abstractNumId w:val="13"/>
  </w:num>
  <w:num w:numId="6">
    <w:abstractNumId w:val="10"/>
  </w:num>
  <w:num w:numId="7">
    <w:abstractNumId w:val="7"/>
  </w:num>
  <w:num w:numId="8">
    <w:abstractNumId w:val="14"/>
  </w:num>
  <w:num w:numId="9">
    <w:abstractNumId w:val="3"/>
  </w:num>
  <w:num w:numId="10">
    <w:abstractNumId w:val="0"/>
  </w:num>
  <w:num w:numId="11">
    <w:abstractNumId w:val="2"/>
  </w:num>
  <w:num w:numId="12">
    <w:abstractNumId w:val="12"/>
  </w:num>
  <w:num w:numId="13">
    <w:abstractNumId w:val="1"/>
  </w:num>
  <w:num w:numId="14">
    <w:abstractNumId w:val="9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283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4097"/>
  </w:hdrShapeDefaults>
  <w:footnotePr>
    <w:pos w:val="beneathText"/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7044"/>
    <w:rsid w:val="0001094F"/>
    <w:rsid w:val="00010EF7"/>
    <w:rsid w:val="00014552"/>
    <w:rsid w:val="00025168"/>
    <w:rsid w:val="00036F26"/>
    <w:rsid w:val="000372C8"/>
    <w:rsid w:val="00060B38"/>
    <w:rsid w:val="00065F6D"/>
    <w:rsid w:val="000746C5"/>
    <w:rsid w:val="00085D27"/>
    <w:rsid w:val="000A78D6"/>
    <w:rsid w:val="000D3B51"/>
    <w:rsid w:val="000E7B7D"/>
    <w:rsid w:val="0010436C"/>
    <w:rsid w:val="00111C97"/>
    <w:rsid w:val="00113331"/>
    <w:rsid w:val="00136CF3"/>
    <w:rsid w:val="00146E3B"/>
    <w:rsid w:val="00151AD0"/>
    <w:rsid w:val="00156531"/>
    <w:rsid w:val="001732F8"/>
    <w:rsid w:val="00174341"/>
    <w:rsid w:val="001774A2"/>
    <w:rsid w:val="00182F78"/>
    <w:rsid w:val="00187C4A"/>
    <w:rsid w:val="001A28F1"/>
    <w:rsid w:val="001B47DE"/>
    <w:rsid w:val="001E4B0F"/>
    <w:rsid w:val="001F323F"/>
    <w:rsid w:val="0020396A"/>
    <w:rsid w:val="002174AB"/>
    <w:rsid w:val="00222988"/>
    <w:rsid w:val="00227C98"/>
    <w:rsid w:val="00235124"/>
    <w:rsid w:val="00240B80"/>
    <w:rsid w:val="00250730"/>
    <w:rsid w:val="0026306C"/>
    <w:rsid w:val="002725C3"/>
    <w:rsid w:val="00282042"/>
    <w:rsid w:val="002A5CD3"/>
    <w:rsid w:val="002B2789"/>
    <w:rsid w:val="002C3827"/>
    <w:rsid w:val="002D1F8C"/>
    <w:rsid w:val="002D79F5"/>
    <w:rsid w:val="00300376"/>
    <w:rsid w:val="00300FC2"/>
    <w:rsid w:val="00307260"/>
    <w:rsid w:val="003369D2"/>
    <w:rsid w:val="00383CCE"/>
    <w:rsid w:val="003928A4"/>
    <w:rsid w:val="003B6CBE"/>
    <w:rsid w:val="003C1037"/>
    <w:rsid w:val="003C709C"/>
    <w:rsid w:val="003E6051"/>
    <w:rsid w:val="003F2EE5"/>
    <w:rsid w:val="003F7D58"/>
    <w:rsid w:val="00400EB8"/>
    <w:rsid w:val="004038A2"/>
    <w:rsid w:val="00415B78"/>
    <w:rsid w:val="00420400"/>
    <w:rsid w:val="00447482"/>
    <w:rsid w:val="00460800"/>
    <w:rsid w:val="00480740"/>
    <w:rsid w:val="00491C1A"/>
    <w:rsid w:val="0049700F"/>
    <w:rsid w:val="004A36DB"/>
    <w:rsid w:val="004E7C19"/>
    <w:rsid w:val="004F7C2D"/>
    <w:rsid w:val="00500551"/>
    <w:rsid w:val="00501319"/>
    <w:rsid w:val="00503068"/>
    <w:rsid w:val="00510C18"/>
    <w:rsid w:val="005177E2"/>
    <w:rsid w:val="00531DA3"/>
    <w:rsid w:val="00534C9F"/>
    <w:rsid w:val="005379D1"/>
    <w:rsid w:val="00541597"/>
    <w:rsid w:val="00542214"/>
    <w:rsid w:val="00547044"/>
    <w:rsid w:val="00565CFF"/>
    <w:rsid w:val="0057188B"/>
    <w:rsid w:val="005826A0"/>
    <w:rsid w:val="00584EC0"/>
    <w:rsid w:val="00586222"/>
    <w:rsid w:val="00586CAC"/>
    <w:rsid w:val="00586DF4"/>
    <w:rsid w:val="005A771A"/>
    <w:rsid w:val="005C51A8"/>
    <w:rsid w:val="005D028E"/>
    <w:rsid w:val="005D7696"/>
    <w:rsid w:val="005E1400"/>
    <w:rsid w:val="005E2DD8"/>
    <w:rsid w:val="005F216D"/>
    <w:rsid w:val="00605A8A"/>
    <w:rsid w:val="00620DC5"/>
    <w:rsid w:val="00635A7C"/>
    <w:rsid w:val="0065008C"/>
    <w:rsid w:val="00654563"/>
    <w:rsid w:val="00655C40"/>
    <w:rsid w:val="00656455"/>
    <w:rsid w:val="006617CC"/>
    <w:rsid w:val="00666F66"/>
    <w:rsid w:val="00671638"/>
    <w:rsid w:val="006739DC"/>
    <w:rsid w:val="00676FD1"/>
    <w:rsid w:val="0067734D"/>
    <w:rsid w:val="00684912"/>
    <w:rsid w:val="00692FDD"/>
    <w:rsid w:val="00695BE0"/>
    <w:rsid w:val="006B7322"/>
    <w:rsid w:val="006C6B30"/>
    <w:rsid w:val="006C794A"/>
    <w:rsid w:val="006E0128"/>
    <w:rsid w:val="006E1E6C"/>
    <w:rsid w:val="006E38DE"/>
    <w:rsid w:val="007007B8"/>
    <w:rsid w:val="0070382B"/>
    <w:rsid w:val="0072319A"/>
    <w:rsid w:val="007413FD"/>
    <w:rsid w:val="0075547F"/>
    <w:rsid w:val="0076273A"/>
    <w:rsid w:val="00763D2E"/>
    <w:rsid w:val="00764D0E"/>
    <w:rsid w:val="00785CD4"/>
    <w:rsid w:val="00792E95"/>
    <w:rsid w:val="007A3C13"/>
    <w:rsid w:val="007D13F8"/>
    <w:rsid w:val="007D2F9A"/>
    <w:rsid w:val="007E1E82"/>
    <w:rsid w:val="007E3D83"/>
    <w:rsid w:val="007E3E08"/>
    <w:rsid w:val="007E5261"/>
    <w:rsid w:val="007E5B13"/>
    <w:rsid w:val="007F2C72"/>
    <w:rsid w:val="00803184"/>
    <w:rsid w:val="00826145"/>
    <w:rsid w:val="00827710"/>
    <w:rsid w:val="00842220"/>
    <w:rsid w:val="00850C44"/>
    <w:rsid w:val="00861846"/>
    <w:rsid w:val="00865FF5"/>
    <w:rsid w:val="0089698B"/>
    <w:rsid w:val="008A17D0"/>
    <w:rsid w:val="008C1331"/>
    <w:rsid w:val="008C32ED"/>
    <w:rsid w:val="008C76A7"/>
    <w:rsid w:val="008E4D3C"/>
    <w:rsid w:val="008E5E62"/>
    <w:rsid w:val="00910FC1"/>
    <w:rsid w:val="00915583"/>
    <w:rsid w:val="00924188"/>
    <w:rsid w:val="009246B1"/>
    <w:rsid w:val="00927F51"/>
    <w:rsid w:val="00943225"/>
    <w:rsid w:val="009476A9"/>
    <w:rsid w:val="009522D8"/>
    <w:rsid w:val="009751E7"/>
    <w:rsid w:val="00980BB0"/>
    <w:rsid w:val="00980D7A"/>
    <w:rsid w:val="009812D5"/>
    <w:rsid w:val="009A176A"/>
    <w:rsid w:val="009B6868"/>
    <w:rsid w:val="009C7D96"/>
    <w:rsid w:val="009D6BFF"/>
    <w:rsid w:val="009D7D61"/>
    <w:rsid w:val="009E0A4E"/>
    <w:rsid w:val="009E0D21"/>
    <w:rsid w:val="009E13FE"/>
    <w:rsid w:val="009E1F5D"/>
    <w:rsid w:val="009E3F53"/>
    <w:rsid w:val="009F5715"/>
    <w:rsid w:val="00A03640"/>
    <w:rsid w:val="00A05157"/>
    <w:rsid w:val="00A15CA8"/>
    <w:rsid w:val="00A2199C"/>
    <w:rsid w:val="00A248E1"/>
    <w:rsid w:val="00A26AC6"/>
    <w:rsid w:val="00A27487"/>
    <w:rsid w:val="00A64F3A"/>
    <w:rsid w:val="00A708A6"/>
    <w:rsid w:val="00A7235F"/>
    <w:rsid w:val="00A74095"/>
    <w:rsid w:val="00A9171A"/>
    <w:rsid w:val="00A9720A"/>
    <w:rsid w:val="00AA5D63"/>
    <w:rsid w:val="00AA64E8"/>
    <w:rsid w:val="00AD065C"/>
    <w:rsid w:val="00AD60C0"/>
    <w:rsid w:val="00AD6AFE"/>
    <w:rsid w:val="00AD7F1F"/>
    <w:rsid w:val="00AE2206"/>
    <w:rsid w:val="00AE248D"/>
    <w:rsid w:val="00B07E10"/>
    <w:rsid w:val="00B4380F"/>
    <w:rsid w:val="00B466A3"/>
    <w:rsid w:val="00B47CC5"/>
    <w:rsid w:val="00B569CC"/>
    <w:rsid w:val="00B67D9F"/>
    <w:rsid w:val="00B82F57"/>
    <w:rsid w:val="00BB4987"/>
    <w:rsid w:val="00BD69CB"/>
    <w:rsid w:val="00BE031F"/>
    <w:rsid w:val="00BE2930"/>
    <w:rsid w:val="00BE5C5D"/>
    <w:rsid w:val="00BF25CF"/>
    <w:rsid w:val="00BF5EF5"/>
    <w:rsid w:val="00C121B4"/>
    <w:rsid w:val="00C27583"/>
    <w:rsid w:val="00C43AEC"/>
    <w:rsid w:val="00C538D7"/>
    <w:rsid w:val="00C55272"/>
    <w:rsid w:val="00C71654"/>
    <w:rsid w:val="00C728E4"/>
    <w:rsid w:val="00C75C48"/>
    <w:rsid w:val="00C84211"/>
    <w:rsid w:val="00C91DBB"/>
    <w:rsid w:val="00C91E8F"/>
    <w:rsid w:val="00C974EE"/>
    <w:rsid w:val="00CA336D"/>
    <w:rsid w:val="00CB61A0"/>
    <w:rsid w:val="00D1345D"/>
    <w:rsid w:val="00D27771"/>
    <w:rsid w:val="00D34296"/>
    <w:rsid w:val="00D74442"/>
    <w:rsid w:val="00D75679"/>
    <w:rsid w:val="00D756F6"/>
    <w:rsid w:val="00D771F5"/>
    <w:rsid w:val="00DA2C01"/>
    <w:rsid w:val="00DB1905"/>
    <w:rsid w:val="00DE3939"/>
    <w:rsid w:val="00E03D64"/>
    <w:rsid w:val="00E0512B"/>
    <w:rsid w:val="00E30DD9"/>
    <w:rsid w:val="00E3214C"/>
    <w:rsid w:val="00E4590C"/>
    <w:rsid w:val="00E64AA0"/>
    <w:rsid w:val="00E66BAF"/>
    <w:rsid w:val="00E716D6"/>
    <w:rsid w:val="00E7558F"/>
    <w:rsid w:val="00E80954"/>
    <w:rsid w:val="00E85DF7"/>
    <w:rsid w:val="00EA646E"/>
    <w:rsid w:val="00EB5BF6"/>
    <w:rsid w:val="00EB611F"/>
    <w:rsid w:val="00ED733D"/>
    <w:rsid w:val="00EE1417"/>
    <w:rsid w:val="00EE1D4C"/>
    <w:rsid w:val="00EE1DAE"/>
    <w:rsid w:val="00EF7455"/>
    <w:rsid w:val="00F25CAC"/>
    <w:rsid w:val="00F26DAD"/>
    <w:rsid w:val="00F32D70"/>
    <w:rsid w:val="00F3500F"/>
    <w:rsid w:val="00F40DBE"/>
    <w:rsid w:val="00F47ED0"/>
    <w:rsid w:val="00F53583"/>
    <w:rsid w:val="00F53A86"/>
    <w:rsid w:val="00F645B1"/>
    <w:rsid w:val="00F67E6C"/>
    <w:rsid w:val="00F67FC0"/>
    <w:rsid w:val="00F721AD"/>
    <w:rsid w:val="00F72C1F"/>
    <w:rsid w:val="00FA4ABD"/>
    <w:rsid w:val="00FB74F7"/>
    <w:rsid w:val="00FC1F27"/>
    <w:rsid w:val="00FC5397"/>
    <w:rsid w:val="00FD4B9C"/>
    <w:rsid w:val="00FD7A2C"/>
    <w:rsid w:val="00FE00DF"/>
    <w:rsid w:val="00FE01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BDC5E16"/>
  <w15:docId w15:val="{BBAA28D1-1352-4C36-ACA9-D903EA70A8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pPr>
      <w:widowControl w:val="0"/>
      <w:suppressAutoHyphens/>
      <w:spacing w:line="567" w:lineRule="exact"/>
    </w:pPr>
    <w:rPr>
      <w:rFonts w:ascii="Arial" w:hAnsi="Arial"/>
      <w:lang w:eastAsia="he-IL" w:bidi="he-IL"/>
    </w:rPr>
  </w:style>
  <w:style w:type="paragraph" w:styleId="Titolo1">
    <w:name w:val="heading 1"/>
    <w:basedOn w:val="Normale"/>
    <w:next w:val="Normale"/>
    <w:qFormat/>
    <w:pPr>
      <w:keepNext/>
      <w:jc w:val="center"/>
      <w:outlineLvl w:val="0"/>
    </w:pPr>
    <w:rPr>
      <w:rFonts w:ascii="Times New Roman" w:hAnsi="Times New Roman"/>
      <w:b/>
      <w:sz w:val="24"/>
      <w:u w:val="single"/>
    </w:rPr>
  </w:style>
  <w:style w:type="paragraph" w:styleId="Titolo2">
    <w:name w:val="heading 2"/>
    <w:basedOn w:val="Normale"/>
    <w:next w:val="Normale"/>
    <w:qFormat/>
    <w:pPr>
      <w:keepNext/>
      <w:jc w:val="both"/>
      <w:outlineLvl w:val="1"/>
    </w:pPr>
    <w:rPr>
      <w:rFonts w:ascii="Times New Roman" w:hAnsi="Times New Roman"/>
      <w:b/>
      <w:sz w:val="24"/>
      <w:u w:val="single"/>
    </w:rPr>
  </w:style>
  <w:style w:type="paragraph" w:styleId="Titolo3">
    <w:name w:val="heading 3"/>
    <w:basedOn w:val="Normale"/>
    <w:next w:val="Normale"/>
    <w:qFormat/>
    <w:pPr>
      <w:keepNext/>
      <w:jc w:val="both"/>
      <w:outlineLvl w:val="2"/>
    </w:pPr>
    <w:rPr>
      <w:rFonts w:ascii="Times New Roman" w:hAnsi="Times New Roman"/>
      <w:b/>
      <w:sz w:val="24"/>
    </w:rPr>
  </w:style>
  <w:style w:type="paragraph" w:styleId="Titolo4">
    <w:name w:val="heading 4"/>
    <w:basedOn w:val="Normale"/>
    <w:next w:val="Normale"/>
    <w:qFormat/>
    <w:pPr>
      <w:keepNext/>
      <w:outlineLvl w:val="3"/>
    </w:pPr>
    <w:rPr>
      <w:rFonts w:ascii="Times New Roman" w:hAnsi="Times New Roman"/>
      <w:b/>
      <w:sz w:val="24"/>
      <w:u w:val="single"/>
    </w:rPr>
  </w:style>
  <w:style w:type="paragraph" w:styleId="Titolo5">
    <w:name w:val="heading 5"/>
    <w:basedOn w:val="Normale"/>
    <w:next w:val="Normale"/>
    <w:qFormat/>
    <w:pPr>
      <w:keepNext/>
      <w:jc w:val="both"/>
      <w:outlineLvl w:val="4"/>
    </w:pPr>
    <w:rPr>
      <w:rFonts w:ascii="Times New Roman" w:hAnsi="Times New Roman"/>
      <w:sz w:val="24"/>
    </w:rPr>
  </w:style>
  <w:style w:type="paragraph" w:styleId="Titolo6">
    <w:name w:val="heading 6"/>
    <w:basedOn w:val="Normale"/>
    <w:next w:val="Normale"/>
    <w:qFormat/>
    <w:pPr>
      <w:keepNext/>
      <w:outlineLvl w:val="5"/>
    </w:pPr>
    <w:rPr>
      <w:rFonts w:ascii="Times New Roman" w:hAnsi="Times New Roman"/>
      <w:sz w:val="28"/>
    </w:rPr>
  </w:style>
  <w:style w:type="paragraph" w:styleId="Titolo7">
    <w:name w:val="heading 7"/>
    <w:basedOn w:val="Normale"/>
    <w:next w:val="Normale"/>
    <w:qFormat/>
    <w:pPr>
      <w:keepNext/>
      <w:jc w:val="right"/>
      <w:outlineLvl w:val="6"/>
    </w:pPr>
    <w:rPr>
      <w:sz w:val="24"/>
    </w:rPr>
  </w:style>
  <w:style w:type="paragraph" w:styleId="Titolo8">
    <w:name w:val="heading 8"/>
    <w:basedOn w:val="Normale"/>
    <w:next w:val="Normale"/>
    <w:qFormat/>
    <w:pPr>
      <w:keepNext/>
      <w:jc w:val="right"/>
      <w:outlineLvl w:val="7"/>
    </w:pPr>
    <w:rPr>
      <w:sz w:val="24"/>
      <w:u w:val="single"/>
    </w:rPr>
  </w:style>
  <w:style w:type="paragraph" w:styleId="Titolo9">
    <w:name w:val="heading 9"/>
    <w:basedOn w:val="Normale"/>
    <w:next w:val="Normale"/>
    <w:qFormat/>
    <w:pPr>
      <w:keepNext/>
      <w:jc w:val="center"/>
      <w:outlineLvl w:val="8"/>
    </w:pPr>
    <w:rPr>
      <w:rFonts w:ascii="Times New Roman" w:hAnsi="Times New Roman"/>
      <w:b/>
      <w:bCs/>
      <w:spacing w:val="20"/>
      <w:sz w:val="28"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Carpredefinitoparagrafo2">
    <w:name w:val="Car. predefinito paragrafo2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8Num1z0">
    <w:name w:val="WW8Num1z0"/>
    <w:rPr>
      <w:rFonts w:ascii="Times New Roman" w:eastAsia="Times New Roman" w:hAnsi="Times New Roman" w:cs="Times New Roman"/>
    </w:rPr>
  </w:style>
  <w:style w:type="character" w:customStyle="1" w:styleId="WW8Num1z1">
    <w:name w:val="WW8Num1z1"/>
    <w:rPr>
      <w:rFonts w:ascii="Courier New" w:hAnsi="Courier New"/>
    </w:rPr>
  </w:style>
  <w:style w:type="character" w:customStyle="1" w:styleId="WW8Num1z2">
    <w:name w:val="WW8Num1z2"/>
    <w:rPr>
      <w:rFonts w:ascii="Wingdings" w:hAnsi="Wingdings"/>
    </w:rPr>
  </w:style>
  <w:style w:type="character" w:customStyle="1" w:styleId="WW8Num1z3">
    <w:name w:val="WW8Num1z3"/>
    <w:rPr>
      <w:rFonts w:ascii="Symbol" w:hAnsi="Symbol"/>
    </w:rPr>
  </w:style>
  <w:style w:type="character" w:customStyle="1" w:styleId="WW8Num2z0">
    <w:name w:val="WW8Num2z0"/>
    <w:rPr>
      <w:rFonts w:ascii="Arial" w:eastAsia="Times New Roman" w:hAnsi="Arial" w:cs="Arial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/>
    </w:rPr>
  </w:style>
  <w:style w:type="character" w:customStyle="1" w:styleId="WW8Num2z3">
    <w:name w:val="WW8Num2z3"/>
    <w:rPr>
      <w:rFonts w:ascii="Symbol" w:hAnsi="Symbol"/>
    </w:rPr>
  </w:style>
  <w:style w:type="character" w:customStyle="1" w:styleId="WW8Num4z0">
    <w:name w:val="WW8Num4z0"/>
    <w:rPr>
      <w:rFonts w:ascii="Symbol" w:hAnsi="Symbol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/>
    </w:rPr>
  </w:style>
  <w:style w:type="character" w:customStyle="1" w:styleId="WW8Num5z0">
    <w:name w:val="WW8Num5z0"/>
    <w:rPr>
      <w:b/>
      <w:u w:val="single"/>
    </w:rPr>
  </w:style>
  <w:style w:type="character" w:customStyle="1" w:styleId="WW8Num6z0">
    <w:name w:val="WW8Num6z0"/>
    <w:rPr>
      <w:rFonts w:ascii="Symbol" w:hAnsi="Symbol"/>
    </w:rPr>
  </w:style>
  <w:style w:type="character" w:customStyle="1" w:styleId="WW8Num6z1">
    <w:name w:val="WW8Num6z1"/>
    <w:rPr>
      <w:rFonts w:ascii="Courier New" w:hAnsi="Courier New"/>
    </w:rPr>
  </w:style>
  <w:style w:type="character" w:customStyle="1" w:styleId="WW8Num6z2">
    <w:name w:val="WW8Num6z2"/>
    <w:rPr>
      <w:rFonts w:ascii="Wingdings" w:hAnsi="Wingdings"/>
    </w:rPr>
  </w:style>
  <w:style w:type="character" w:customStyle="1" w:styleId="WW8Num7z0">
    <w:name w:val="WW8Num7z0"/>
    <w:rPr>
      <w:b/>
    </w:rPr>
  </w:style>
  <w:style w:type="character" w:customStyle="1" w:styleId="WW8Num8z0">
    <w:name w:val="WW8Num8z0"/>
    <w:rPr>
      <w:rFonts w:ascii="Arial" w:eastAsia="Times New Roman" w:hAnsi="Arial" w:cs="Arial"/>
    </w:rPr>
  </w:style>
  <w:style w:type="character" w:customStyle="1" w:styleId="WW8Num8z1">
    <w:name w:val="WW8Num8z1"/>
    <w:rPr>
      <w:rFonts w:ascii="Courier New" w:hAnsi="Courier New" w:cs="Courier New"/>
    </w:rPr>
  </w:style>
  <w:style w:type="character" w:customStyle="1" w:styleId="WW8Num8z2">
    <w:name w:val="WW8Num8z2"/>
    <w:rPr>
      <w:rFonts w:ascii="Wingdings" w:hAnsi="Wingdings"/>
    </w:rPr>
  </w:style>
  <w:style w:type="character" w:customStyle="1" w:styleId="WW8Num8z3">
    <w:name w:val="WW8Num8z3"/>
    <w:rPr>
      <w:rFonts w:ascii="Symbol" w:hAnsi="Symbol"/>
    </w:rPr>
  </w:style>
  <w:style w:type="character" w:customStyle="1" w:styleId="WW8Num9z0">
    <w:name w:val="WW8Num9z0"/>
    <w:rPr>
      <w:b/>
      <w:u w:val="single"/>
    </w:rPr>
  </w:style>
  <w:style w:type="character" w:customStyle="1" w:styleId="Carpredefinitoparagrafo1">
    <w:name w:val="Car. predefinito paragrafo1"/>
  </w:style>
  <w:style w:type="character" w:styleId="Numeropagina">
    <w:name w:val="page number"/>
    <w:basedOn w:val="Carpredefinitoparagrafo1"/>
    <w:semiHidden/>
  </w:style>
  <w:style w:type="character" w:styleId="Collegamentoipertestuale">
    <w:name w:val="Hyperlink"/>
    <w:basedOn w:val="Carpredefinitoparagrafo1"/>
    <w:semiHidden/>
    <w:rPr>
      <w:color w:val="0000FF"/>
      <w:u w:val="single"/>
    </w:rPr>
  </w:style>
  <w:style w:type="character" w:customStyle="1" w:styleId="TestofumettoCarattere">
    <w:name w:val="Testo fumetto Carattere"/>
    <w:basedOn w:val="Carpredefinitoparagrafo2"/>
    <w:rPr>
      <w:rFonts w:ascii="Tahoma" w:hAnsi="Tahoma" w:cs="Tahoma"/>
      <w:sz w:val="16"/>
      <w:szCs w:val="16"/>
      <w:lang w:eastAsia="he-IL" w:bidi="he-IL"/>
    </w:rPr>
  </w:style>
  <w:style w:type="paragraph" w:customStyle="1" w:styleId="Corpodeltesto">
    <w:name w:val="Corpo del testo"/>
    <w:basedOn w:val="Normale"/>
    <w:semiHidden/>
    <w:pPr>
      <w:jc w:val="both"/>
    </w:pPr>
    <w:rPr>
      <w:rFonts w:ascii="Times New Roman" w:hAnsi="Times New Roman"/>
      <w:sz w:val="24"/>
    </w:rPr>
  </w:style>
  <w:style w:type="paragraph" w:styleId="Elenco">
    <w:name w:val="List"/>
    <w:basedOn w:val="Corpodeltesto"/>
    <w:semiHidden/>
    <w:rPr>
      <w:rFonts w:cs="Tahoma"/>
    </w:rPr>
  </w:style>
  <w:style w:type="paragraph" w:customStyle="1" w:styleId="Dicitura">
    <w:name w:val="Dicitura"/>
    <w:basedOn w:val="Normale"/>
    <w:pPr>
      <w:suppressLineNumbers/>
      <w:spacing w:before="120" w:after="120"/>
    </w:pPr>
    <w:rPr>
      <w:rFonts w:cs="Tahoma"/>
      <w:i/>
      <w:iCs/>
    </w:rPr>
  </w:style>
  <w:style w:type="paragraph" w:customStyle="1" w:styleId="Indice">
    <w:name w:val="Indice"/>
    <w:basedOn w:val="Normale"/>
    <w:pPr>
      <w:suppressLineNumbers/>
    </w:pPr>
    <w:rPr>
      <w:rFonts w:cs="Tahoma"/>
    </w:rPr>
  </w:style>
  <w:style w:type="paragraph" w:customStyle="1" w:styleId="Intestazione2">
    <w:name w:val="Intestazione2"/>
    <w:basedOn w:val="Normale"/>
    <w:next w:val="Corpodeltesto"/>
    <w:pPr>
      <w:keepNext/>
      <w:spacing w:before="240" w:after="120"/>
    </w:pPr>
    <w:rPr>
      <w:rFonts w:ascii="Albany" w:eastAsia="Andale Sans UI" w:hAnsi="Albany" w:cs="Tahoma"/>
      <w:sz w:val="28"/>
      <w:szCs w:val="28"/>
    </w:rPr>
  </w:style>
  <w:style w:type="paragraph" w:customStyle="1" w:styleId="Intestazione1">
    <w:name w:val="Intestazione1"/>
    <w:basedOn w:val="Normale"/>
    <w:next w:val="Corpodeltesto"/>
    <w:pPr>
      <w:keepNext/>
      <w:spacing w:before="240" w:after="120"/>
    </w:pPr>
    <w:rPr>
      <w:rFonts w:ascii="Albany" w:eastAsia="Andale Sans UI" w:hAnsi="Albany" w:cs="Tahoma"/>
      <w:sz w:val="28"/>
      <w:szCs w:val="28"/>
    </w:rPr>
  </w:style>
  <w:style w:type="paragraph" w:styleId="Intestazione">
    <w:name w:val="header"/>
    <w:basedOn w:val="Normale"/>
    <w:semiHidden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</w:style>
  <w:style w:type="paragraph" w:styleId="Titolo">
    <w:name w:val="Title"/>
    <w:basedOn w:val="Normale"/>
    <w:next w:val="Sottotitolo"/>
    <w:qFormat/>
    <w:pPr>
      <w:jc w:val="center"/>
    </w:pPr>
    <w:rPr>
      <w:rFonts w:ascii="Times New Roman" w:hAnsi="Times New Roman"/>
      <w:b/>
      <w:sz w:val="24"/>
      <w:u w:val="single"/>
    </w:rPr>
  </w:style>
  <w:style w:type="paragraph" w:styleId="Sottotitolo">
    <w:name w:val="Subtitle"/>
    <w:basedOn w:val="Intestazione1"/>
    <w:next w:val="Corpodeltesto"/>
    <w:qFormat/>
    <w:pPr>
      <w:jc w:val="center"/>
    </w:pPr>
    <w:rPr>
      <w:i/>
      <w:iCs/>
    </w:rPr>
  </w:style>
  <w:style w:type="paragraph" w:customStyle="1" w:styleId="Mappadocumento1">
    <w:name w:val="Mappa documento1"/>
    <w:basedOn w:val="Normale"/>
    <w:pPr>
      <w:shd w:val="clear" w:color="auto" w:fill="000080"/>
    </w:pPr>
    <w:rPr>
      <w:rFonts w:ascii="Tahoma" w:hAnsi="Tahoma"/>
    </w:rPr>
  </w:style>
  <w:style w:type="paragraph" w:customStyle="1" w:styleId="Corpodeltesto21">
    <w:name w:val="Corpo del testo 21"/>
    <w:basedOn w:val="Normale"/>
    <w:pPr>
      <w:jc w:val="both"/>
    </w:pPr>
    <w:rPr>
      <w:rFonts w:cs="Arial"/>
      <w:b/>
      <w:sz w:val="24"/>
      <w:u w:val="single"/>
    </w:rPr>
  </w:style>
  <w:style w:type="paragraph" w:customStyle="1" w:styleId="Corpodeltesto31">
    <w:name w:val="Corpo del testo 31"/>
    <w:basedOn w:val="Normale"/>
    <w:pPr>
      <w:jc w:val="both"/>
    </w:pPr>
    <w:rPr>
      <w:rFonts w:ascii="Times New Roman" w:hAnsi="Times New Roman"/>
      <w:sz w:val="28"/>
    </w:rPr>
  </w:style>
  <w:style w:type="paragraph" w:customStyle="1" w:styleId="Contenutocornice">
    <w:name w:val="Contenuto cornice"/>
    <w:basedOn w:val="Corpodeltesto"/>
  </w:style>
  <w:style w:type="paragraph" w:styleId="Testofumetto">
    <w:name w:val="Balloon Text"/>
    <w:basedOn w:val="Normale"/>
    <w:pPr>
      <w:spacing w:line="240" w:lineRule="auto"/>
    </w:pPr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250730"/>
    <w:pPr>
      <w:ind w:left="720"/>
      <w:contextualSpacing/>
    </w:pPr>
  </w:style>
  <w:style w:type="character" w:styleId="Rimandocommento">
    <w:name w:val="annotation reference"/>
    <w:basedOn w:val="Carpredefinitoparagrafo"/>
    <w:uiPriority w:val="99"/>
    <w:semiHidden/>
    <w:unhideWhenUsed/>
    <w:rsid w:val="00FE010C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FE010C"/>
    <w:pPr>
      <w:spacing w:line="240" w:lineRule="auto"/>
    </w:p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FE010C"/>
    <w:rPr>
      <w:rFonts w:ascii="Arial" w:hAnsi="Arial"/>
      <w:lang w:eastAsia="he-IL" w:bidi="he-IL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FE010C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FE010C"/>
    <w:rPr>
      <w:rFonts w:ascii="Arial" w:hAnsi="Arial"/>
      <w:b/>
      <w:bCs/>
      <w:lang w:eastAsia="he-IL" w:bidi="he-IL"/>
    </w:rPr>
  </w:style>
  <w:style w:type="paragraph" w:styleId="Revisione">
    <w:name w:val="Revision"/>
    <w:hidden/>
    <w:uiPriority w:val="99"/>
    <w:semiHidden/>
    <w:rsid w:val="00541597"/>
    <w:rPr>
      <w:rFonts w:ascii="Arial" w:hAnsi="Arial"/>
      <w:lang w:eastAsia="he-IL" w:bidi="he-IL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71654"/>
    <w:rPr>
      <w:rFonts w:ascii="Arial" w:hAnsi="Arial"/>
      <w:lang w:eastAsia="he-IL" w:bidi="he-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349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56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A3F3D7-03F6-40D5-92B1-CEDAA1AEC5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13</Pages>
  <Words>2862</Words>
  <Characters>16320</Characters>
  <Application>Microsoft Office Word</Application>
  <DocSecurity>0</DocSecurity>
  <Lines>136</Lines>
  <Paragraphs>38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MODELLO USO BOLLO</vt:lpstr>
    </vt:vector>
  </TitlesOfParts>
  <Company/>
  <LinksUpToDate>false</LinksUpToDate>
  <CharactersWithSpaces>19144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MODELLO USO BOLLO</dc:title>
  <dc:subject>corso di formazione Office</dc:subject>
  <dc:creator>ut</dc:creator>
  <cp:lastModifiedBy>Anna Pregnolato</cp:lastModifiedBy>
  <cp:revision>3</cp:revision>
  <cp:lastPrinted>2018-02-05T11:40:00Z</cp:lastPrinted>
  <dcterms:created xsi:type="dcterms:W3CDTF">2018-06-21T10:03:00Z</dcterms:created>
  <dcterms:modified xsi:type="dcterms:W3CDTF">2018-06-21T10:08:00Z</dcterms:modified>
</cp:coreProperties>
</file>