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1CA" w:rsidRDefault="00BC71CA" w:rsidP="00113250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ambria" w:eastAsia="Cambria" w:hAnsi="Cambria" w:cs="Cambria"/>
          <w:sz w:val="24"/>
          <w:szCs w:val="24"/>
          <w:u w:color="000000"/>
        </w:rPr>
      </w:pPr>
    </w:p>
    <w:p w:rsidR="00B415C0" w:rsidRDefault="00541D7C" w:rsidP="00113250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ambria" w:eastAsia="Cambria" w:hAnsi="Cambria" w:cs="Cambria"/>
          <w:sz w:val="24"/>
          <w:szCs w:val="24"/>
          <w:u w:color="000000"/>
        </w:rPr>
      </w:pPr>
      <w:r>
        <w:rPr>
          <w:rFonts w:ascii="Cambria" w:eastAsia="Cambria" w:hAnsi="Cambria" w:cs="Cambria"/>
          <w:sz w:val="24"/>
          <w:szCs w:val="24"/>
          <w:u w:color="000000"/>
        </w:rPr>
        <w:t>PG 97665/22</w:t>
      </w:r>
    </w:p>
    <w:p w:rsidR="007F6832" w:rsidRDefault="002948F5" w:rsidP="00113250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right"/>
        <w:rPr>
          <w:rFonts w:ascii="Cambria" w:eastAsia="Cambria" w:hAnsi="Cambria" w:cs="Cambria"/>
          <w:sz w:val="24"/>
          <w:szCs w:val="24"/>
          <w:u w:color="000000"/>
        </w:rPr>
      </w:pPr>
      <w:r>
        <w:rPr>
          <w:rStyle w:val="Nessuno"/>
          <w:rFonts w:ascii="Cambria" w:eastAsia="Cambria" w:hAnsi="Cambria" w:cs="Cambria"/>
          <w:noProof/>
          <w:sz w:val="24"/>
          <w:szCs w:val="24"/>
          <w:u w:color="000000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2400300</wp:posOffset>
            </wp:positionH>
            <wp:positionV relativeFrom="page">
              <wp:posOffset>514350</wp:posOffset>
            </wp:positionV>
            <wp:extent cx="1185545" cy="1185545"/>
            <wp:effectExtent l="0" t="0" r="0" b="0"/>
            <wp:wrapTopAndBottom distT="0" distB="0"/>
            <wp:docPr id="1073741825" name="officeArt object" descr="Macintosh HD:Users:fedenico:Documents:1_Robbi:1_azione civica - ferrara:azione civic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Macintosh HD:Users:fedenico:Documents:1_Robbi:1_azione civica - ferrara:azione civica.jpg" descr="Macintosh HD:Users:fedenico:Documents:1_Robbi:1_azione civica - ferrara:azione civica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5545" cy="118554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F6832">
        <w:rPr>
          <w:rStyle w:val="Nessuno"/>
          <w:rFonts w:ascii="Cambria" w:eastAsia="Cambria" w:hAnsi="Cambria" w:cs="Cambria"/>
          <w:sz w:val="24"/>
          <w:szCs w:val="24"/>
          <w:u w:color="000000"/>
        </w:rPr>
        <w:t xml:space="preserve">Ferrara, </w:t>
      </w:r>
      <w:r w:rsidR="00113250">
        <w:rPr>
          <w:rStyle w:val="Nessuno"/>
          <w:rFonts w:ascii="Cambria" w:eastAsia="Cambria" w:hAnsi="Cambria" w:cs="Cambria"/>
          <w:sz w:val="24"/>
          <w:szCs w:val="24"/>
          <w:u w:color="000000"/>
        </w:rPr>
        <w:t>7 luglio 2022</w:t>
      </w:r>
    </w:p>
    <w:p w:rsidR="007F6832" w:rsidRDefault="007F6832" w:rsidP="00113250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ambria" w:eastAsia="Cambria" w:hAnsi="Cambria" w:cs="Cambria"/>
          <w:sz w:val="24"/>
          <w:szCs w:val="24"/>
          <w:u w:color="000000"/>
        </w:rPr>
      </w:pPr>
    </w:p>
    <w:p w:rsidR="00861207" w:rsidRDefault="00861207" w:rsidP="00861207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Style w:val="Nessuno"/>
          <w:rFonts w:ascii="Cambria" w:eastAsia="Cambria" w:hAnsi="Cambria" w:cs="Cambria"/>
          <w:sz w:val="24"/>
          <w:szCs w:val="24"/>
          <w:u w:color="000000"/>
        </w:rPr>
      </w:pPr>
      <w:r>
        <w:rPr>
          <w:rStyle w:val="Nessuno"/>
          <w:rFonts w:ascii="Cambria" w:eastAsia="Cambria" w:hAnsi="Cambria" w:cs="Cambria"/>
          <w:sz w:val="24"/>
          <w:szCs w:val="24"/>
          <w:u w:color="000000"/>
        </w:rPr>
        <w:t>Alla cortese attenzione</w:t>
      </w:r>
    </w:p>
    <w:p w:rsidR="00861207" w:rsidRDefault="00861207" w:rsidP="00861207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Fonts w:ascii="Cambria" w:eastAsia="Cambria" w:hAnsi="Cambria" w:cs="Cambria"/>
          <w:sz w:val="24"/>
          <w:szCs w:val="24"/>
          <w:u w:color="000000"/>
        </w:rPr>
      </w:pPr>
      <w:r>
        <w:rPr>
          <w:rStyle w:val="Nessuno"/>
          <w:rFonts w:ascii="Cambria" w:eastAsia="Cambria" w:hAnsi="Cambria" w:cs="Cambria"/>
          <w:sz w:val="24"/>
          <w:szCs w:val="24"/>
          <w:u w:color="000000"/>
        </w:rPr>
        <w:t>Sig. Sindaco</w:t>
      </w:r>
    </w:p>
    <w:p w:rsidR="00861207" w:rsidRDefault="00861207" w:rsidP="00861207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Style w:val="Nessuno"/>
          <w:rFonts w:ascii="Cambria" w:eastAsia="Cambria" w:hAnsi="Cambria" w:cs="Cambria"/>
          <w:sz w:val="24"/>
          <w:szCs w:val="24"/>
          <w:u w:color="000000"/>
        </w:rPr>
      </w:pPr>
      <w:r>
        <w:rPr>
          <w:rStyle w:val="Nessuno"/>
          <w:rFonts w:ascii="Cambria" w:eastAsia="Cambria" w:hAnsi="Cambria" w:cs="Cambria"/>
          <w:sz w:val="24"/>
          <w:szCs w:val="24"/>
          <w:u w:color="000000"/>
        </w:rPr>
        <w:t>Sig. Presidente del Consiglio Comunale</w:t>
      </w:r>
    </w:p>
    <w:p w:rsidR="00113250" w:rsidRDefault="00113250" w:rsidP="00113250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ambria" w:eastAsia="Cambria" w:hAnsi="Cambria" w:cs="Cambria"/>
          <w:sz w:val="24"/>
          <w:szCs w:val="24"/>
          <w:u w:color="000000"/>
        </w:rPr>
      </w:pPr>
    </w:p>
    <w:p w:rsidR="007F6832" w:rsidRDefault="007F6832" w:rsidP="00113250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ambria" w:eastAsia="Cambria" w:hAnsi="Cambria" w:cs="Cambria"/>
          <w:sz w:val="24"/>
          <w:szCs w:val="24"/>
          <w:u w:color="000000"/>
        </w:rPr>
      </w:pPr>
    </w:p>
    <w:p w:rsidR="00113250" w:rsidRPr="00A95FFA" w:rsidRDefault="00861207" w:rsidP="0011325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rPr>
          <w:b/>
          <w:color w:val="000000"/>
        </w:rPr>
      </w:pPr>
      <w:r w:rsidRPr="00861207">
        <w:rPr>
          <w:color w:val="000000"/>
        </w:rPr>
        <w:t>Oggetto:</w:t>
      </w:r>
      <w:r>
        <w:rPr>
          <w:b/>
          <w:color w:val="000000"/>
        </w:rPr>
        <w:t xml:space="preserve"> Ordine del giorno - </w:t>
      </w:r>
      <w:r w:rsidR="00113250">
        <w:rPr>
          <w:b/>
          <w:color w:val="000000"/>
        </w:rPr>
        <w:t xml:space="preserve">BASTA MORIRE DI CLIMA: ISTITUIRE UNA GIORNATA NAZIONALE PER LA MOBILITAZIONE CONTRO I CAMBIAMENTI CLIMATICI E LE SUE VITTIME </w:t>
      </w:r>
    </w:p>
    <w:p w:rsidR="00113250" w:rsidRPr="00157878" w:rsidRDefault="00113250" w:rsidP="00113250">
      <w:pPr>
        <w:tabs>
          <w:tab w:val="left" w:pos="8789"/>
        </w:tabs>
      </w:pPr>
    </w:p>
    <w:p w:rsidR="00113250" w:rsidRDefault="00113250" w:rsidP="00113250">
      <w:pPr>
        <w:rPr>
          <w:b/>
        </w:rPr>
      </w:pPr>
      <w:r>
        <w:rPr>
          <w:b/>
        </w:rPr>
        <w:t>Premesso che:</w:t>
      </w:r>
    </w:p>
    <w:p w:rsidR="00113250" w:rsidRDefault="00113250" w:rsidP="00113250"/>
    <w:p w:rsidR="00113250" w:rsidRDefault="00113250" w:rsidP="00113250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L’emergenza climatica è un dato di fatto che sempre più frequentemente possiamo toccare con mano, con calamità ambientali sempre più catastrofiche.</w:t>
      </w:r>
    </w:p>
    <w:p w:rsidR="00113250" w:rsidRDefault="00113250" w:rsidP="00113250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Il Parlamento Italiano ha approvato la Dichiarazione di emergenza climatica</w:t>
      </w:r>
      <w:r w:rsidR="00861207">
        <w:rPr>
          <w:color w:val="000000"/>
        </w:rPr>
        <w:t>.</w:t>
      </w:r>
      <w:r>
        <w:rPr>
          <w:color w:val="000000"/>
        </w:rPr>
        <w:t xml:space="preserve"> </w:t>
      </w:r>
    </w:p>
    <w:p w:rsidR="00113250" w:rsidRPr="00822BC7" w:rsidRDefault="00113250" w:rsidP="00113250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Già nel 2019 c’è stata una forte presa di posizione in tal senso dalla comunità scientifica: u</w:t>
      </w:r>
      <w:r w:rsidRPr="00822BC7">
        <w:rPr>
          <w:color w:val="000000"/>
        </w:rPr>
        <w:t>n team internazionale di 11mila scienziati di 153 Paesi, tra cui 250 italiani</w:t>
      </w:r>
      <w:r>
        <w:rPr>
          <w:color w:val="000000"/>
        </w:rPr>
        <w:t xml:space="preserve"> ha lanciato un allarme sulla rivista </w:t>
      </w:r>
      <w:proofErr w:type="spellStart"/>
      <w:r>
        <w:rPr>
          <w:color w:val="000000"/>
        </w:rPr>
        <w:t>BioScience</w:t>
      </w:r>
      <w:proofErr w:type="spellEnd"/>
      <w:r>
        <w:rPr>
          <w:color w:val="000000"/>
        </w:rPr>
        <w:t xml:space="preserve"> in cui si afferma senza ambiguità come ci troviamo in piena emergenza climatica planetaria.</w:t>
      </w:r>
    </w:p>
    <w:p w:rsidR="00113250" w:rsidRPr="00822BC7" w:rsidRDefault="00113250" w:rsidP="00113250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L’Istat comunica dati preoccupanti legati all’aumento delle temperature: </w:t>
      </w:r>
      <w:r w:rsidRPr="00822BC7">
        <w:rPr>
          <w:i/>
          <w:color w:val="000000"/>
        </w:rPr>
        <w:t>“</w:t>
      </w:r>
      <w:r w:rsidRPr="00822BC7">
        <w:rPr>
          <w:i/>
        </w:rPr>
        <w:t>Dal 1971 la temperatura media annua mostra un trend crescente per i capoluoghi di regione, con i valori più alti nel decennio 2011-2020. In particolare dal 2014, la temperatura media ha raggiunto i +16°C, segnale di un riscaldamento in atto nei sistemi urbani</w:t>
      </w:r>
      <w:r w:rsidRPr="00822BC7">
        <w:rPr>
          <w:i/>
          <w:color w:val="000000"/>
        </w:rPr>
        <w:t>”</w:t>
      </w:r>
      <w:r>
        <w:rPr>
          <w:i/>
          <w:color w:val="000000"/>
        </w:rPr>
        <w:t>.</w:t>
      </w:r>
    </w:p>
    <w:p w:rsidR="00113250" w:rsidRDefault="00113250" w:rsidP="00113250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A prendere posizione sul tema vi è anche Papa Francesco, che ha affermato negli ultimi mesi come </w:t>
      </w:r>
      <w:r w:rsidRPr="00AA5596">
        <w:rPr>
          <w:i/>
          <w:color w:val="000000"/>
        </w:rPr>
        <w:t>“purtroppo, dobbiamo constatare amaramente come siamo lontani dal raggiungere gli obiettivi desiderati per contrastare il cambiamento climatico”,</w:t>
      </w:r>
      <w:r>
        <w:rPr>
          <w:color w:val="000000"/>
        </w:rPr>
        <w:t xml:space="preserve"> sottolineando che</w:t>
      </w:r>
      <w:r w:rsidRPr="00822BC7">
        <w:rPr>
          <w:color w:val="000000"/>
        </w:rPr>
        <w:t xml:space="preserve"> </w:t>
      </w:r>
      <w:r w:rsidRPr="00AA5596">
        <w:rPr>
          <w:i/>
          <w:color w:val="000000"/>
        </w:rPr>
        <w:t>“è emerso con chiarezza che non c’è più tempo per aspettare”</w:t>
      </w:r>
      <w:r>
        <w:rPr>
          <w:color w:val="000000"/>
        </w:rPr>
        <w:t xml:space="preserve">, con un appello finale ad </w:t>
      </w:r>
      <w:r w:rsidRPr="00AA5596">
        <w:rPr>
          <w:i/>
          <w:color w:val="000000"/>
        </w:rPr>
        <w:t>“agire con urgenza, coraggio e responsabilità”.</w:t>
      </w:r>
    </w:p>
    <w:p w:rsidR="00113250" w:rsidRPr="00EE6E77" w:rsidRDefault="00113250" w:rsidP="00113250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Come spiega la Commissione Europea</w:t>
      </w:r>
      <w:r>
        <w:rPr>
          <w:rStyle w:val="Rimandonotaapidipagina"/>
          <w:color w:val="000000"/>
        </w:rPr>
        <w:footnoteReference w:id="1"/>
      </w:r>
      <w:r>
        <w:rPr>
          <w:color w:val="000000"/>
        </w:rPr>
        <w:t xml:space="preserve">, </w:t>
      </w:r>
      <w:r w:rsidRPr="00A54CA2">
        <w:rPr>
          <w:i/>
          <w:color w:val="000000"/>
        </w:rPr>
        <w:t>“I cambiamenti climatici interessano tutte le regioni del mondo. Le calotte polari si sciolgono e cresce il livello dei mari. In alcune regioni i fenomeni meteorologici estremi e le precipitazioni sono sempre più diffusi, mentre altre sono colpite da siccità e ondate di calore senza precedenti”</w:t>
      </w:r>
      <w:r>
        <w:rPr>
          <w:i/>
          <w:color w:val="000000"/>
        </w:rPr>
        <w:t>.</w:t>
      </w:r>
    </w:p>
    <w:p w:rsidR="00113250" w:rsidRPr="00F630A2" w:rsidRDefault="00113250" w:rsidP="00113250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Il Consiglio Europeo ha riconosciuto a margine della COP 26 di Glasgow </w:t>
      </w:r>
      <w:r w:rsidRPr="00EE6E77">
        <w:rPr>
          <w:i/>
          <w:color w:val="000000"/>
        </w:rPr>
        <w:t>“che gli effetti diretti e indiretti dei cambiamenti climatici, della perdita di biodiversità e del degrado ambientale rappresentano rischi per la realizzazione dei diritti umani e la sicurezza umana e degli Stati, poiché compromettono la pace e la stabilità globali e spesso accelerano o aggravano le vulnerabilità e l'instabilità esistenti”</w:t>
      </w:r>
      <w:r>
        <w:rPr>
          <w:i/>
          <w:color w:val="000000"/>
        </w:rPr>
        <w:t>.</w:t>
      </w:r>
    </w:p>
    <w:p w:rsidR="00113250" w:rsidRPr="00F630A2" w:rsidRDefault="00113250" w:rsidP="00113250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 w:rsidRPr="00F630A2">
        <w:rPr>
          <w:color w:val="000000"/>
        </w:rPr>
        <w:t xml:space="preserve">nel Rapporto Speciale dell'IPCC Oceano e Criosfera in un clima che cambia (SROCC – Special Report on Special Report on the </w:t>
      </w:r>
      <w:proofErr w:type="spellStart"/>
      <w:r w:rsidRPr="00F630A2">
        <w:rPr>
          <w:color w:val="000000"/>
        </w:rPr>
        <w:t>Ocean</w:t>
      </w:r>
      <w:proofErr w:type="spellEnd"/>
      <w:r w:rsidRPr="00F630A2">
        <w:rPr>
          <w:color w:val="000000"/>
        </w:rPr>
        <w:t xml:space="preserve"> and </w:t>
      </w:r>
      <w:proofErr w:type="spellStart"/>
      <w:r w:rsidRPr="00F630A2">
        <w:rPr>
          <w:color w:val="000000"/>
        </w:rPr>
        <w:t>Cryosphere</w:t>
      </w:r>
      <w:proofErr w:type="spellEnd"/>
      <w:r w:rsidRPr="00F630A2">
        <w:rPr>
          <w:color w:val="000000"/>
        </w:rPr>
        <w:t xml:space="preserve"> in a </w:t>
      </w:r>
      <w:proofErr w:type="spellStart"/>
      <w:r w:rsidRPr="00F630A2">
        <w:rPr>
          <w:color w:val="000000"/>
        </w:rPr>
        <w:t>Changing</w:t>
      </w:r>
      <w:proofErr w:type="spellEnd"/>
      <w:r w:rsidRPr="00F630A2">
        <w:rPr>
          <w:color w:val="000000"/>
        </w:rPr>
        <w:t xml:space="preserve"> </w:t>
      </w:r>
      <w:proofErr w:type="spellStart"/>
      <w:r w:rsidRPr="00F630A2">
        <w:rPr>
          <w:color w:val="000000"/>
        </w:rPr>
        <w:t>Climate</w:t>
      </w:r>
      <w:proofErr w:type="spellEnd"/>
      <w:r w:rsidRPr="00F630A2">
        <w:rPr>
          <w:color w:val="000000"/>
        </w:rPr>
        <w:t xml:space="preserve">), approvato il 24 settembre 2019 dai 195 governi membri dell'IPCC, nell’evidenziare l'urgenza di dare priorità in maniera tempestiva ad azioni coordinate e ambiziose per </w:t>
      </w:r>
      <w:r w:rsidRPr="00F630A2">
        <w:rPr>
          <w:color w:val="000000"/>
        </w:rPr>
        <w:lastRenderedPageBreak/>
        <w:t>affrontare cambiamenti persistenti e senza precedenti che riguardano l'oceano e la criosfera, si segnala, per quel che concerne i cambiamenti in alta montagna determinati dall’emergenza climatica, che “ghiacciai, neve , ghiaccio e permafrost stanno diminuendo e continueranno a diminuire. Si prevede che questo aumenterà i pericoli per le persone, in termini di frane, valanghe e alluvioni”, come è purtroppo accaduto domenica 3 luglio 2022 con il cr</w:t>
      </w:r>
      <w:r w:rsidR="00861207">
        <w:rPr>
          <w:color w:val="000000"/>
        </w:rPr>
        <w:t>ollo sulla Marmolada.</w:t>
      </w:r>
    </w:p>
    <w:p w:rsidR="00113250" w:rsidRPr="003448A3" w:rsidRDefault="00113250" w:rsidP="00113250">
      <w:pPr>
        <w:pStyle w:val="Paragrafoelenco"/>
        <w:autoSpaceDE w:val="0"/>
        <w:autoSpaceDN w:val="0"/>
        <w:adjustRightInd w:val="0"/>
        <w:jc w:val="left"/>
        <w:rPr>
          <w:color w:val="000000"/>
        </w:rPr>
      </w:pPr>
    </w:p>
    <w:p w:rsidR="00113250" w:rsidRDefault="00113250" w:rsidP="00113250">
      <w:pPr>
        <w:rPr>
          <w:b/>
          <w:highlight w:val="white"/>
        </w:rPr>
      </w:pPr>
      <w:r>
        <w:rPr>
          <w:b/>
          <w:highlight w:val="white"/>
        </w:rPr>
        <w:t>Rilevato che:</w:t>
      </w:r>
    </w:p>
    <w:p w:rsidR="00113250" w:rsidRDefault="00113250" w:rsidP="00113250">
      <w:pPr>
        <w:autoSpaceDE w:val="0"/>
        <w:autoSpaceDN w:val="0"/>
        <w:adjustRightInd w:val="0"/>
        <w:rPr>
          <w:color w:val="000000"/>
        </w:rPr>
      </w:pPr>
    </w:p>
    <w:p w:rsidR="00113250" w:rsidRDefault="00113250" w:rsidP="00113250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Il 3 luglio 2022 sulla Marmolada si è staccato un imponente blocco del relativo ghiacciaio, che franando ha travolto decine di persone; tra le cause vi sono le altissime temperature registrate in questi giorni anche in vetta, assolutamente anomale.</w:t>
      </w:r>
    </w:p>
    <w:p w:rsidR="00113250" w:rsidRPr="00F630A2" w:rsidRDefault="00113250" w:rsidP="00113250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Anche limitandoci alla sola Marmolada risulta chiara la tendenza degli ultimi decenni: tra il 2004 e il 2014 il ghiacciaio si è ridotto del 30%, e uno studio del 2019 ne stima la definitiva scomparsa entro il 2050.</w:t>
      </w:r>
    </w:p>
    <w:p w:rsidR="00113250" w:rsidRDefault="00113250" w:rsidP="00113250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L’Emilia-Romagna ha recentemente dichiarato lo Stato di Emergenza a seguito della crisi idrica i cui effetti, più che allarmanti, possiamo verificare ogni giorno con i dati del livello del fiume Po.</w:t>
      </w:r>
    </w:p>
    <w:p w:rsidR="00113250" w:rsidRPr="00F630A2" w:rsidRDefault="00861207" w:rsidP="00113250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N</w:t>
      </w:r>
      <w:r w:rsidR="00113250" w:rsidRPr="00F630A2">
        <w:rPr>
          <w:color w:val="000000"/>
        </w:rPr>
        <w:t>ella sintesi per i decisori politici (</w:t>
      </w:r>
      <w:proofErr w:type="spellStart"/>
      <w:r w:rsidR="00113250" w:rsidRPr="00F630A2">
        <w:rPr>
          <w:color w:val="000000"/>
        </w:rPr>
        <w:t>Summary</w:t>
      </w:r>
      <w:proofErr w:type="spellEnd"/>
      <w:r w:rsidR="00113250" w:rsidRPr="00F630A2">
        <w:rPr>
          <w:color w:val="000000"/>
        </w:rPr>
        <w:t xml:space="preserve"> </w:t>
      </w:r>
      <w:proofErr w:type="spellStart"/>
      <w:r w:rsidR="00113250" w:rsidRPr="00F630A2">
        <w:rPr>
          <w:color w:val="000000"/>
        </w:rPr>
        <w:t>for</w:t>
      </w:r>
      <w:proofErr w:type="spellEnd"/>
      <w:r w:rsidR="00113250" w:rsidRPr="00F630A2">
        <w:rPr>
          <w:color w:val="000000"/>
        </w:rPr>
        <w:t xml:space="preserve"> </w:t>
      </w:r>
      <w:proofErr w:type="spellStart"/>
      <w:r w:rsidR="00113250" w:rsidRPr="00F630A2">
        <w:rPr>
          <w:color w:val="000000"/>
        </w:rPr>
        <w:t>Policymakers</w:t>
      </w:r>
      <w:proofErr w:type="spellEnd"/>
      <w:r w:rsidR="00113250" w:rsidRPr="00F630A2">
        <w:rPr>
          <w:color w:val="000000"/>
        </w:rPr>
        <w:t xml:space="preserve">) del rapporto del gruppo di lavoro II dell’IPCC, </w:t>
      </w:r>
      <w:proofErr w:type="spellStart"/>
      <w:r w:rsidR="00113250" w:rsidRPr="00F630A2">
        <w:rPr>
          <w:color w:val="000000"/>
        </w:rPr>
        <w:t>Climate</w:t>
      </w:r>
      <w:proofErr w:type="spellEnd"/>
      <w:r w:rsidR="00113250" w:rsidRPr="00F630A2">
        <w:rPr>
          <w:color w:val="000000"/>
        </w:rPr>
        <w:t xml:space="preserve"> </w:t>
      </w:r>
      <w:proofErr w:type="spellStart"/>
      <w:r w:rsidR="00113250" w:rsidRPr="00F630A2">
        <w:rPr>
          <w:color w:val="000000"/>
        </w:rPr>
        <w:t>Change</w:t>
      </w:r>
      <w:proofErr w:type="spellEnd"/>
      <w:r w:rsidR="00113250" w:rsidRPr="00F630A2">
        <w:rPr>
          <w:color w:val="000000"/>
        </w:rPr>
        <w:t xml:space="preserve"> 2022: </w:t>
      </w:r>
      <w:proofErr w:type="spellStart"/>
      <w:r w:rsidR="00113250" w:rsidRPr="00F630A2">
        <w:rPr>
          <w:color w:val="000000"/>
        </w:rPr>
        <w:t>Impacts</w:t>
      </w:r>
      <w:proofErr w:type="spellEnd"/>
      <w:r w:rsidR="00113250" w:rsidRPr="00F630A2">
        <w:rPr>
          <w:color w:val="000000"/>
        </w:rPr>
        <w:t xml:space="preserve">, </w:t>
      </w:r>
      <w:proofErr w:type="spellStart"/>
      <w:r w:rsidR="00113250" w:rsidRPr="00F630A2">
        <w:rPr>
          <w:color w:val="000000"/>
        </w:rPr>
        <w:t>Adaptation</w:t>
      </w:r>
      <w:proofErr w:type="spellEnd"/>
      <w:r w:rsidR="00113250" w:rsidRPr="00F630A2">
        <w:rPr>
          <w:color w:val="000000"/>
        </w:rPr>
        <w:t xml:space="preserve"> and </w:t>
      </w:r>
      <w:proofErr w:type="spellStart"/>
      <w:r w:rsidR="00113250" w:rsidRPr="00F630A2">
        <w:rPr>
          <w:color w:val="000000"/>
        </w:rPr>
        <w:t>Vulnerability</w:t>
      </w:r>
      <w:proofErr w:type="spellEnd"/>
      <w:r w:rsidR="00113250" w:rsidRPr="00F630A2">
        <w:rPr>
          <w:color w:val="000000"/>
        </w:rPr>
        <w:t>, approvata domenica 27 febbraio 2022 da 195 governi membri dell’IPCC, si legge che “Il cambiamento climatico è una sfida globale che richiede soluzioni locali</w:t>
      </w:r>
      <w:r>
        <w:rPr>
          <w:color w:val="000000"/>
        </w:rPr>
        <w:t>”</w:t>
      </w:r>
      <w:r w:rsidR="00113250" w:rsidRPr="00F630A2">
        <w:rPr>
          <w:color w:val="000000"/>
        </w:rPr>
        <w:t>. Il rapporto afferma chiaramente che realizzare un modello di sviluppo resiliente al clima è già adesso, agli attuali livelli di riscaldamento, una sfida complessa. Questo obiettivo sarà ancora più difficile da raggiungere se il riscaldamento globale dovesse superare la temperatura di 1,5°C. In alcune regioni, realizzare uno sviluppo resiliente ai cambiamenti climatici sarà una cosa impossibile se il riscaldamento globale dovesse superare i 2°C. Questo è un dato fondamentale del rapporto, che sottolinea l’urgenza di azione climatica, concentrandosi su equità e giustizia. Finanziamenti adeguati, trasferimento di tecnologia, impegno politico e partnership ci conducono a un più efficace adattamento ai cambiamenti climatici e alla riduzione delle emissioni. “L’evidenza scientifica è inequivocabile: i cambiamenti climatici sono una minaccia al benessere delle persone e alla salute del pianeta. Ogni ulteriore ritardo nell’azione concertata a livello globale farà perdere quella breve finestra temporale – che si sta rapidamente chiudendo – per garantire un futuro vivibile”;</w:t>
      </w:r>
    </w:p>
    <w:p w:rsidR="00113250" w:rsidRDefault="00113250" w:rsidP="00113250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Ci troviamo in una condizione per cui ogni azione non è più rinviabile, con interi territori in emergenza siccità, in emergenza alimentare, in stato di emergenza permanente. </w:t>
      </w:r>
    </w:p>
    <w:p w:rsidR="00113250" w:rsidRDefault="00113250" w:rsidP="00113250">
      <w:pPr>
        <w:autoSpaceDE w:val="0"/>
        <w:autoSpaceDN w:val="0"/>
        <w:adjustRightInd w:val="0"/>
        <w:rPr>
          <w:color w:val="000000"/>
        </w:rPr>
      </w:pPr>
    </w:p>
    <w:p w:rsidR="00113250" w:rsidRDefault="00113250" w:rsidP="00113250">
      <w:pPr>
        <w:rPr>
          <w:b/>
          <w:highlight w:val="white"/>
        </w:rPr>
      </w:pPr>
      <w:r>
        <w:rPr>
          <w:b/>
          <w:highlight w:val="white"/>
        </w:rPr>
        <w:t>Tenuto conto</w:t>
      </w:r>
    </w:p>
    <w:p w:rsidR="00113250" w:rsidRDefault="00113250" w:rsidP="00113250">
      <w:pPr>
        <w:rPr>
          <w:b/>
          <w:highlight w:val="white"/>
        </w:rPr>
      </w:pPr>
    </w:p>
    <w:p w:rsidR="00113250" w:rsidRPr="00DC5DF5" w:rsidRDefault="00113250" w:rsidP="00113250">
      <w:pPr>
        <w:pStyle w:val="Paragrafoelenco"/>
        <w:numPr>
          <w:ilvl w:val="0"/>
          <w:numId w:val="17"/>
        </w:numPr>
        <w:rPr>
          <w:bCs/>
          <w:highlight w:val="white"/>
        </w:rPr>
      </w:pPr>
      <w:r>
        <w:rPr>
          <w:bCs/>
          <w:highlight w:val="white"/>
        </w:rPr>
        <w:t>c</w:t>
      </w:r>
      <w:r w:rsidRPr="00B32320">
        <w:rPr>
          <w:bCs/>
          <w:highlight w:val="white"/>
        </w:rPr>
        <w:t>he il Comune di Ferrara</w:t>
      </w:r>
      <w:r>
        <w:rPr>
          <w:bCs/>
          <w:highlight w:val="white"/>
        </w:rPr>
        <w:t>, oltra ad aver aderito al Patto dei Sindaci,</w:t>
      </w:r>
      <w:r w:rsidRPr="00B32320">
        <w:rPr>
          <w:bCs/>
          <w:highlight w:val="white"/>
        </w:rPr>
        <w:t xml:space="preserve"> da molti anni ha attivato progettazioni a livello europeo per contrastare gli effetti</w:t>
      </w:r>
      <w:r>
        <w:rPr>
          <w:bCs/>
          <w:highlight w:val="white"/>
        </w:rPr>
        <w:t xml:space="preserve"> dei mutamenti climatici, come i progetti </w:t>
      </w:r>
      <w:r w:rsidRPr="00DE2A24">
        <w:rPr>
          <w:bCs/>
        </w:rPr>
        <w:t>Perfect sulle infrastrutture verdi</w:t>
      </w:r>
      <w:r>
        <w:rPr>
          <w:bCs/>
        </w:rPr>
        <w:t xml:space="preserve"> e Air Break sulla qualità dell’aria;</w:t>
      </w:r>
    </w:p>
    <w:p w:rsidR="00113250" w:rsidRPr="00B32320" w:rsidRDefault="00113250" w:rsidP="00113250">
      <w:pPr>
        <w:pStyle w:val="Paragrafoelenco"/>
        <w:numPr>
          <w:ilvl w:val="0"/>
          <w:numId w:val="17"/>
        </w:numPr>
        <w:rPr>
          <w:bCs/>
          <w:highlight w:val="white"/>
        </w:rPr>
      </w:pPr>
      <w:r>
        <w:rPr>
          <w:bCs/>
        </w:rPr>
        <w:t>che il Consiglio Comunale di Ferrara ha approvato all’unanimità la Dichiarazione dell’emergenza climatica ed ambientale nel luglio del 2019.</w:t>
      </w:r>
    </w:p>
    <w:p w:rsidR="00113250" w:rsidRDefault="00113250" w:rsidP="00113250">
      <w:pPr>
        <w:rPr>
          <w:b/>
          <w:highlight w:val="white"/>
        </w:rPr>
      </w:pPr>
    </w:p>
    <w:p w:rsidR="00113250" w:rsidRDefault="00113250" w:rsidP="00113250">
      <w:pPr>
        <w:spacing w:after="200" w:line="276" w:lineRule="auto"/>
        <w:rPr>
          <w:b/>
          <w:highlight w:val="white"/>
        </w:rPr>
      </w:pPr>
    </w:p>
    <w:p w:rsidR="00861207" w:rsidRDefault="00861207" w:rsidP="00113250">
      <w:pPr>
        <w:spacing w:after="200" w:line="276" w:lineRule="auto"/>
        <w:rPr>
          <w:b/>
          <w:highlight w:val="white"/>
        </w:rPr>
      </w:pPr>
    </w:p>
    <w:p w:rsidR="00113250" w:rsidRPr="00F630A2" w:rsidRDefault="00113250" w:rsidP="00113250">
      <w:pPr>
        <w:rPr>
          <w:b/>
          <w:highlight w:val="white"/>
        </w:rPr>
      </w:pPr>
      <w:r w:rsidRPr="00F630A2">
        <w:rPr>
          <w:b/>
          <w:highlight w:val="white"/>
        </w:rPr>
        <w:t>Attesta</w:t>
      </w:r>
    </w:p>
    <w:p w:rsidR="00113250" w:rsidRDefault="00113250" w:rsidP="00113250">
      <w:pPr>
        <w:autoSpaceDE w:val="0"/>
        <w:autoSpaceDN w:val="0"/>
        <w:adjustRightInd w:val="0"/>
        <w:rPr>
          <w:color w:val="000000"/>
        </w:rPr>
      </w:pPr>
    </w:p>
    <w:p w:rsidR="00113250" w:rsidRPr="00F630A2" w:rsidRDefault="00113250" w:rsidP="00113250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 w:rsidRPr="00F630A2">
        <w:rPr>
          <w:color w:val="000000"/>
        </w:rPr>
        <w:lastRenderedPageBreak/>
        <w:t>la evidente non proc</w:t>
      </w:r>
      <w:r>
        <w:rPr>
          <w:color w:val="000000"/>
        </w:rPr>
        <w:t>r</w:t>
      </w:r>
      <w:r w:rsidRPr="00F630A2">
        <w:rPr>
          <w:color w:val="000000"/>
        </w:rPr>
        <w:t>astinabilità di decisioni che prendano in seria e definitiva considerazione e pratica attuazione gli interventi per accelerare una vera e propria inversione della marcia</w:t>
      </w:r>
      <w:r w:rsidR="00861207">
        <w:rPr>
          <w:color w:val="000000"/>
        </w:rPr>
        <w:t>.</w:t>
      </w:r>
    </w:p>
    <w:p w:rsidR="00113250" w:rsidRDefault="00113250" w:rsidP="00113250">
      <w:pPr>
        <w:autoSpaceDE w:val="0"/>
        <w:autoSpaceDN w:val="0"/>
        <w:adjustRightInd w:val="0"/>
        <w:rPr>
          <w:color w:val="000000"/>
        </w:rPr>
      </w:pPr>
    </w:p>
    <w:p w:rsidR="00113250" w:rsidRPr="00F630A2" w:rsidRDefault="00113250" w:rsidP="00113250">
      <w:pPr>
        <w:rPr>
          <w:b/>
          <w:highlight w:val="white"/>
        </w:rPr>
      </w:pPr>
      <w:r w:rsidRPr="00F630A2">
        <w:rPr>
          <w:b/>
          <w:highlight w:val="white"/>
        </w:rPr>
        <w:t>Esprime</w:t>
      </w:r>
    </w:p>
    <w:p w:rsidR="00113250" w:rsidRPr="00F630A2" w:rsidRDefault="00113250" w:rsidP="00113250">
      <w:pPr>
        <w:pStyle w:val="Paragrafoelenco"/>
        <w:autoSpaceDE w:val="0"/>
        <w:autoSpaceDN w:val="0"/>
        <w:adjustRightInd w:val="0"/>
        <w:rPr>
          <w:color w:val="000000"/>
        </w:rPr>
      </w:pPr>
    </w:p>
    <w:p w:rsidR="00113250" w:rsidRPr="00F630A2" w:rsidRDefault="00113250" w:rsidP="00113250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 w:rsidRPr="00F630A2">
        <w:rPr>
          <w:color w:val="000000"/>
        </w:rPr>
        <w:t>Cordoglio per le vittime del crollo verificatosi sulla Marmolada domenica 3 luglio 2022, nonché vicinanza e solidarietà ai familiari delle stesse</w:t>
      </w:r>
      <w:r w:rsidR="00861207">
        <w:rPr>
          <w:color w:val="000000"/>
        </w:rPr>
        <w:t>.</w:t>
      </w:r>
    </w:p>
    <w:p w:rsidR="00113250" w:rsidRPr="00F630A2" w:rsidRDefault="00113250" w:rsidP="00113250">
      <w:pPr>
        <w:pStyle w:val="Paragrafoelenco"/>
        <w:autoSpaceDE w:val="0"/>
        <w:autoSpaceDN w:val="0"/>
        <w:adjustRightInd w:val="0"/>
        <w:rPr>
          <w:color w:val="000000"/>
        </w:rPr>
      </w:pPr>
    </w:p>
    <w:p w:rsidR="00113250" w:rsidRPr="00F630A2" w:rsidRDefault="00113250" w:rsidP="00113250">
      <w:pPr>
        <w:autoSpaceDE w:val="0"/>
        <w:autoSpaceDN w:val="0"/>
        <w:adjustRightInd w:val="0"/>
        <w:rPr>
          <w:b/>
          <w:color w:val="000000"/>
        </w:rPr>
      </w:pPr>
      <w:r w:rsidRPr="00F630A2">
        <w:rPr>
          <w:b/>
          <w:color w:val="000000"/>
        </w:rPr>
        <w:t>Manifesta</w:t>
      </w:r>
    </w:p>
    <w:p w:rsidR="00113250" w:rsidRPr="00F630A2" w:rsidRDefault="00113250" w:rsidP="00113250">
      <w:pPr>
        <w:pStyle w:val="Paragrafoelenco"/>
        <w:autoSpaceDE w:val="0"/>
        <w:autoSpaceDN w:val="0"/>
        <w:adjustRightInd w:val="0"/>
        <w:rPr>
          <w:color w:val="000000"/>
        </w:rPr>
      </w:pPr>
    </w:p>
    <w:p w:rsidR="00113250" w:rsidRPr="00F630A2" w:rsidRDefault="00113250" w:rsidP="00113250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P</w:t>
      </w:r>
      <w:r w:rsidRPr="00F630A2">
        <w:rPr>
          <w:color w:val="000000"/>
        </w:rPr>
        <w:t>reoccupazione per gli effetti attribuibili all’emergenza ecologica e climatica in atto</w:t>
      </w:r>
      <w:r w:rsidR="00861207">
        <w:rPr>
          <w:color w:val="000000"/>
        </w:rPr>
        <w:t>.</w:t>
      </w:r>
    </w:p>
    <w:p w:rsidR="00113250" w:rsidRPr="00F630A2" w:rsidRDefault="00113250" w:rsidP="00113250">
      <w:pPr>
        <w:pStyle w:val="Paragrafoelenco"/>
        <w:autoSpaceDE w:val="0"/>
        <w:autoSpaceDN w:val="0"/>
        <w:adjustRightInd w:val="0"/>
        <w:rPr>
          <w:color w:val="000000"/>
        </w:rPr>
      </w:pPr>
    </w:p>
    <w:p w:rsidR="00113250" w:rsidRPr="00F630A2" w:rsidRDefault="00113250" w:rsidP="00113250">
      <w:pPr>
        <w:autoSpaceDE w:val="0"/>
        <w:autoSpaceDN w:val="0"/>
        <w:adjustRightInd w:val="0"/>
        <w:rPr>
          <w:color w:val="000000"/>
        </w:rPr>
      </w:pPr>
    </w:p>
    <w:p w:rsidR="00113250" w:rsidRPr="00F630A2" w:rsidRDefault="00113250" w:rsidP="00113250">
      <w:pPr>
        <w:autoSpaceDE w:val="0"/>
        <w:autoSpaceDN w:val="0"/>
        <w:adjustRightInd w:val="0"/>
        <w:rPr>
          <w:b/>
          <w:color w:val="000000"/>
        </w:rPr>
      </w:pPr>
      <w:r w:rsidRPr="00F630A2">
        <w:rPr>
          <w:b/>
          <w:color w:val="000000"/>
        </w:rPr>
        <w:t>Esprime il seguente indirizzo</w:t>
      </w:r>
    </w:p>
    <w:p w:rsidR="00113250" w:rsidRPr="00F630A2" w:rsidRDefault="00113250" w:rsidP="00113250">
      <w:pPr>
        <w:pStyle w:val="Paragrafoelenco"/>
        <w:autoSpaceDE w:val="0"/>
        <w:autoSpaceDN w:val="0"/>
        <w:adjustRightInd w:val="0"/>
        <w:rPr>
          <w:color w:val="000000"/>
        </w:rPr>
      </w:pPr>
    </w:p>
    <w:p w:rsidR="00113250" w:rsidRDefault="00861207" w:rsidP="00113250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A</w:t>
      </w:r>
      <w:r w:rsidR="00113250" w:rsidRPr="00F630A2">
        <w:rPr>
          <w:color w:val="000000"/>
        </w:rPr>
        <w:t xml:space="preserve"> far valere il principio di responsabilità nei confronti delle generazioni future</w:t>
      </w:r>
      <w:r>
        <w:rPr>
          <w:color w:val="000000"/>
        </w:rPr>
        <w:t>,</w:t>
      </w:r>
      <w:r w:rsidR="00113250" w:rsidRPr="00F630A2">
        <w:rPr>
          <w:color w:val="000000"/>
        </w:rPr>
        <w:t xml:space="preserve"> di cui </w:t>
      </w:r>
      <w:r w:rsidR="00113250">
        <w:rPr>
          <w:color w:val="000000"/>
        </w:rPr>
        <w:t>all’art 2</w:t>
      </w:r>
      <w:r w:rsidR="00113250" w:rsidRPr="00F630A2">
        <w:rPr>
          <w:color w:val="000000"/>
        </w:rPr>
        <w:t xml:space="preserve">, comma </w:t>
      </w:r>
      <w:r w:rsidR="00113250">
        <w:rPr>
          <w:color w:val="000000"/>
        </w:rPr>
        <w:t>2 punto c</w:t>
      </w:r>
      <w:r w:rsidR="00113250" w:rsidRPr="00F630A2">
        <w:rPr>
          <w:color w:val="000000"/>
        </w:rPr>
        <w:t xml:space="preserve">, dello Statuto </w:t>
      </w:r>
      <w:r w:rsidR="00113250">
        <w:rPr>
          <w:color w:val="000000"/>
        </w:rPr>
        <w:t>del Comune di Ferrara</w:t>
      </w:r>
      <w:r>
        <w:rPr>
          <w:color w:val="000000"/>
        </w:rPr>
        <w:t>,</w:t>
      </w:r>
      <w:r w:rsidR="00113250">
        <w:rPr>
          <w:color w:val="000000"/>
        </w:rPr>
        <w:t xml:space="preserve"> </w:t>
      </w:r>
      <w:r w:rsidR="00113250" w:rsidRPr="00F630A2">
        <w:rPr>
          <w:color w:val="000000"/>
        </w:rPr>
        <w:t>attivando</w:t>
      </w:r>
      <w:r>
        <w:rPr>
          <w:color w:val="000000"/>
        </w:rPr>
        <w:t xml:space="preserve">si a livello di politiche locali e </w:t>
      </w:r>
      <w:r w:rsidR="00113250" w:rsidRPr="00F630A2">
        <w:rPr>
          <w:color w:val="000000"/>
        </w:rPr>
        <w:t xml:space="preserve">contestualmente esortando i livelli decisionali </w:t>
      </w:r>
      <w:r w:rsidR="00113250">
        <w:rPr>
          <w:color w:val="000000"/>
        </w:rPr>
        <w:t xml:space="preserve">regionale, </w:t>
      </w:r>
      <w:r w:rsidR="00113250" w:rsidRPr="00F630A2">
        <w:rPr>
          <w:color w:val="000000"/>
        </w:rPr>
        <w:t>nazionale, comunitario, internazionale ad assumere ogni necessaria decisione finalizzata a garantire un effettivo contrasto all’emergenza ecologica e climatica in atto, esprimendo, sin d’ora, la necessaria cooperazione a che ciò sia effettivamente posto in pratica.</w:t>
      </w:r>
    </w:p>
    <w:p w:rsidR="00113250" w:rsidRDefault="00113250" w:rsidP="00113250">
      <w:pPr>
        <w:rPr>
          <w:highlight w:val="white"/>
        </w:rPr>
      </w:pPr>
    </w:p>
    <w:p w:rsidR="00113250" w:rsidRPr="00BD1D2B" w:rsidRDefault="00113250" w:rsidP="00113250">
      <w:pPr>
        <w:autoSpaceDE w:val="0"/>
        <w:autoSpaceDN w:val="0"/>
        <w:adjustRightInd w:val="0"/>
        <w:rPr>
          <w:color w:val="000000"/>
        </w:rPr>
      </w:pPr>
    </w:p>
    <w:p w:rsidR="00113250" w:rsidRPr="0038630E" w:rsidRDefault="00113250" w:rsidP="00113250">
      <w:pPr>
        <w:jc w:val="center"/>
        <w:rPr>
          <w:b/>
          <w:color w:val="000000"/>
        </w:rPr>
      </w:pPr>
      <w:r w:rsidRPr="0038630E">
        <w:rPr>
          <w:b/>
          <w:color w:val="000000"/>
        </w:rPr>
        <w:t xml:space="preserve">Esorta Parlamento </w:t>
      </w:r>
      <w:r>
        <w:rPr>
          <w:b/>
          <w:color w:val="000000"/>
        </w:rPr>
        <w:t xml:space="preserve">e Governo </w:t>
      </w:r>
      <w:r w:rsidRPr="0038630E">
        <w:rPr>
          <w:b/>
          <w:color w:val="000000"/>
        </w:rPr>
        <w:t>italiano</w:t>
      </w:r>
    </w:p>
    <w:p w:rsidR="00113250" w:rsidRDefault="00113250" w:rsidP="00113250">
      <w:pPr>
        <w:jc w:val="center"/>
        <w:rPr>
          <w:color w:val="000000"/>
        </w:rPr>
      </w:pPr>
    </w:p>
    <w:p w:rsidR="00113250" w:rsidRPr="00A96E99" w:rsidRDefault="00113250" w:rsidP="00113250">
      <w:pPr>
        <w:pStyle w:val="Paragrafoelenco"/>
        <w:numPr>
          <w:ilvl w:val="0"/>
          <w:numId w:val="16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Ad</w:t>
      </w:r>
      <w:r w:rsidRPr="003F6806">
        <w:rPr>
          <w:color w:val="000000"/>
        </w:rPr>
        <w:t xml:space="preserve"> isti</w:t>
      </w:r>
      <w:r>
        <w:rPr>
          <w:color w:val="000000"/>
        </w:rPr>
        <w:t>tuire ogni 3 luglio</w:t>
      </w:r>
      <w:r w:rsidRPr="003F6806">
        <w:rPr>
          <w:color w:val="000000"/>
        </w:rPr>
        <w:t xml:space="preserve"> una </w:t>
      </w:r>
      <w:r>
        <w:rPr>
          <w:color w:val="000000"/>
        </w:rPr>
        <w:t>G</w:t>
      </w:r>
      <w:r w:rsidRPr="003F6806">
        <w:rPr>
          <w:color w:val="000000"/>
        </w:rPr>
        <w:t>iornata</w:t>
      </w:r>
      <w:r>
        <w:rPr>
          <w:color w:val="000000"/>
        </w:rPr>
        <w:t xml:space="preserve"> Nazionale per la mobilitazione contro i cambiamenti climatici e i</w:t>
      </w:r>
      <w:r w:rsidR="00861207">
        <w:rPr>
          <w:color w:val="000000"/>
        </w:rPr>
        <w:t>l ricordo delle vittime causate.</w:t>
      </w:r>
    </w:p>
    <w:p w:rsidR="00113250" w:rsidRDefault="00113250" w:rsidP="00113250">
      <w:pPr>
        <w:pStyle w:val="Paragrafoelenco"/>
        <w:numPr>
          <w:ilvl w:val="0"/>
          <w:numId w:val="16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A mettere in campo adeguate risorse economiche per non lasciare su carta l’approvazione della </w:t>
      </w:r>
      <w:r w:rsidRPr="0062293D">
        <w:rPr>
          <w:color w:val="000000"/>
        </w:rPr>
        <w:t>dichiarazione di emergenza climatica</w:t>
      </w:r>
      <w:r>
        <w:rPr>
          <w:color w:val="000000"/>
        </w:rPr>
        <w:t>, anche sostenendo campagne di formazione e informazione in collaborazione con i soggetti che da anni si mobilitano sull’emergenza climatica, e adottando misure urgenti per mettere fine all’emergenza e alle conseguenti vittime umane e naturali a cui stiamo assistendo</w:t>
      </w:r>
      <w:r w:rsidR="00861207">
        <w:rPr>
          <w:color w:val="000000"/>
        </w:rPr>
        <w:t>.</w:t>
      </w:r>
      <w:r>
        <w:rPr>
          <w:color w:val="000000"/>
        </w:rPr>
        <w:t xml:space="preserve"> </w:t>
      </w:r>
    </w:p>
    <w:p w:rsidR="00113250" w:rsidRPr="00A96E99" w:rsidRDefault="00113250" w:rsidP="00113250">
      <w:pPr>
        <w:pStyle w:val="Paragrafoelenco"/>
        <w:numPr>
          <w:ilvl w:val="0"/>
          <w:numId w:val="16"/>
        </w:numPr>
        <w:autoSpaceDE w:val="0"/>
        <w:autoSpaceDN w:val="0"/>
        <w:adjustRightInd w:val="0"/>
        <w:rPr>
          <w:color w:val="000000"/>
        </w:rPr>
      </w:pPr>
      <w:r w:rsidRPr="00A96E99">
        <w:rPr>
          <w:color w:val="000000"/>
        </w:rPr>
        <w:t xml:space="preserve">Ad esortare e sostenere tutte </w:t>
      </w:r>
      <w:r>
        <w:rPr>
          <w:color w:val="000000"/>
        </w:rPr>
        <w:t>amministrazioni locali e regionali</w:t>
      </w:r>
      <w:r w:rsidRPr="00A96E99">
        <w:rPr>
          <w:color w:val="000000"/>
        </w:rPr>
        <w:t xml:space="preserve"> nell’adozione di strategie </w:t>
      </w:r>
      <w:r>
        <w:rPr>
          <w:color w:val="000000"/>
        </w:rPr>
        <w:t>e azioni locali concrete per mettere fine all’emergenza climatica</w:t>
      </w:r>
      <w:r w:rsidR="00861207">
        <w:rPr>
          <w:color w:val="000000"/>
        </w:rPr>
        <w:t>.</w:t>
      </w:r>
    </w:p>
    <w:p w:rsidR="00113250" w:rsidRDefault="00113250" w:rsidP="00113250"/>
    <w:p w:rsidR="00BC71CA" w:rsidRDefault="00BC71CA" w:rsidP="00113250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</w:pPr>
    </w:p>
    <w:p w:rsidR="00861207" w:rsidRDefault="00861207" w:rsidP="00113250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</w:pPr>
    </w:p>
    <w:p w:rsidR="00861207" w:rsidRDefault="00861207" w:rsidP="00113250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</w:pPr>
    </w:p>
    <w:p w:rsidR="00861207" w:rsidRDefault="00861207" w:rsidP="00113250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</w:pPr>
    </w:p>
    <w:p w:rsidR="00861207" w:rsidRPr="00861207" w:rsidRDefault="00861207" w:rsidP="00113250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/>
        </w:rPr>
      </w:pPr>
      <w:r w:rsidRPr="00861207">
        <w:rPr>
          <w:rFonts w:ascii="Times New Roman" w:eastAsia="Times New Roman" w:hAnsi="Times New Roman" w:cs="Times New Roman"/>
          <w:sz w:val="24"/>
          <w:szCs w:val="24"/>
          <w:bdr w:val="none" w:sz="0" w:space="0" w:color="auto"/>
        </w:rPr>
        <w:t xml:space="preserve">Roberta </w:t>
      </w:r>
      <w:proofErr w:type="spellStart"/>
      <w:r w:rsidRPr="00861207">
        <w:rPr>
          <w:rFonts w:ascii="Times New Roman" w:eastAsia="Times New Roman" w:hAnsi="Times New Roman" w:cs="Times New Roman"/>
          <w:sz w:val="24"/>
          <w:szCs w:val="24"/>
          <w:bdr w:val="none" w:sz="0" w:space="0" w:color="auto"/>
        </w:rPr>
        <w:t>Fusari</w:t>
      </w:r>
      <w:bookmarkStart w:id="0" w:name="_GoBack"/>
      <w:bookmarkEnd w:id="0"/>
      <w:proofErr w:type="spellEnd"/>
    </w:p>
    <w:p w:rsidR="00861207" w:rsidRDefault="00861207" w:rsidP="00113250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/>
        </w:rPr>
      </w:pPr>
      <w:r w:rsidRPr="00861207">
        <w:rPr>
          <w:rFonts w:ascii="Times New Roman" w:eastAsia="Times New Roman" w:hAnsi="Times New Roman" w:cs="Times New Roman"/>
          <w:sz w:val="24"/>
          <w:szCs w:val="24"/>
          <w:bdr w:val="none" w:sz="0" w:space="0" w:color="auto"/>
        </w:rPr>
        <w:t>Azione Civica</w:t>
      </w:r>
    </w:p>
    <w:p w:rsidR="00C14622" w:rsidRPr="00861207" w:rsidRDefault="00C14622" w:rsidP="00113250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/>
        </w:rPr>
        <w:drawing>
          <wp:inline distT="0" distB="0" distL="0" distR="0">
            <wp:extent cx="1713919" cy="745669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185" cy="74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14622" w:rsidRPr="00861207" w:rsidSect="00221B71">
      <w:headerReference w:type="default" r:id="rId9"/>
      <w:footerReference w:type="default" r:id="rId10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903" w:rsidRDefault="009B0903">
      <w:r>
        <w:separator/>
      </w:r>
    </w:p>
  </w:endnote>
  <w:endnote w:type="continuationSeparator" w:id="0">
    <w:p w:rsidR="009B0903" w:rsidRDefault="009B0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4DB" w:rsidRDefault="00A164D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903" w:rsidRDefault="009B0903">
      <w:r>
        <w:separator/>
      </w:r>
    </w:p>
  </w:footnote>
  <w:footnote w:type="continuationSeparator" w:id="0">
    <w:p w:rsidR="009B0903" w:rsidRDefault="009B0903">
      <w:r>
        <w:continuationSeparator/>
      </w:r>
    </w:p>
  </w:footnote>
  <w:footnote w:id="1">
    <w:p w:rsidR="00113250" w:rsidRDefault="00113250" w:rsidP="0011325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hyperlink r:id="rId1" w:history="1">
        <w:r w:rsidRPr="00320F9E">
          <w:rPr>
            <w:rStyle w:val="Collegamentoipertestuale"/>
          </w:rPr>
          <w:t>https://ec.europa.eu/clima/climate-change/consequences-climate-change_it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4DB" w:rsidRDefault="00A164D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D63FA"/>
    <w:multiLevelType w:val="hybridMultilevel"/>
    <w:tmpl w:val="85769BE4"/>
    <w:lvl w:ilvl="0" w:tplc="3614EF6C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11E85"/>
    <w:multiLevelType w:val="hybridMultilevel"/>
    <w:tmpl w:val="92264CD6"/>
    <w:lvl w:ilvl="0" w:tplc="54E416FE"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175CC"/>
    <w:multiLevelType w:val="hybridMultilevel"/>
    <w:tmpl w:val="BFCEB45C"/>
    <w:styleLink w:val="Trattino"/>
    <w:lvl w:ilvl="0" w:tplc="A1385AB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 w:tplc="641C0E8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 w:tplc="2BA6DE02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 w:tplc="B456DB7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 w:tplc="AF36178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 w:tplc="54EC566C">
      <w:start w:val="1"/>
      <w:numFmt w:val="bullet"/>
      <w:lvlText w:val="-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 w:tplc="C726AE5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 w:tplc="C8FE457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 w:tplc="E080452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abstractNum w:abstractNumId="3">
    <w:nsid w:val="17FB2D48"/>
    <w:multiLevelType w:val="hybridMultilevel"/>
    <w:tmpl w:val="33A21C6A"/>
    <w:lvl w:ilvl="0" w:tplc="218C3B1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640EB8"/>
    <w:multiLevelType w:val="hybridMultilevel"/>
    <w:tmpl w:val="5BF2D9AC"/>
    <w:lvl w:ilvl="0" w:tplc="28302330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EF60C5"/>
    <w:multiLevelType w:val="hybridMultilevel"/>
    <w:tmpl w:val="E5629898"/>
    <w:lvl w:ilvl="0" w:tplc="22A45BDE"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E10AB6"/>
    <w:multiLevelType w:val="hybridMultilevel"/>
    <w:tmpl w:val="E1FE61B6"/>
    <w:lvl w:ilvl="0" w:tplc="0EBA6D8A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94603A"/>
    <w:multiLevelType w:val="hybridMultilevel"/>
    <w:tmpl w:val="C6F09D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9C2647"/>
    <w:multiLevelType w:val="hybridMultilevel"/>
    <w:tmpl w:val="67C0CD3E"/>
    <w:lvl w:ilvl="0" w:tplc="040A6244"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ED6592"/>
    <w:multiLevelType w:val="hybridMultilevel"/>
    <w:tmpl w:val="BFCEB45C"/>
    <w:numStyleLink w:val="Trattino"/>
  </w:abstractNum>
  <w:abstractNum w:abstractNumId="10">
    <w:nsid w:val="4FE01A06"/>
    <w:multiLevelType w:val="hybridMultilevel"/>
    <w:tmpl w:val="7F100CF2"/>
    <w:lvl w:ilvl="0" w:tplc="459E4B12"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790621"/>
    <w:multiLevelType w:val="hybridMultilevel"/>
    <w:tmpl w:val="82CA02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1A56C8"/>
    <w:multiLevelType w:val="hybridMultilevel"/>
    <w:tmpl w:val="E18E9FB0"/>
    <w:lvl w:ilvl="0" w:tplc="90AA41BA"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D906AA"/>
    <w:multiLevelType w:val="hybridMultilevel"/>
    <w:tmpl w:val="1E3E8C96"/>
    <w:lvl w:ilvl="0" w:tplc="C9265930"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6207B4"/>
    <w:multiLevelType w:val="hybridMultilevel"/>
    <w:tmpl w:val="E842D838"/>
    <w:lvl w:ilvl="0" w:tplc="E55CBBDE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9162BF"/>
    <w:multiLevelType w:val="hybridMultilevel"/>
    <w:tmpl w:val="1D6401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7405C7"/>
    <w:multiLevelType w:val="hybridMultilevel"/>
    <w:tmpl w:val="4E5231CC"/>
    <w:lvl w:ilvl="0" w:tplc="68DA0BE2"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2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14"/>
  </w:num>
  <w:num w:numId="9">
    <w:abstractNumId w:val="10"/>
  </w:num>
  <w:num w:numId="10">
    <w:abstractNumId w:val="13"/>
  </w:num>
  <w:num w:numId="11">
    <w:abstractNumId w:val="8"/>
  </w:num>
  <w:num w:numId="12">
    <w:abstractNumId w:val="16"/>
  </w:num>
  <w:num w:numId="13">
    <w:abstractNumId w:val="5"/>
  </w:num>
  <w:num w:numId="14">
    <w:abstractNumId w:val="1"/>
  </w:num>
  <w:num w:numId="15">
    <w:abstractNumId w:val="11"/>
  </w:num>
  <w:num w:numId="16">
    <w:abstractNumId w:val="15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C71CA"/>
    <w:rsid w:val="00020CC2"/>
    <w:rsid w:val="00066483"/>
    <w:rsid w:val="00100965"/>
    <w:rsid w:val="00113250"/>
    <w:rsid w:val="00122D43"/>
    <w:rsid w:val="00123841"/>
    <w:rsid w:val="00140EFB"/>
    <w:rsid w:val="00155B53"/>
    <w:rsid w:val="001916FB"/>
    <w:rsid w:val="001C6B93"/>
    <w:rsid w:val="001D0916"/>
    <w:rsid w:val="00221B71"/>
    <w:rsid w:val="00280446"/>
    <w:rsid w:val="0028704E"/>
    <w:rsid w:val="002948F5"/>
    <w:rsid w:val="00297904"/>
    <w:rsid w:val="002D4951"/>
    <w:rsid w:val="00392486"/>
    <w:rsid w:val="003D3808"/>
    <w:rsid w:val="003D52E1"/>
    <w:rsid w:val="003F366E"/>
    <w:rsid w:val="004350AE"/>
    <w:rsid w:val="00463B1A"/>
    <w:rsid w:val="004743CD"/>
    <w:rsid w:val="004E1E82"/>
    <w:rsid w:val="00507027"/>
    <w:rsid w:val="005347CD"/>
    <w:rsid w:val="00541D7C"/>
    <w:rsid w:val="005A1A81"/>
    <w:rsid w:val="005D2D50"/>
    <w:rsid w:val="00600E27"/>
    <w:rsid w:val="006104BF"/>
    <w:rsid w:val="00653F0D"/>
    <w:rsid w:val="00663E85"/>
    <w:rsid w:val="006726FF"/>
    <w:rsid w:val="00674218"/>
    <w:rsid w:val="00687BAB"/>
    <w:rsid w:val="006C1703"/>
    <w:rsid w:val="006D0FE0"/>
    <w:rsid w:val="006D1F29"/>
    <w:rsid w:val="006D6DCF"/>
    <w:rsid w:val="006E048F"/>
    <w:rsid w:val="006F2472"/>
    <w:rsid w:val="00702534"/>
    <w:rsid w:val="00733E55"/>
    <w:rsid w:val="00761D27"/>
    <w:rsid w:val="00770781"/>
    <w:rsid w:val="007B3401"/>
    <w:rsid w:val="007D2E53"/>
    <w:rsid w:val="007F6832"/>
    <w:rsid w:val="007F6BBE"/>
    <w:rsid w:val="00810388"/>
    <w:rsid w:val="008219AD"/>
    <w:rsid w:val="008432B1"/>
    <w:rsid w:val="00850827"/>
    <w:rsid w:val="008533B5"/>
    <w:rsid w:val="00861207"/>
    <w:rsid w:val="00870946"/>
    <w:rsid w:val="008765BC"/>
    <w:rsid w:val="008F164F"/>
    <w:rsid w:val="00936EE8"/>
    <w:rsid w:val="009417E2"/>
    <w:rsid w:val="0095338C"/>
    <w:rsid w:val="00955EF5"/>
    <w:rsid w:val="009731B6"/>
    <w:rsid w:val="00982144"/>
    <w:rsid w:val="00984C4F"/>
    <w:rsid w:val="009B0903"/>
    <w:rsid w:val="009B1A4F"/>
    <w:rsid w:val="00A15A95"/>
    <w:rsid w:val="00A164DB"/>
    <w:rsid w:val="00A83713"/>
    <w:rsid w:val="00AA08C3"/>
    <w:rsid w:val="00AF6FF0"/>
    <w:rsid w:val="00B1218E"/>
    <w:rsid w:val="00B415C0"/>
    <w:rsid w:val="00B441FD"/>
    <w:rsid w:val="00B91EEC"/>
    <w:rsid w:val="00BC71CA"/>
    <w:rsid w:val="00BF5436"/>
    <w:rsid w:val="00C14622"/>
    <w:rsid w:val="00C22124"/>
    <w:rsid w:val="00CF1A59"/>
    <w:rsid w:val="00D00E0C"/>
    <w:rsid w:val="00D33584"/>
    <w:rsid w:val="00D3543F"/>
    <w:rsid w:val="00DB5D12"/>
    <w:rsid w:val="00DE47A7"/>
    <w:rsid w:val="00E04E83"/>
    <w:rsid w:val="00E21980"/>
    <w:rsid w:val="00E25DA4"/>
    <w:rsid w:val="00E810B1"/>
    <w:rsid w:val="00E8513B"/>
    <w:rsid w:val="00F03A23"/>
    <w:rsid w:val="00F610A2"/>
    <w:rsid w:val="00FC00B7"/>
    <w:rsid w:val="00FD6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221B71"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221B71"/>
    <w:rPr>
      <w:u w:val="single"/>
    </w:rPr>
  </w:style>
  <w:style w:type="table" w:customStyle="1" w:styleId="TableNormal">
    <w:name w:val="Table Normal"/>
    <w:rsid w:val="00221B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21B71"/>
    <w:rPr>
      <w:rFonts w:ascii="Helvetica Neue" w:hAnsi="Helvetica Neue" w:cs="Arial Unicode MS"/>
      <w:color w:val="000000"/>
      <w:sz w:val="22"/>
      <w:szCs w:val="22"/>
    </w:rPr>
  </w:style>
  <w:style w:type="character" w:customStyle="1" w:styleId="Nessuno">
    <w:name w:val="Nessuno"/>
    <w:rsid w:val="00221B71"/>
  </w:style>
  <w:style w:type="numbering" w:customStyle="1" w:styleId="Trattino">
    <w:name w:val="Trattino"/>
    <w:rsid w:val="00221B71"/>
    <w:pPr>
      <w:numPr>
        <w:numId w:val="1"/>
      </w:numPr>
    </w:pPr>
  </w:style>
  <w:style w:type="character" w:customStyle="1" w:styleId="apple-converted-space">
    <w:name w:val="apple-converted-space"/>
    <w:basedOn w:val="Carpredefinitoparagrafo"/>
    <w:rsid w:val="002948F5"/>
  </w:style>
  <w:style w:type="character" w:styleId="Enfasigrassetto">
    <w:name w:val="Strong"/>
    <w:basedOn w:val="Carpredefinitoparagrafo"/>
    <w:uiPriority w:val="22"/>
    <w:qFormat/>
    <w:rsid w:val="002948F5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1325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eastAsia="Times New Roman"/>
      <w:sz w:val="20"/>
      <w:szCs w:val="20"/>
      <w:bdr w:val="none" w:sz="0" w:space="0" w:color="auto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13250"/>
    <w:rPr>
      <w:rFonts w:eastAsia="Times New Roman"/>
      <w:bdr w:val="none" w:sz="0" w:space="0" w:color="auto"/>
    </w:rPr>
  </w:style>
  <w:style w:type="character" w:styleId="Rimandonotaapidipagina">
    <w:name w:val="footnote reference"/>
    <w:basedOn w:val="Carpredefinitoparagrafo"/>
    <w:uiPriority w:val="99"/>
    <w:semiHidden/>
    <w:rsid w:val="00113250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325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4622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4622"/>
    <w:rPr>
      <w:rFonts w:ascii="Lucida Grande" w:hAnsi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">
    <w:name w:val="Nessuno"/>
  </w:style>
  <w:style w:type="numbering" w:customStyle="1" w:styleId="Trattino">
    <w:name w:val="Trattino"/>
    <w:pPr>
      <w:numPr>
        <w:numId w:val="1"/>
      </w:numPr>
    </w:pPr>
  </w:style>
  <w:style w:type="character" w:customStyle="1" w:styleId="apple-converted-space">
    <w:name w:val="apple-converted-space"/>
    <w:basedOn w:val="Caratterepredefinitoparagrafo"/>
    <w:rsid w:val="002948F5"/>
  </w:style>
  <w:style w:type="character" w:styleId="Enfasigrassetto">
    <w:name w:val="Strong"/>
    <w:basedOn w:val="Caratterepredefinitoparagrafo"/>
    <w:uiPriority w:val="22"/>
    <w:qFormat/>
    <w:rsid w:val="002948F5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1325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eastAsia="Times New Roman"/>
      <w:sz w:val="20"/>
      <w:szCs w:val="20"/>
      <w:bdr w:val="none" w:sz="0" w:space="0" w:color="auto"/>
      <w:lang w:eastAsia="it-IT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semiHidden/>
    <w:rsid w:val="00113250"/>
    <w:rPr>
      <w:rFonts w:eastAsia="Times New Roman"/>
      <w:bdr w:val="none" w:sz="0" w:space="0" w:color="auto"/>
    </w:rPr>
  </w:style>
  <w:style w:type="character" w:styleId="Rimandonotaapidipagina">
    <w:name w:val="footnote reference"/>
    <w:basedOn w:val="Caratterepredefinitoparagrafo"/>
    <w:uiPriority w:val="99"/>
    <w:semiHidden/>
    <w:rsid w:val="00113250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325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4622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14622"/>
    <w:rPr>
      <w:rFonts w:ascii="Lucida Grande" w:hAnsi="Lucida Grande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clima/climate-change/consequences-climate-change_it" TargetMode="Externa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1134</Words>
  <Characters>6467</Characters>
  <Application>Microsoft Office Word</Application>
  <DocSecurity>0</DocSecurity>
  <Lines>53</Lines>
  <Paragraphs>15</Paragraphs>
  <ScaleCrop>false</ScaleCrop>
  <Company/>
  <LinksUpToDate>false</LinksUpToDate>
  <CharactersWithSpaces>7586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Milone</dc:creator>
  <cp:lastModifiedBy>Giuseppe Milone</cp:lastModifiedBy>
  <cp:revision>2</cp:revision>
  <cp:lastPrinted>2021-05-06T09:43:00Z</cp:lastPrinted>
  <dcterms:created xsi:type="dcterms:W3CDTF">2022-07-07T09:53:00Z</dcterms:created>
  <dcterms:modified xsi:type="dcterms:W3CDTF">2022-07-07T09:53:00Z</dcterms:modified>
</cp:coreProperties>
</file>