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EA" w:rsidRPr="001F5159" w:rsidRDefault="000A7D06" w:rsidP="000A7D06">
      <w:pPr>
        <w:jc w:val="center"/>
        <w:rPr>
          <w:b/>
          <w:sz w:val="24"/>
          <w:szCs w:val="24"/>
        </w:rPr>
      </w:pPr>
      <w:r w:rsidRPr="001F5159">
        <w:rPr>
          <w:b/>
          <w:sz w:val="24"/>
          <w:szCs w:val="24"/>
        </w:rPr>
        <w:t>REGOLAMENTO PER L’APPLICAZIONE DELL’ADDIZIONALE COMUNALE ALL’IRPEF</w:t>
      </w:r>
    </w:p>
    <w:p w:rsidR="000A7D06" w:rsidRPr="001F5159" w:rsidRDefault="000A7D06" w:rsidP="000A7D06">
      <w:pPr>
        <w:jc w:val="center"/>
        <w:rPr>
          <w:b/>
          <w:sz w:val="24"/>
          <w:szCs w:val="24"/>
        </w:rPr>
      </w:pPr>
      <w:r w:rsidRPr="001F5159">
        <w:rPr>
          <w:b/>
          <w:sz w:val="24"/>
          <w:szCs w:val="24"/>
        </w:rPr>
        <w:t>Art.1</w:t>
      </w:r>
    </w:p>
    <w:p w:rsidR="000A7D06" w:rsidRPr="001F5159" w:rsidRDefault="000A7D06" w:rsidP="000A7D06">
      <w:pPr>
        <w:jc w:val="center"/>
        <w:rPr>
          <w:b/>
          <w:sz w:val="24"/>
          <w:szCs w:val="24"/>
        </w:rPr>
      </w:pPr>
      <w:r w:rsidRPr="001F5159">
        <w:rPr>
          <w:b/>
          <w:sz w:val="24"/>
          <w:szCs w:val="24"/>
        </w:rPr>
        <w:t>(Aliquote dell’addizionale comunale all’IRPEF)</w:t>
      </w:r>
    </w:p>
    <w:p w:rsidR="00447807" w:rsidRPr="001F5159" w:rsidRDefault="000A7D06">
      <w:pPr>
        <w:rPr>
          <w:sz w:val="24"/>
          <w:szCs w:val="24"/>
        </w:rPr>
      </w:pPr>
      <w:r w:rsidRPr="001F5159">
        <w:rPr>
          <w:sz w:val="24"/>
          <w:szCs w:val="24"/>
        </w:rPr>
        <w:t xml:space="preserve">Le aliquote dell’addizionale comunale all’IRPEF, </w:t>
      </w:r>
      <w:bookmarkStart w:id="0" w:name="_GoBack"/>
      <w:bookmarkEnd w:id="0"/>
      <w:r w:rsidR="006948B4" w:rsidRPr="001F5159">
        <w:rPr>
          <w:sz w:val="24"/>
          <w:szCs w:val="24"/>
        </w:rPr>
        <w:t xml:space="preserve">di cui </w:t>
      </w:r>
      <w:r w:rsidRPr="001F5159">
        <w:rPr>
          <w:sz w:val="24"/>
          <w:szCs w:val="24"/>
        </w:rPr>
        <w:t xml:space="preserve">all’art. 1 del </w:t>
      </w:r>
      <w:proofErr w:type="spellStart"/>
      <w:r w:rsidRPr="001F5159">
        <w:rPr>
          <w:sz w:val="24"/>
          <w:szCs w:val="24"/>
        </w:rPr>
        <w:t>D.Lgs.</w:t>
      </w:r>
      <w:proofErr w:type="spellEnd"/>
      <w:r w:rsidRPr="001F5159">
        <w:rPr>
          <w:sz w:val="24"/>
          <w:szCs w:val="24"/>
        </w:rPr>
        <w:t xml:space="preserve"> n. 360/1998, sono stabilite in base alle aliquote differenziate per gli scaglioni di reddito previsti dalla legge statale come segue:</w:t>
      </w:r>
    </w:p>
    <w:p w:rsidR="006948B4" w:rsidRPr="001F5159" w:rsidRDefault="006948B4" w:rsidP="006948B4">
      <w:pPr>
        <w:ind w:left="227"/>
        <w:rPr>
          <w:rStyle w:val="Enfasicorsivo"/>
          <w:i w:val="0"/>
          <w:sz w:val="24"/>
          <w:szCs w:val="24"/>
        </w:rPr>
      </w:pPr>
      <w:r w:rsidRPr="001F5159">
        <w:rPr>
          <w:sz w:val="24"/>
          <w:szCs w:val="24"/>
        </w:rPr>
        <w:t>a) fino a 15.000 euro: 0,60%;</w:t>
      </w:r>
      <w:r w:rsidRPr="001F5159">
        <w:rPr>
          <w:sz w:val="24"/>
          <w:szCs w:val="24"/>
        </w:rPr>
        <w:br/>
        <w:t>b) oltre 15.000 euro e fino a 28.000 euro: 0,70%;</w:t>
      </w:r>
      <w:r w:rsidRPr="001F5159">
        <w:rPr>
          <w:sz w:val="24"/>
          <w:szCs w:val="24"/>
        </w:rPr>
        <w:br/>
        <w:t>c) oltre 28.000 euro e fino a 50.000 euro: 0,75%;</w:t>
      </w:r>
      <w:r w:rsidRPr="001F5159">
        <w:rPr>
          <w:sz w:val="24"/>
          <w:szCs w:val="24"/>
        </w:rPr>
        <w:br/>
        <w:t>e) oltre 50.000 euro: 0,8%;</w:t>
      </w:r>
    </w:p>
    <w:p w:rsidR="000A7D06" w:rsidRPr="001F5159" w:rsidRDefault="00447807" w:rsidP="00447807">
      <w:pPr>
        <w:tabs>
          <w:tab w:val="num" w:pos="284"/>
        </w:tabs>
        <w:ind w:left="284"/>
        <w:rPr>
          <w:sz w:val="24"/>
          <w:szCs w:val="24"/>
        </w:rPr>
      </w:pPr>
      <w:r w:rsidRPr="001F5159">
        <w:rPr>
          <w:sz w:val="24"/>
          <w:szCs w:val="24"/>
        </w:rPr>
        <w:br/>
      </w:r>
    </w:p>
    <w:p w:rsidR="000A7D06" w:rsidRPr="001F5159" w:rsidRDefault="000A7D06" w:rsidP="000A7D06">
      <w:pPr>
        <w:jc w:val="center"/>
        <w:rPr>
          <w:b/>
          <w:sz w:val="24"/>
          <w:szCs w:val="24"/>
        </w:rPr>
      </w:pPr>
      <w:r w:rsidRPr="001F5159">
        <w:rPr>
          <w:b/>
          <w:sz w:val="24"/>
          <w:szCs w:val="24"/>
        </w:rPr>
        <w:t>Art.2</w:t>
      </w:r>
    </w:p>
    <w:p w:rsidR="000A7D06" w:rsidRPr="001F5159" w:rsidRDefault="000A7D06" w:rsidP="000A7D06">
      <w:pPr>
        <w:jc w:val="center"/>
        <w:rPr>
          <w:b/>
          <w:sz w:val="24"/>
          <w:szCs w:val="24"/>
        </w:rPr>
      </w:pPr>
      <w:r w:rsidRPr="001F5159">
        <w:rPr>
          <w:b/>
          <w:sz w:val="24"/>
          <w:szCs w:val="24"/>
        </w:rPr>
        <w:t>(Assoggettabilità dei redditi all’addizionale)</w:t>
      </w:r>
    </w:p>
    <w:p w:rsidR="000A7D06" w:rsidRPr="001F5159" w:rsidRDefault="000A7D06" w:rsidP="000A7D06">
      <w:pPr>
        <w:rPr>
          <w:sz w:val="24"/>
          <w:szCs w:val="24"/>
        </w:rPr>
      </w:pPr>
      <w:r w:rsidRPr="001F5159">
        <w:rPr>
          <w:sz w:val="24"/>
          <w:szCs w:val="24"/>
        </w:rPr>
        <w:t>Le aliquote differenziate per scaglioni di reddito di cui all’articolo precedente si applicano a tutti i redditi assoggettabili all’imposta I.R.P.E.F senza alcuna esenzione dal tributo.</w:t>
      </w:r>
    </w:p>
    <w:p w:rsidR="000A7D06" w:rsidRPr="001F5159" w:rsidRDefault="000A7D06" w:rsidP="000A7D06">
      <w:pPr>
        <w:rPr>
          <w:sz w:val="24"/>
          <w:szCs w:val="24"/>
        </w:rPr>
      </w:pPr>
      <w:r w:rsidRPr="001F5159">
        <w:rPr>
          <w:sz w:val="24"/>
          <w:szCs w:val="24"/>
        </w:rPr>
        <w:t xml:space="preserve">Valgono i criteri e le modalità di calcolo stabiliti dall’art. 1 del citato </w:t>
      </w:r>
      <w:proofErr w:type="spellStart"/>
      <w:r w:rsidRPr="001F5159">
        <w:rPr>
          <w:sz w:val="24"/>
          <w:szCs w:val="24"/>
        </w:rPr>
        <w:t>D.Lgs.</w:t>
      </w:r>
      <w:proofErr w:type="spellEnd"/>
      <w:r w:rsidRPr="001F5159">
        <w:rPr>
          <w:sz w:val="24"/>
          <w:szCs w:val="24"/>
        </w:rPr>
        <w:t xml:space="preserve"> n. 360/1998.</w:t>
      </w:r>
    </w:p>
    <w:sectPr w:rsidR="000A7D06" w:rsidRPr="001F5159" w:rsidSect="00E27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7D06"/>
    <w:rsid w:val="000A7D06"/>
    <w:rsid w:val="00106872"/>
    <w:rsid w:val="001F5159"/>
    <w:rsid w:val="00297760"/>
    <w:rsid w:val="00447807"/>
    <w:rsid w:val="006948B4"/>
    <w:rsid w:val="00B810B7"/>
    <w:rsid w:val="00BC1D44"/>
    <w:rsid w:val="00BD4CFD"/>
    <w:rsid w:val="00E277EF"/>
    <w:rsid w:val="00EC7FD7"/>
    <w:rsid w:val="00F50383"/>
    <w:rsid w:val="00F6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77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6948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n.buoso</dc:creator>
  <cp:lastModifiedBy>Giuseppe Milone</cp:lastModifiedBy>
  <cp:revision>2</cp:revision>
  <dcterms:created xsi:type="dcterms:W3CDTF">2022-03-17T09:25:00Z</dcterms:created>
  <dcterms:modified xsi:type="dcterms:W3CDTF">2022-03-17T09:25:00Z</dcterms:modified>
</cp:coreProperties>
</file>