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center"/>
        <w:rPr>
          <w:color w:val="365f91"/>
          <w:sz w:val="20"/>
          <w:szCs w:val="20"/>
        </w:rPr>
      </w:pPr>
      <w:r w:rsidDel="00000000" w:rsidR="00000000" w:rsidRPr="00000000">
        <w:rPr>
          <w:color w:val="365f91"/>
          <w:sz w:val="20"/>
          <w:szCs w:val="20"/>
        </w:rPr>
        <w:drawing>
          <wp:inline distB="114300" distT="114300" distL="114300" distR="114300">
            <wp:extent cx="6798343" cy="909638"/>
            <wp:effectExtent b="0" l="0" r="0" t="0"/>
            <wp:docPr id="6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98343" cy="9096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widowControl w:val="0"/>
        <w:spacing w:after="100" w:lineRule="auto"/>
        <w:contextualSpacing w:val="0"/>
        <w:jc w:val="center"/>
        <w:rPr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lineRule="auto"/>
        <w:contextualSpacing w:val="0"/>
        <w:jc w:val="center"/>
        <w:rPr>
          <w:color w:val="365f9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100" w:lineRule="auto"/>
        <w:contextualSpacing w:val="0"/>
        <w:jc w:val="center"/>
        <w:rPr>
          <w:color w:val="365f91"/>
          <w:sz w:val="72"/>
          <w:szCs w:val="72"/>
        </w:rPr>
      </w:pPr>
      <w:r w:rsidDel="00000000" w:rsidR="00000000" w:rsidRPr="00000000">
        <w:rPr>
          <w:b w:val="1"/>
          <w:color w:val="365f91"/>
          <w:sz w:val="72"/>
          <w:szCs w:val="72"/>
          <w:rtl w:val="0"/>
        </w:rPr>
        <w:t xml:space="preserve">21 settembre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center"/>
        <w:rPr>
          <w:b w:val="1"/>
          <w:color w:val="365f91"/>
          <w:sz w:val="36"/>
          <w:szCs w:val="36"/>
        </w:rPr>
      </w:pPr>
      <w:r w:rsidDel="00000000" w:rsidR="00000000" w:rsidRPr="00000000">
        <w:rPr>
          <w:b w:val="1"/>
          <w:color w:val="365f91"/>
          <w:sz w:val="36"/>
          <w:szCs w:val="36"/>
          <w:rtl w:val="0"/>
        </w:rPr>
        <w:t xml:space="preserve">Aderisci alla giornata “Bike to Work”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center"/>
        <w:rPr>
          <w:b w:val="1"/>
          <w:color w:val="365f91"/>
          <w:sz w:val="36"/>
          <w:szCs w:val="36"/>
        </w:rPr>
      </w:pPr>
      <w:r w:rsidDel="00000000" w:rsidR="00000000" w:rsidRPr="00000000">
        <w:rPr>
          <w:b w:val="1"/>
          <w:color w:val="365f91"/>
          <w:sz w:val="36"/>
          <w:szCs w:val="36"/>
          <w:rtl w:val="0"/>
        </w:rPr>
        <w:t xml:space="preserve">Muoversi fa bene alla salute!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center"/>
        <w:rPr>
          <w:b w:val="1"/>
          <w:color w:val="365f9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both"/>
        <w:rPr>
          <w:color w:val="365f91"/>
          <w:sz w:val="28"/>
          <w:szCs w:val="28"/>
        </w:rPr>
      </w:pPr>
      <w:r w:rsidDel="00000000" w:rsidR="00000000" w:rsidRPr="00000000">
        <w:rPr>
          <w:color w:val="365f91"/>
          <w:sz w:val="28"/>
          <w:szCs w:val="28"/>
          <w:rtl w:val="0"/>
        </w:rPr>
        <w:t xml:space="preserve">In occasione della settimana Europea della Mobilità Sostenibile dal </w:t>
      </w:r>
      <w:r w:rsidDel="00000000" w:rsidR="00000000" w:rsidRPr="00000000">
        <w:rPr>
          <w:b w:val="1"/>
          <w:color w:val="365f91"/>
          <w:sz w:val="28"/>
          <w:szCs w:val="28"/>
          <w:rtl w:val="0"/>
        </w:rPr>
        <w:t xml:space="preserve">16 al 22 settembre 2018</w:t>
      </w:r>
      <w:r w:rsidDel="00000000" w:rsidR="00000000" w:rsidRPr="00000000">
        <w:rPr>
          <w:color w:val="365f91"/>
          <w:sz w:val="28"/>
          <w:szCs w:val="28"/>
          <w:rtl w:val="0"/>
        </w:rPr>
        <w:t xml:space="preserve">, FIAB Onlus (Federazione Italiana. Amici della Bici) e Rete Città Sane OMS promuovono e sostengono l'evento </w:t>
      </w:r>
      <w:r w:rsidDel="00000000" w:rsidR="00000000" w:rsidRPr="00000000">
        <w:rPr>
          <w:b w:val="1"/>
          <w:color w:val="365f91"/>
          <w:sz w:val="28"/>
          <w:szCs w:val="28"/>
          <w:rtl w:val="0"/>
        </w:rPr>
        <w:t xml:space="preserve">Bike to Work</w:t>
      </w:r>
      <w:r w:rsidDel="00000000" w:rsidR="00000000" w:rsidRPr="00000000">
        <w:rPr>
          <w:color w:val="365f91"/>
          <w:sz w:val="28"/>
          <w:szCs w:val="28"/>
          <w:rtl w:val="0"/>
        </w:rPr>
        <w:t xml:space="preserve">, evento gratuito giunto alla sua V edizione, che si svolgerà a livello nazionale per favorire l'attività fisica negli spostamenti quotidiani a livello urbano.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both"/>
        <w:rPr>
          <w:color w:val="365f91"/>
          <w:sz w:val="28"/>
          <w:szCs w:val="28"/>
        </w:rPr>
      </w:pPr>
      <w:r w:rsidDel="00000000" w:rsidR="00000000" w:rsidRPr="00000000">
        <w:rPr>
          <w:color w:val="365f91"/>
          <w:sz w:val="28"/>
          <w:szCs w:val="28"/>
          <w:rtl w:val="0"/>
        </w:rPr>
        <w:t xml:space="preserve">I programmi di prevenzione primaria di molte Aziende Sanitarie prevedono interventi che favoriscono l’attività fisica come strumento di prevenzione e terapia.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both"/>
        <w:rPr>
          <w:color w:val="365f91"/>
          <w:sz w:val="28"/>
          <w:szCs w:val="28"/>
        </w:rPr>
      </w:pPr>
      <w:r w:rsidDel="00000000" w:rsidR="00000000" w:rsidRPr="00000000">
        <w:rPr>
          <w:color w:val="365f91"/>
          <w:sz w:val="28"/>
          <w:szCs w:val="28"/>
          <w:rtl w:val="0"/>
        </w:rPr>
        <w:t xml:space="preserve">In base alle linee guida dell’OMS, una costante e modica attività fisica (30’ al giorno) concorre a ridurre i rischi collegati all’obesità/sovrappeso, a prevenire malattie cardiovascolari, diabete, osteoporosi e contribuisce al benessere psicologico, riducendo ansia, depressione e senso di solitudine, diventando un fattore di integrazione e inclusione sociale.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lineRule="auto"/>
        <w:contextualSpacing w:val="0"/>
        <w:jc w:val="both"/>
        <w:rPr>
          <w:color w:val="365f9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100" w:lineRule="auto"/>
        <w:contextualSpacing w:val="0"/>
        <w:jc w:val="center"/>
        <w:rPr>
          <w:b w:val="1"/>
          <w:color w:val="365f91"/>
          <w:sz w:val="36"/>
          <w:szCs w:val="36"/>
        </w:rPr>
      </w:pPr>
      <w:r w:rsidDel="00000000" w:rsidR="00000000" w:rsidRPr="00000000">
        <w:rPr>
          <w:b w:val="1"/>
          <w:color w:val="365f91"/>
          <w:sz w:val="36"/>
          <w:szCs w:val="36"/>
          <w:rtl w:val="0"/>
        </w:rPr>
        <w:t xml:space="preserve">Venerdì 21 settembre 2018, recati al lavoro in bicicletta!</w:t>
      </w:r>
    </w:p>
    <w:p w:rsidR="00000000" w:rsidDel="00000000" w:rsidP="00000000" w:rsidRDefault="00000000" w:rsidRPr="00000000" w14:paraId="0000000C">
      <w:pPr>
        <w:widowControl w:val="0"/>
        <w:spacing w:after="100" w:lineRule="auto"/>
        <w:contextualSpacing w:val="0"/>
        <w:jc w:val="center"/>
        <w:rPr>
          <w:b w:val="1"/>
          <w:color w:val="365f9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914400</wp:posOffset>
            </wp:positionH>
            <wp:positionV relativeFrom="paragraph">
              <wp:posOffset>304800</wp:posOffset>
            </wp:positionV>
            <wp:extent cx="769473" cy="561975"/>
            <wp:effectExtent b="0" l="0" r="0" t="0"/>
            <wp:wrapSquare wrapText="bothSides" distB="114300" distT="114300" distL="114300" distR="11430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9473" cy="561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1933575</wp:posOffset>
            </wp:positionH>
            <wp:positionV relativeFrom="paragraph">
              <wp:posOffset>180975</wp:posOffset>
            </wp:positionV>
            <wp:extent cx="809625" cy="809625"/>
            <wp:effectExtent b="0" l="0" r="0" t="0"/>
            <wp:wrapSquare wrapText="bothSides" distB="114300" distT="114300" distL="114300" distR="11430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-142874</wp:posOffset>
            </wp:positionH>
            <wp:positionV relativeFrom="paragraph">
              <wp:posOffset>481013</wp:posOffset>
            </wp:positionV>
            <wp:extent cx="995120" cy="438150"/>
            <wp:effectExtent b="0" l="0" r="0" t="0"/>
            <wp:wrapSquare wrapText="bothSides" distB="114300" distT="114300" distL="114300" distR="114300"/>
            <wp:docPr id="5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512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6029325</wp:posOffset>
            </wp:positionH>
            <wp:positionV relativeFrom="paragraph">
              <wp:posOffset>428625</wp:posOffset>
            </wp:positionV>
            <wp:extent cx="608151" cy="314325"/>
            <wp:effectExtent b="0" l="0" r="0" t="0"/>
            <wp:wrapSquare wrapText="bothSides" distB="114300" distT="114300" distL="114300" distR="114300"/>
            <wp:docPr id="8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8151" cy="314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5057775</wp:posOffset>
            </wp:positionH>
            <wp:positionV relativeFrom="paragraph">
              <wp:posOffset>338138</wp:posOffset>
            </wp:positionV>
            <wp:extent cx="592965" cy="495300"/>
            <wp:effectExtent b="0" l="0" r="0" t="0"/>
            <wp:wrapSquare wrapText="bothSides" distB="114300" distT="114300" distL="114300" distR="114300"/>
            <wp:docPr id="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965" cy="495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widowControl w:val="0"/>
        <w:spacing w:after="100" w:lineRule="auto"/>
        <w:contextualSpacing w:val="0"/>
        <w:jc w:val="center"/>
        <w:rPr>
          <w:b w:val="1"/>
          <w:color w:val="365f91"/>
          <w:sz w:val="36"/>
          <w:szCs w:val="36"/>
        </w:rPr>
      </w:pPr>
      <w:r w:rsidDel="00000000" w:rsidR="00000000" w:rsidRPr="00000000">
        <w:rPr>
          <w:b w:val="1"/>
          <w:color w:val="365f91"/>
          <w:sz w:val="36"/>
          <w:szCs w:val="36"/>
        </w:rPr>
        <w:drawing>
          <wp:inline distB="19050" distT="19050" distL="19050" distR="19050">
            <wp:extent cx="559364" cy="314642"/>
            <wp:effectExtent b="0" l="0" r="0" t="0"/>
            <wp:docPr id="4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9364" cy="3146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3824288</wp:posOffset>
            </wp:positionH>
            <wp:positionV relativeFrom="paragraph">
              <wp:posOffset>47625</wp:posOffset>
            </wp:positionV>
            <wp:extent cx="1111091" cy="314171"/>
            <wp:effectExtent b="0" l="0" r="0" t="0"/>
            <wp:wrapSquare wrapText="bothSides" distB="0" distT="0" distL="114300" distR="114300"/>
            <wp:docPr id="7" name="image15.jpg"/>
            <a:graphic>
              <a:graphicData uri="http://schemas.openxmlformats.org/drawingml/2006/picture">
                <pic:pic>
                  <pic:nvPicPr>
                    <pic:cNvPr id="0" name="image15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11091" cy="3141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/>
      <w:pgMar w:bottom="1440" w:top="1418" w:left="708" w:right="62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16.png"/><Relationship Id="rId13" Type="http://schemas.openxmlformats.org/officeDocument/2006/relationships/image" Target="media/image15.jpg"/><Relationship Id="rId12" Type="http://schemas.openxmlformats.org/officeDocument/2006/relationships/image" Target="media/image1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png"/><Relationship Id="rId5" Type="http://schemas.openxmlformats.org/officeDocument/2006/relationships/styles" Target="styles.xml"/><Relationship Id="rId6" Type="http://schemas.openxmlformats.org/officeDocument/2006/relationships/image" Target="media/image14.png"/><Relationship Id="rId7" Type="http://schemas.openxmlformats.org/officeDocument/2006/relationships/image" Target="media/image6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