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32B" w:rsidRDefault="0052732B" w:rsidP="003B7871">
      <w:pPr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ISTRUTTORIA CONSILIARE DEL____________________</w:t>
      </w:r>
    </w:p>
    <w:p w:rsidR="0052732B" w:rsidRDefault="0052732B" w:rsidP="003B7871">
      <w:pPr>
        <w:jc w:val="both"/>
        <w:rPr>
          <w:rFonts w:ascii="Verdana" w:hAnsi="Verdana"/>
          <w:b/>
          <w:sz w:val="24"/>
          <w:szCs w:val="24"/>
        </w:rPr>
      </w:pPr>
    </w:p>
    <w:p w:rsidR="0052732B" w:rsidRDefault="0052732B" w:rsidP="003B7871">
      <w:pPr>
        <w:jc w:val="both"/>
        <w:rPr>
          <w:rFonts w:ascii="Verdana" w:hAnsi="Verdana"/>
          <w:b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POSTICIPO SCADENZA  VERSAMENTO DEL CANONE  DI OCCUPAZIONE DEL SUOLO PU</w:t>
      </w:r>
      <w:r>
        <w:rPr>
          <w:rFonts w:ascii="Verdana" w:hAnsi="Verdana"/>
          <w:b/>
          <w:sz w:val="24"/>
          <w:szCs w:val="24"/>
        </w:rPr>
        <w:t>BBLICO.</w:t>
      </w:r>
    </w:p>
    <w:p w:rsidR="0052732B" w:rsidRDefault="0052732B" w:rsidP="003B7871">
      <w:pPr>
        <w:jc w:val="both"/>
        <w:rPr>
          <w:rFonts w:ascii="Verdana" w:hAnsi="Verdana"/>
          <w:b/>
          <w:sz w:val="24"/>
          <w:szCs w:val="24"/>
        </w:rPr>
      </w:pPr>
    </w:p>
    <w:p w:rsidR="0052732B" w:rsidRPr="003B7871" w:rsidRDefault="0052732B" w:rsidP="003B7871">
      <w:pPr>
        <w:jc w:val="center"/>
        <w:rPr>
          <w:rFonts w:ascii="Verdana" w:hAnsi="Verdana"/>
          <w:b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IL CONSIGLIO  COMUNALE</w:t>
      </w:r>
    </w:p>
    <w:p w:rsidR="0052732B" w:rsidRPr="003B7871" w:rsidRDefault="0052732B" w:rsidP="003B7871">
      <w:pPr>
        <w:jc w:val="both"/>
        <w:rPr>
          <w:rFonts w:ascii="Verdana" w:hAnsi="Verdana"/>
          <w:b/>
          <w:sz w:val="24"/>
          <w:szCs w:val="24"/>
        </w:rPr>
      </w:pPr>
    </w:p>
    <w:p w:rsidR="0052732B" w:rsidRPr="003B7871" w:rsidRDefault="0052732B" w:rsidP="003B7871">
      <w:pPr>
        <w:jc w:val="both"/>
        <w:rPr>
          <w:rFonts w:ascii="Verdana" w:hAnsi="Verdana"/>
          <w:b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Premesso che :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in tutto il territorio nazionale  si stanno adottando urgenti ed importanti misure di contenimento all’epidemia del COVID-19 ( Coronavirus);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dette misure hanno riflessi considerevoli in tutti i campi : economico, sociale , culturale , sanitario,  sportivo , lavorativo, ecc. creando forti disagi a tutti i territori colpiti  ed a quelli limitrofi , stante l’impossibilità di agire od operare per effetto delle limitazioni  disposte per salvaguardare e limitare  al massimo  il contagio;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Visti</w:t>
      </w:r>
      <w:r w:rsidRPr="003B7871">
        <w:rPr>
          <w:rFonts w:ascii="Verdana" w:hAnsi="Verdana"/>
          <w:sz w:val="24"/>
          <w:szCs w:val="24"/>
        </w:rPr>
        <w:t xml:space="preserve"> i numerosi decreti  adottati dal mese di febbraio 2020 ad oggi , causa il perdurare e l’estendersi dell’epidemia  sul l’intero territorio nazional</w:t>
      </w:r>
      <w:r>
        <w:rPr>
          <w:rFonts w:ascii="Verdana" w:hAnsi="Verdana"/>
          <w:sz w:val="24"/>
          <w:szCs w:val="24"/>
        </w:rPr>
        <w:t>e</w:t>
      </w:r>
      <w:r w:rsidRPr="003B7871">
        <w:rPr>
          <w:rFonts w:ascii="Verdana" w:hAnsi="Verdana"/>
          <w:sz w:val="24"/>
          <w:szCs w:val="24"/>
        </w:rPr>
        <w:t>;</w:t>
      </w:r>
      <w:r w:rsidRPr="003B7871">
        <w:rPr>
          <w:rFonts w:ascii="Verdana" w:hAnsi="Verdana"/>
          <w:i/>
          <w:iCs/>
          <w:sz w:val="24"/>
          <w:szCs w:val="24"/>
        </w:rPr>
        <w:t xml:space="preserve"> </w:t>
      </w:r>
      <w:r w:rsidRPr="003B7871">
        <w:rPr>
          <w:rFonts w:ascii="Verdana" w:hAnsi="Verdana"/>
          <w:sz w:val="24"/>
          <w:szCs w:val="24"/>
        </w:rPr>
        <w:t xml:space="preserve"> 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Considerata</w:t>
      </w:r>
      <w:r w:rsidRPr="003B7871">
        <w:rPr>
          <w:rFonts w:ascii="Verdana" w:hAnsi="Verdana"/>
          <w:sz w:val="24"/>
          <w:szCs w:val="24"/>
        </w:rPr>
        <w:t xml:space="preserve"> la forte crisi che </w:t>
      </w:r>
      <w:r>
        <w:rPr>
          <w:rFonts w:ascii="Verdana" w:hAnsi="Verdana"/>
          <w:sz w:val="24"/>
          <w:szCs w:val="24"/>
        </w:rPr>
        <w:t>tale situazione  ha creato e sta</w:t>
      </w:r>
      <w:r w:rsidRPr="003B7871">
        <w:rPr>
          <w:rFonts w:ascii="Verdana" w:hAnsi="Verdana"/>
          <w:sz w:val="24"/>
          <w:szCs w:val="24"/>
        </w:rPr>
        <w:t xml:space="preserve"> creando all’economia del paese, ed in particolare  alle imprese del settore turistico, date le numerose disdette verificatesi  già dal mese di gennaio 2020;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Rilevato altresì che</w:t>
      </w:r>
      <w:r w:rsidRPr="003B7871">
        <w:rPr>
          <w:rFonts w:ascii="Verdana" w:hAnsi="Verdana"/>
          <w:sz w:val="24"/>
          <w:szCs w:val="24"/>
        </w:rPr>
        <w:t>, comunque, tutte le attività commerciali e non  stanno risentendo delle misure di contenimento adottate  con conseguente riduzione degli incassi e diff</w:t>
      </w:r>
      <w:r>
        <w:rPr>
          <w:rFonts w:ascii="Verdana" w:hAnsi="Verdana"/>
          <w:sz w:val="24"/>
          <w:szCs w:val="24"/>
        </w:rPr>
        <w:t xml:space="preserve">icoltà ad effettuare pagamenti </w:t>
      </w:r>
      <w:r w:rsidRPr="003B7871">
        <w:rPr>
          <w:rFonts w:ascii="Verdana" w:hAnsi="Verdana"/>
          <w:sz w:val="24"/>
          <w:szCs w:val="24"/>
        </w:rPr>
        <w:t>e/o versamenti di qualunque natura;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Ritenuto opportuno</w:t>
      </w:r>
      <w:r w:rsidRPr="003B7871">
        <w:rPr>
          <w:rFonts w:ascii="Verdana" w:hAnsi="Verdana"/>
          <w:sz w:val="24"/>
          <w:szCs w:val="24"/>
        </w:rPr>
        <w:t xml:space="preserve">  consentire alle famiglie ed alle imprese del territorio di poter beneficiare di misure volte a differire adempimenti e scadenze tributarie e non, in un momento così eccezionale come quello che è in atto e stà interessando tutto il territorio nazionale , nell’attesa dei decreti che anche il governo si stà adoperando a varare in questi giorni; 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Vista</w:t>
      </w:r>
      <w:r w:rsidRPr="003B7871">
        <w:rPr>
          <w:rFonts w:ascii="Verdana" w:hAnsi="Verdana"/>
          <w:sz w:val="24"/>
          <w:szCs w:val="24"/>
        </w:rPr>
        <w:t xml:space="preserve"> la potestà regolamentare  in materia di entrate prevista dall’art. 52 del D</w:t>
      </w:r>
      <w:r>
        <w:rPr>
          <w:rFonts w:ascii="Verdana" w:hAnsi="Verdana"/>
          <w:sz w:val="24"/>
          <w:szCs w:val="24"/>
        </w:rPr>
        <w:t xml:space="preserve"> </w:t>
      </w:r>
      <w:r w:rsidRPr="003B7871">
        <w:rPr>
          <w:rFonts w:ascii="Verdana" w:hAnsi="Verdana"/>
          <w:sz w:val="24"/>
          <w:szCs w:val="24"/>
        </w:rPr>
        <w:t>lgs</w:t>
      </w:r>
      <w:r>
        <w:rPr>
          <w:rFonts w:ascii="Verdana" w:hAnsi="Verdana"/>
          <w:sz w:val="24"/>
          <w:szCs w:val="24"/>
        </w:rPr>
        <w:t>.</w:t>
      </w:r>
      <w:r w:rsidRPr="003B7871">
        <w:rPr>
          <w:rFonts w:ascii="Verdana" w:hAnsi="Verdana"/>
          <w:sz w:val="24"/>
          <w:szCs w:val="24"/>
        </w:rPr>
        <w:t xml:space="preserve"> 446/1997, l’art. 12 del D</w:t>
      </w:r>
      <w:r>
        <w:rPr>
          <w:rFonts w:ascii="Verdana" w:hAnsi="Verdana"/>
          <w:sz w:val="24"/>
          <w:szCs w:val="24"/>
        </w:rPr>
        <w:t>. lgs</w:t>
      </w:r>
      <w:r w:rsidRPr="003B7871">
        <w:rPr>
          <w:rFonts w:ascii="Verdana" w:hAnsi="Verdana"/>
          <w:sz w:val="24"/>
          <w:szCs w:val="24"/>
        </w:rPr>
        <w:t>. 159/2015 nonché  l’art 23 del vigente regolamento  generale delle entrate tributarie e di riscossione  delle  entrate extratributarie che , in relazione a situazioni e ed eventi eccezionali di tal fatta  prevedono la possibilità di differire eventuali scadenze  tributarie o di  sospenderle per un determinato periodo  tempo;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 xml:space="preserve">Vista </w:t>
      </w:r>
      <w:r w:rsidRPr="003B7871">
        <w:rPr>
          <w:rFonts w:ascii="Verdana" w:hAnsi="Verdana"/>
          <w:sz w:val="24"/>
          <w:szCs w:val="24"/>
        </w:rPr>
        <w:t xml:space="preserve"> la  L. 212/2000 in materia di diritti del contribuente; 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Ritenuto</w:t>
      </w:r>
      <w:r w:rsidRPr="003B7871">
        <w:rPr>
          <w:rFonts w:ascii="Verdana" w:hAnsi="Verdana"/>
          <w:sz w:val="24"/>
          <w:szCs w:val="24"/>
        </w:rPr>
        <w:t xml:space="preserve"> opportuno  in tale contesto  sostenere  concretamente tutte le  imprese  e le famiglie posticipando le scadenze ed i termini afferenti  determinati adempimenti tributari  ricadenti tra il 21 febbraio  2020 ed il  termine del periodo di sospensione  al  15 luglio 2020, e precisamente, la scadenza afferente  i versamenti  del Canone di Occupazione </w:t>
      </w:r>
      <w:r>
        <w:rPr>
          <w:rFonts w:ascii="Verdana" w:hAnsi="Verdana"/>
          <w:sz w:val="24"/>
          <w:szCs w:val="24"/>
        </w:rPr>
        <w:t>Spazi ed Aree Pubbliche (COSAP);</w:t>
      </w:r>
      <w:r w:rsidRPr="003B7871">
        <w:rPr>
          <w:rFonts w:ascii="Verdana" w:hAnsi="Verdana"/>
          <w:sz w:val="24"/>
          <w:szCs w:val="24"/>
        </w:rPr>
        <w:t xml:space="preserve"> </w:t>
      </w:r>
    </w:p>
    <w:p w:rsidR="0052732B" w:rsidRPr="003B7871" w:rsidRDefault="0052732B" w:rsidP="003B7871">
      <w:pPr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Visti</w:t>
      </w:r>
      <w:r w:rsidRPr="003B7871">
        <w:rPr>
          <w:rFonts w:ascii="Verdana" w:hAnsi="Verdana"/>
          <w:b/>
          <w:sz w:val="24"/>
          <w:szCs w:val="24"/>
        </w:rPr>
        <w:t>: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il vigente Regolamento Comunale per l’occupazione di suolo pubblico approvat</w:t>
      </w:r>
      <w:r>
        <w:rPr>
          <w:rFonts w:ascii="Verdana" w:hAnsi="Verdana"/>
          <w:sz w:val="24"/>
          <w:szCs w:val="24"/>
        </w:rPr>
        <w:t xml:space="preserve">o con delibera  consigliare </w:t>
      </w:r>
      <w:r w:rsidRPr="003B7871">
        <w:rPr>
          <w:rFonts w:ascii="Verdana" w:hAnsi="Verdana"/>
          <w:sz w:val="24"/>
          <w:szCs w:val="24"/>
        </w:rPr>
        <w:t>n. 10/5860 del 22/02/1999 modificato con delibere C.C</w:t>
      </w:r>
      <w:r>
        <w:rPr>
          <w:rFonts w:ascii="Verdana" w:hAnsi="Verdana"/>
          <w:sz w:val="24"/>
          <w:szCs w:val="24"/>
        </w:rPr>
        <w:t xml:space="preserve">. n. 21/2757 del 21/02/2000, </w:t>
      </w:r>
      <w:r w:rsidRPr="003B7871">
        <w:rPr>
          <w:rFonts w:ascii="Verdana" w:hAnsi="Verdana"/>
          <w:sz w:val="24"/>
          <w:szCs w:val="24"/>
        </w:rPr>
        <w:t>n</w:t>
      </w:r>
      <w:r>
        <w:rPr>
          <w:rFonts w:ascii="Verdana" w:hAnsi="Verdana"/>
          <w:sz w:val="24"/>
          <w:szCs w:val="24"/>
        </w:rPr>
        <w:t xml:space="preserve">. 13/5268 del 21/02/2001, </w:t>
      </w:r>
      <w:r w:rsidRPr="003B7871">
        <w:rPr>
          <w:rFonts w:ascii="Verdana" w:hAnsi="Verdana"/>
          <w:sz w:val="24"/>
          <w:szCs w:val="24"/>
        </w:rPr>
        <w:t xml:space="preserve"> n</w:t>
      </w:r>
      <w:r>
        <w:rPr>
          <w:rFonts w:ascii="Verdana" w:hAnsi="Verdana"/>
          <w:sz w:val="24"/>
          <w:szCs w:val="24"/>
        </w:rPr>
        <w:t xml:space="preserve">. 18/4971 del 14/02/2005, n. 15/110618 del 31/01/2011, </w:t>
      </w:r>
      <w:r w:rsidRPr="003B7871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n. 3/18385 del 14/3/2016 e successive integrazioni;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Visto</w:t>
      </w:r>
      <w:r w:rsidRPr="003B7871">
        <w:rPr>
          <w:rFonts w:ascii="Verdana" w:hAnsi="Verdana"/>
          <w:sz w:val="24"/>
          <w:szCs w:val="24"/>
        </w:rPr>
        <w:t>, altresì, il vigente Regolamento Generale delle Entrate Tributarie e riscossione Entrate Extratributarie, approvato con delibera Consiglio Comunale n.</w:t>
      </w:r>
      <w:r>
        <w:rPr>
          <w:rFonts w:ascii="Verdana" w:hAnsi="Verdana"/>
          <w:sz w:val="24"/>
          <w:szCs w:val="24"/>
        </w:rPr>
        <w:t xml:space="preserve"> </w:t>
      </w:r>
      <w:r w:rsidRPr="003B7871">
        <w:rPr>
          <w:rFonts w:ascii="Verdana" w:hAnsi="Verdana"/>
          <w:sz w:val="24"/>
          <w:szCs w:val="24"/>
        </w:rPr>
        <w:t>9/30038/98 del 19/</w:t>
      </w:r>
      <w:r>
        <w:rPr>
          <w:rFonts w:ascii="Verdana" w:hAnsi="Verdana"/>
          <w:sz w:val="24"/>
          <w:szCs w:val="24"/>
        </w:rPr>
        <w:t>0</w:t>
      </w:r>
      <w:r w:rsidRPr="003B7871">
        <w:rPr>
          <w:rFonts w:ascii="Verdana" w:hAnsi="Verdana"/>
          <w:sz w:val="24"/>
          <w:szCs w:val="24"/>
        </w:rPr>
        <w:t>1/1999 e successiv</w:t>
      </w:r>
      <w:r>
        <w:rPr>
          <w:rFonts w:ascii="Verdana" w:hAnsi="Verdana"/>
          <w:sz w:val="24"/>
          <w:szCs w:val="24"/>
        </w:rPr>
        <w:t>e modificazioni ed integrazioni</w:t>
      </w:r>
      <w:r w:rsidRPr="003B7871">
        <w:rPr>
          <w:rFonts w:ascii="Verdana" w:hAnsi="Verdana"/>
          <w:sz w:val="24"/>
          <w:szCs w:val="24"/>
        </w:rPr>
        <w:t>;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Visto</w:t>
      </w:r>
      <w:r w:rsidRPr="003B7871">
        <w:rPr>
          <w:rFonts w:ascii="Verdana" w:hAnsi="Verdana"/>
          <w:sz w:val="24"/>
          <w:szCs w:val="24"/>
        </w:rPr>
        <w:t xml:space="preserve"> il documento di programmazione DUP 2020/</w:t>
      </w:r>
      <w:r>
        <w:rPr>
          <w:rFonts w:ascii="Verdana" w:hAnsi="Verdana"/>
          <w:sz w:val="24"/>
          <w:szCs w:val="24"/>
        </w:rPr>
        <w:t>20</w:t>
      </w:r>
      <w:r w:rsidRPr="003B7871">
        <w:rPr>
          <w:rFonts w:ascii="Verdana" w:hAnsi="Verdana"/>
          <w:sz w:val="24"/>
          <w:szCs w:val="24"/>
        </w:rPr>
        <w:t xml:space="preserve">24 </w:t>
      </w:r>
      <w:r>
        <w:rPr>
          <w:rFonts w:ascii="Verdana" w:hAnsi="Verdana"/>
          <w:sz w:val="24"/>
          <w:szCs w:val="24"/>
        </w:rPr>
        <w:t xml:space="preserve">approvato </w:t>
      </w:r>
      <w:r w:rsidRPr="003B7871">
        <w:rPr>
          <w:rFonts w:ascii="Verdana" w:hAnsi="Verdana"/>
          <w:sz w:val="24"/>
          <w:szCs w:val="24"/>
        </w:rPr>
        <w:t xml:space="preserve"> con  proprio atto n. </w:t>
      </w:r>
      <w:r>
        <w:rPr>
          <w:rFonts w:ascii="Verdana" w:hAnsi="Verdana"/>
          <w:sz w:val="24"/>
          <w:szCs w:val="24"/>
        </w:rPr>
        <w:t>23619</w:t>
      </w:r>
      <w:r w:rsidRPr="003B7871">
        <w:rPr>
          <w:rFonts w:ascii="Verdana" w:hAnsi="Verdana"/>
          <w:sz w:val="24"/>
          <w:szCs w:val="24"/>
        </w:rPr>
        <w:t xml:space="preserve"> del </w:t>
      </w:r>
      <w:r>
        <w:rPr>
          <w:rFonts w:ascii="Verdana" w:hAnsi="Verdana"/>
          <w:sz w:val="24"/>
          <w:szCs w:val="24"/>
        </w:rPr>
        <w:t>16/03/2020</w:t>
      </w:r>
      <w:r w:rsidRPr="003B7871">
        <w:rPr>
          <w:rFonts w:ascii="Verdana" w:hAnsi="Verdana"/>
          <w:sz w:val="24"/>
          <w:szCs w:val="24"/>
        </w:rPr>
        <w:t xml:space="preserve">; 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Visto</w:t>
      </w:r>
      <w:r w:rsidRPr="003B7871">
        <w:rPr>
          <w:rFonts w:ascii="Verdana" w:hAnsi="Verdana"/>
          <w:sz w:val="24"/>
          <w:szCs w:val="24"/>
        </w:rPr>
        <w:t xml:space="preserve"> il comunicato della Finanza Locale che ha differito il termine  di approvazione dei bilanci degli enti locali al 30 aprile  2020;</w:t>
      </w:r>
    </w:p>
    <w:p w:rsidR="0052732B" w:rsidRPr="003B7871" w:rsidRDefault="0052732B" w:rsidP="003B7871">
      <w:pPr>
        <w:tabs>
          <w:tab w:val="left" w:pos="360"/>
        </w:tabs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Considerato che</w:t>
      </w:r>
      <w:r w:rsidRPr="003B7871">
        <w:rPr>
          <w:rFonts w:ascii="Verdana" w:hAnsi="Verdana"/>
          <w:sz w:val="24"/>
          <w:szCs w:val="24"/>
        </w:rPr>
        <w:t xml:space="preserve">  l’art. 37 (Versamento del canone)  prevede che il canone debba essere  corrisposto, entro il 31 marzo di ogni anno per le annualità  successive a quella iniziale coincidente co</w:t>
      </w:r>
      <w:r>
        <w:rPr>
          <w:rFonts w:ascii="Verdana" w:hAnsi="Verdana"/>
          <w:sz w:val="24"/>
          <w:szCs w:val="24"/>
        </w:rPr>
        <w:t>n il rilascio della concessione</w:t>
      </w:r>
      <w:r w:rsidRPr="003B7871">
        <w:rPr>
          <w:rFonts w:ascii="Verdana" w:hAnsi="Verdana"/>
          <w:sz w:val="24"/>
          <w:szCs w:val="24"/>
        </w:rPr>
        <w:t xml:space="preserve">, </w:t>
      </w:r>
      <w:r w:rsidRPr="003B7871">
        <w:rPr>
          <w:rFonts w:ascii="Verdana" w:hAnsi="Verdana"/>
          <w:b/>
          <w:sz w:val="24"/>
          <w:szCs w:val="24"/>
        </w:rPr>
        <w:t>si propone</w:t>
      </w:r>
      <w:r w:rsidRPr="003B7871">
        <w:rPr>
          <w:rFonts w:ascii="Verdana" w:hAnsi="Verdana"/>
          <w:sz w:val="24"/>
          <w:szCs w:val="24"/>
        </w:rPr>
        <w:t>:</w:t>
      </w:r>
    </w:p>
    <w:p w:rsidR="0052732B" w:rsidRPr="003B7871" w:rsidRDefault="0052732B" w:rsidP="003B7871">
      <w:pPr>
        <w:tabs>
          <w:tab w:val="left" w:pos="360"/>
        </w:tabs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 xml:space="preserve">il differimento  della scadenza  ante indicata  per la sola annualità 2020, dal 31 marzo </w:t>
      </w:r>
      <w:r>
        <w:rPr>
          <w:rFonts w:ascii="Verdana" w:hAnsi="Verdana"/>
          <w:sz w:val="24"/>
          <w:szCs w:val="24"/>
        </w:rPr>
        <w:t>2020</w:t>
      </w:r>
      <w:r w:rsidRPr="003B7871">
        <w:rPr>
          <w:rFonts w:ascii="Verdana" w:hAnsi="Verdana"/>
          <w:sz w:val="24"/>
          <w:szCs w:val="24"/>
        </w:rPr>
        <w:t xml:space="preserve"> al 15/</w:t>
      </w:r>
      <w:r>
        <w:rPr>
          <w:rFonts w:ascii="Verdana" w:hAnsi="Verdana"/>
          <w:sz w:val="24"/>
          <w:szCs w:val="24"/>
        </w:rPr>
        <w:t>07/2020</w:t>
      </w:r>
      <w:r w:rsidRPr="003B7871">
        <w:rPr>
          <w:rFonts w:ascii="Verdana" w:hAnsi="Verdana"/>
          <w:sz w:val="24"/>
          <w:szCs w:val="24"/>
        </w:rPr>
        <w:t xml:space="preserve">, fermo restando che la stessa scadenza sia valida anche per il versamento  e la contestuale concessione da rilasciare entro il  15 luglio 2020; </w:t>
      </w:r>
    </w:p>
    <w:p w:rsidR="0052732B" w:rsidRPr="003B7871" w:rsidRDefault="0052732B" w:rsidP="003B7871">
      <w:pPr>
        <w:tabs>
          <w:tab w:val="left" w:pos="36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ed, altresì</w:t>
      </w:r>
      <w:r w:rsidRPr="003B7871">
        <w:rPr>
          <w:rFonts w:ascii="Verdana" w:hAnsi="Verdana"/>
          <w:sz w:val="24"/>
          <w:szCs w:val="24"/>
        </w:rPr>
        <w:t>, che qualora l’importo dovuto per singola concessione sia superiore ad € 516,45,  il versamento possa essere corrisposto in tre rate da liquidare alle seguenti scadenze:  15 luglio, 15 settembre e 1</w:t>
      </w:r>
      <w:r>
        <w:rPr>
          <w:rFonts w:ascii="Verdana" w:hAnsi="Verdana"/>
          <w:sz w:val="24"/>
          <w:szCs w:val="24"/>
        </w:rPr>
        <w:t>5 ottobre, in deroga al comma 3</w:t>
      </w:r>
      <w:r w:rsidRPr="003B7871">
        <w:rPr>
          <w:rFonts w:ascii="Verdana" w:hAnsi="Verdana"/>
          <w:sz w:val="24"/>
          <w:szCs w:val="24"/>
        </w:rPr>
        <w:t xml:space="preserve"> del richiamato art. 37;</w:t>
      </w:r>
    </w:p>
    <w:p w:rsidR="0052732B" w:rsidRPr="003B7871" w:rsidRDefault="0052732B" w:rsidP="003B7871">
      <w:pPr>
        <w:tabs>
          <w:tab w:val="left" w:pos="360"/>
        </w:tabs>
        <w:jc w:val="both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Visto:</w:t>
      </w:r>
    </w:p>
    <w:p w:rsidR="0052732B" w:rsidRPr="003B7871" w:rsidRDefault="0052732B" w:rsidP="003B7871">
      <w:pPr>
        <w:tabs>
          <w:tab w:val="left" w:pos="360"/>
        </w:tabs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il  parere favorevole espresso ai sensi dell’art 49 del D. Lgs. 267/2000, in ordine alla regolarità tecnica della proposta di cui trattasi ed ai sensi dell’</w:t>
      </w:r>
      <w:r>
        <w:rPr>
          <w:rFonts w:ascii="Verdana" w:hAnsi="Verdana"/>
          <w:sz w:val="24"/>
          <w:szCs w:val="24"/>
        </w:rPr>
        <w:t>art.</w:t>
      </w:r>
      <w:r w:rsidRPr="003B7871">
        <w:rPr>
          <w:rFonts w:ascii="Verdana" w:hAnsi="Verdana"/>
          <w:sz w:val="24"/>
          <w:szCs w:val="24"/>
        </w:rPr>
        <w:t xml:space="preserve"> 147 bis, in ordine alla regolarità e correttezza dell’azione amministrativa e della regolarità contabile da parte del Responsabile del Servizio Finanziario; 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lo Statuto Comunale ed il vigente regolamento sull’ordin</w:t>
      </w:r>
      <w:r>
        <w:rPr>
          <w:rFonts w:ascii="Verdana" w:hAnsi="Verdana"/>
          <w:sz w:val="24"/>
          <w:szCs w:val="24"/>
        </w:rPr>
        <w:t>amento degli uffici e servizi (</w:t>
      </w:r>
      <w:r w:rsidRPr="003B7871">
        <w:rPr>
          <w:rFonts w:ascii="Verdana" w:hAnsi="Verdana"/>
          <w:sz w:val="24"/>
          <w:szCs w:val="24"/>
        </w:rPr>
        <w:t xml:space="preserve">ROUS) ; 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il vigente regolamento di contabilità;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il parere dei Revisori dei Conti</w:t>
      </w:r>
      <w:r>
        <w:rPr>
          <w:rFonts w:ascii="Verdana" w:hAnsi="Verdana"/>
          <w:sz w:val="24"/>
          <w:szCs w:val="24"/>
        </w:rPr>
        <w:t>;</w:t>
      </w: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il D. Lgs</w:t>
      </w:r>
      <w:r>
        <w:rPr>
          <w:rFonts w:ascii="Verdana" w:hAnsi="Verdana"/>
          <w:sz w:val="24"/>
          <w:szCs w:val="24"/>
        </w:rPr>
        <w:t>.</w:t>
      </w:r>
      <w:r w:rsidRPr="003B7871">
        <w:rPr>
          <w:rFonts w:ascii="Verdana" w:hAnsi="Verdana"/>
          <w:sz w:val="24"/>
          <w:szCs w:val="24"/>
        </w:rPr>
        <w:t xml:space="preserve"> 118 del 2011 e s.m.i.;</w:t>
      </w:r>
      <w:r w:rsidRPr="003B7871">
        <w:rPr>
          <w:rFonts w:ascii="Verdana" w:hAnsi="Verdana"/>
          <w:b/>
          <w:sz w:val="24"/>
          <w:szCs w:val="24"/>
        </w:rPr>
        <w:t xml:space="preserve"> </w:t>
      </w:r>
    </w:p>
    <w:p w:rsidR="0052732B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Sentite</w:t>
      </w:r>
      <w:r>
        <w:rPr>
          <w:rFonts w:ascii="Verdana" w:hAnsi="Verdana"/>
          <w:sz w:val="24"/>
          <w:szCs w:val="24"/>
        </w:rPr>
        <w:t xml:space="preserve"> la Giunta Comunale e la I Commissione Consiliare;</w:t>
      </w:r>
    </w:p>
    <w:p w:rsidR="0052732B" w:rsidRDefault="0052732B" w:rsidP="003B7871">
      <w:pPr>
        <w:jc w:val="both"/>
        <w:rPr>
          <w:rFonts w:ascii="Verdana" w:hAnsi="Verdana"/>
          <w:sz w:val="24"/>
          <w:szCs w:val="24"/>
        </w:rPr>
      </w:pPr>
    </w:p>
    <w:p w:rsidR="0052732B" w:rsidRDefault="0052732B" w:rsidP="003B7871">
      <w:pPr>
        <w:jc w:val="center"/>
        <w:rPr>
          <w:rFonts w:ascii="Verdana" w:hAnsi="Verdana"/>
          <w:b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DELIBERA</w:t>
      </w:r>
    </w:p>
    <w:p w:rsidR="0052732B" w:rsidRPr="003B7871" w:rsidRDefault="0052732B" w:rsidP="003B7871">
      <w:pPr>
        <w:jc w:val="center"/>
        <w:rPr>
          <w:rFonts w:ascii="Verdana" w:hAnsi="Verdana"/>
          <w:b/>
          <w:sz w:val="24"/>
          <w:szCs w:val="24"/>
        </w:rPr>
      </w:pP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Alla luce di quanto esposto in narrativa, che qui si intende integralmente trascritto:</w:t>
      </w:r>
    </w:p>
    <w:p w:rsidR="0052732B" w:rsidRPr="003B7871" w:rsidRDefault="0052732B" w:rsidP="003B7871">
      <w:pPr>
        <w:tabs>
          <w:tab w:val="left" w:pos="360"/>
        </w:tabs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 xml:space="preserve">Di differire, limitatamente all’annualità </w:t>
      </w:r>
      <w:smartTag w:uri="urn:schemas-microsoft-com:office:smarttags" w:element="metricconverter">
        <w:smartTagPr>
          <w:attr w:name="ProductID" w:val="2020, in"/>
        </w:smartTagPr>
        <w:r w:rsidRPr="003B7871">
          <w:rPr>
            <w:rFonts w:ascii="Verdana" w:hAnsi="Verdana"/>
            <w:b/>
            <w:sz w:val="24"/>
            <w:szCs w:val="24"/>
          </w:rPr>
          <w:t>2020, in</w:t>
        </w:r>
      </w:smartTag>
      <w:r w:rsidRPr="003B7871">
        <w:rPr>
          <w:rFonts w:ascii="Verdana" w:hAnsi="Verdana"/>
          <w:b/>
          <w:sz w:val="24"/>
          <w:szCs w:val="24"/>
        </w:rPr>
        <w:t xml:space="preserve"> deroga all’art. 37 del vigente regolamento  comunale disciplinante il Canone Occupazione Suolo Pubblico (COSAP), </w:t>
      </w:r>
      <w:r w:rsidRPr="003B7871">
        <w:rPr>
          <w:rFonts w:ascii="Verdana" w:hAnsi="Verdana"/>
          <w:sz w:val="24"/>
          <w:szCs w:val="24"/>
        </w:rPr>
        <w:t xml:space="preserve">la scadenza  del versamento ivi prevista dal 31 marzo </w:t>
      </w:r>
      <w:r>
        <w:rPr>
          <w:rFonts w:ascii="Verdana" w:hAnsi="Verdana"/>
          <w:sz w:val="24"/>
          <w:szCs w:val="24"/>
        </w:rPr>
        <w:t xml:space="preserve">2020 </w:t>
      </w:r>
      <w:r w:rsidRPr="003B7871">
        <w:rPr>
          <w:rFonts w:ascii="Verdana" w:hAnsi="Verdana"/>
          <w:sz w:val="24"/>
          <w:szCs w:val="24"/>
        </w:rPr>
        <w:t>al 15 luglio 2020, ed, altresì  qualora l’importo dovuto per singola concessione sia superiore ad € 516,45, prevedere che il versamento possa essere corrisposto in tre rate da liquidare alle seguenti scadenze:  15 luglio, 15 settembre e 15 ottobre;</w:t>
      </w:r>
    </w:p>
    <w:p w:rsidR="0052732B" w:rsidRPr="003B7871" w:rsidRDefault="0052732B" w:rsidP="003B7871">
      <w:pPr>
        <w:tabs>
          <w:tab w:val="left" w:pos="360"/>
        </w:tabs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di modificare</w:t>
      </w:r>
      <w:r w:rsidRPr="003B7871">
        <w:rPr>
          <w:rFonts w:ascii="Verdana" w:hAnsi="Verdana"/>
          <w:sz w:val="24"/>
          <w:szCs w:val="24"/>
        </w:rPr>
        <w:t>, pertanto,  l’art. 37 del vigente regolamento COSAP  come segue :</w:t>
      </w: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2"/>
        <w:gridCol w:w="4996"/>
      </w:tblGrid>
      <w:tr w:rsidR="0052732B" w:rsidRPr="003B7871" w:rsidTr="00A23BB8">
        <w:trPr>
          <w:trHeight w:val="94"/>
        </w:trPr>
        <w:tc>
          <w:tcPr>
            <w:tcW w:w="478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32B" w:rsidRPr="003B7871" w:rsidRDefault="0052732B" w:rsidP="003B7871">
            <w:pPr>
              <w:spacing w:after="0" w:line="240" w:lineRule="auto"/>
              <w:ind w:left="720"/>
              <w:jc w:val="both"/>
              <w:rPr>
                <w:rFonts w:ascii="Verdana" w:hAnsi="Verdana"/>
                <w:sz w:val="24"/>
                <w:szCs w:val="24"/>
              </w:rPr>
            </w:pPr>
            <w:r w:rsidRPr="003B7871">
              <w:rPr>
                <w:rFonts w:ascii="Verdana" w:hAnsi="Verdana"/>
                <w:sz w:val="24"/>
                <w:szCs w:val="24"/>
              </w:rPr>
              <w:t>Art. 37 . Versamento del canone  (</w:t>
            </w:r>
            <w:r w:rsidRPr="003B7871">
              <w:rPr>
                <w:rFonts w:ascii="Verdana" w:hAnsi="Verdana"/>
                <w:b/>
                <w:sz w:val="24"/>
                <w:szCs w:val="24"/>
              </w:rPr>
              <w:t>ante modifiche)</w:t>
            </w:r>
          </w:p>
        </w:tc>
        <w:tc>
          <w:tcPr>
            <w:tcW w:w="499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32B" w:rsidRPr="003B7871" w:rsidRDefault="0052732B" w:rsidP="003B7871">
            <w:pPr>
              <w:spacing w:after="0" w:line="240" w:lineRule="auto"/>
              <w:ind w:left="720"/>
              <w:jc w:val="both"/>
              <w:rPr>
                <w:rFonts w:ascii="Verdana" w:hAnsi="Verdana"/>
                <w:sz w:val="24"/>
                <w:szCs w:val="24"/>
              </w:rPr>
            </w:pPr>
            <w:r w:rsidRPr="003B7871">
              <w:rPr>
                <w:rFonts w:ascii="Verdana" w:hAnsi="Verdana"/>
                <w:sz w:val="24"/>
                <w:szCs w:val="24"/>
              </w:rPr>
              <w:t>Art 37 .Versamento del canone (</w:t>
            </w:r>
            <w:r w:rsidRPr="003B7871">
              <w:rPr>
                <w:rFonts w:ascii="Verdana" w:hAnsi="Verdana"/>
                <w:b/>
                <w:sz w:val="24"/>
                <w:szCs w:val="24"/>
              </w:rPr>
              <w:t>post modifiche)</w:t>
            </w:r>
          </w:p>
        </w:tc>
      </w:tr>
      <w:tr w:rsidR="0052732B" w:rsidRPr="003B7871" w:rsidTr="00A23BB8">
        <w:trPr>
          <w:trHeight w:val="189"/>
        </w:trPr>
        <w:tc>
          <w:tcPr>
            <w:tcW w:w="478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3B7871">
              <w:rPr>
                <w:rFonts w:ascii="Verdana" w:hAnsi="Verdana"/>
                <w:i/>
                <w:sz w:val="24"/>
                <w:szCs w:val="24"/>
              </w:rPr>
              <w:t>1. Il versamento del canone per le occupazioni permanenti, relativamente all’annualità’ in corso al momento del rilascio, è effettuato contestualmente al rilascio della concessione stessa. Per le annualità successive, il versamento deve essere effettuato entro il 31 marzo di ogni anno, prorogato al 30 aprile per l’anno 2016.</w:t>
            </w: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C25E6">
            <w:pPr>
              <w:spacing w:after="0" w:line="240" w:lineRule="auto"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3B7871">
              <w:rPr>
                <w:rFonts w:ascii="Verdana" w:hAnsi="Verdana"/>
                <w:i/>
                <w:sz w:val="24"/>
                <w:szCs w:val="24"/>
              </w:rPr>
              <w:t xml:space="preserve">2. Il versamento del canone per le occupazioni temporanee deve essere effettuato contestualmente al rilascio della concessione. </w:t>
            </w: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3B7871">
              <w:rPr>
                <w:rFonts w:ascii="Verdana" w:hAnsi="Verdana"/>
                <w:i/>
                <w:sz w:val="24"/>
                <w:szCs w:val="24"/>
              </w:rPr>
              <w:t xml:space="preserve">3. Il canone deve essere corrisposto in unica soluzione. Nel caso in cui l’importo complessivamente dovuto, per una singola concessione, relativamente ad un periodo compreso nell’anno solare, sia superiore a €. 516,45 (£.1.000.000) il versamento, previa comunicazione all’ufficio, può’ essere effettuato in tre rate con scadenze trimestrali. La prima rata deve sempre essere versata al rilascio della concessione. </w:t>
            </w: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ind w:left="102"/>
              <w:jc w:val="both"/>
              <w:rPr>
                <w:rFonts w:ascii="Verdana" w:hAnsi="Verdana"/>
                <w:sz w:val="24"/>
                <w:szCs w:val="24"/>
              </w:rPr>
            </w:pPr>
            <w:r w:rsidRPr="003B7871">
              <w:rPr>
                <w:rFonts w:ascii="Verdana" w:hAnsi="Verdana"/>
                <w:sz w:val="24"/>
                <w:szCs w:val="24"/>
              </w:rPr>
              <w:t xml:space="preserve">4. Operatori commerciali su aree pubbliche: i titolari di concessione decennale effettuano il versamento del canone con le modalità di cui al 1°comma. Anche i c.d. “spuntisti” sono tenuti al versamento del canone. In caso di nuovo rilascio si applicano le modalità di pagamento previste dall’art. 30 punti 2 e 3. </w:t>
            </w:r>
          </w:p>
          <w:p w:rsidR="0052732B" w:rsidRPr="003B7871" w:rsidRDefault="0052732B" w:rsidP="003B7871">
            <w:pPr>
              <w:spacing w:after="0" w:line="240" w:lineRule="auto"/>
              <w:ind w:left="720"/>
              <w:jc w:val="both"/>
              <w:rPr>
                <w:rFonts w:ascii="Verdana" w:hAnsi="Verdana" w:cs="Arial"/>
                <w:sz w:val="24"/>
                <w:szCs w:val="24"/>
              </w:rPr>
            </w:pPr>
          </w:p>
          <w:p w:rsidR="0052732B" w:rsidRPr="003B7871" w:rsidRDefault="0052732B" w:rsidP="003B7871">
            <w:pPr>
              <w:spacing w:after="0" w:line="240" w:lineRule="auto"/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32B" w:rsidRPr="003B7871" w:rsidRDefault="0052732B" w:rsidP="003B7871">
            <w:pPr>
              <w:spacing w:after="0" w:line="240" w:lineRule="auto"/>
              <w:ind w:left="720"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3B7871">
              <w:rPr>
                <w:rFonts w:ascii="Verdana" w:hAnsi="Verdana"/>
                <w:i/>
                <w:sz w:val="24"/>
                <w:szCs w:val="24"/>
              </w:rPr>
              <w:t xml:space="preserve">1. Il versamento del canone per le occupazioni permanenti, relativamente all’annualità’ in corso al momento del rilascio, è effettuato contestualmente al rilascio della concessione stessa, </w:t>
            </w:r>
            <w:r w:rsidRPr="003B7871">
              <w:rPr>
                <w:rFonts w:ascii="Verdana" w:hAnsi="Verdana"/>
                <w:b/>
                <w:i/>
                <w:sz w:val="24"/>
                <w:szCs w:val="24"/>
              </w:rPr>
              <w:t>con possibilità per il solo anno 2020  di effettuarlo entro il 15 luglio 2020 se la concessione doveva essere rilasciata entro  detta data</w:t>
            </w:r>
            <w:r w:rsidRPr="003B7871">
              <w:rPr>
                <w:rFonts w:ascii="Verdana" w:hAnsi="Verdana"/>
                <w:i/>
                <w:sz w:val="24"/>
                <w:szCs w:val="24"/>
              </w:rPr>
              <w:t xml:space="preserve"> . Per le annualità successive, il versamento deve essere effettuato entro il 31 marzo di ogni anno, prorogato al 30 aprile per l’anno 2016 , </w:t>
            </w:r>
            <w:r w:rsidRPr="003B7871">
              <w:rPr>
                <w:rFonts w:ascii="Verdana" w:hAnsi="Verdana"/>
                <w:b/>
                <w:i/>
                <w:sz w:val="24"/>
                <w:szCs w:val="24"/>
              </w:rPr>
              <w:t>ed al 15 luglio  per  l’anno 2020</w:t>
            </w:r>
            <w:r w:rsidRPr="003B7871">
              <w:rPr>
                <w:rFonts w:ascii="Verdana" w:hAnsi="Verdana"/>
                <w:i/>
                <w:sz w:val="24"/>
                <w:szCs w:val="24"/>
              </w:rPr>
              <w:t>.</w:t>
            </w:r>
          </w:p>
          <w:p w:rsidR="0052732B" w:rsidRPr="003B7871" w:rsidRDefault="0052732B" w:rsidP="003B7871">
            <w:pPr>
              <w:spacing w:after="0" w:line="240" w:lineRule="auto"/>
              <w:ind w:left="720"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3B7871">
              <w:rPr>
                <w:rFonts w:ascii="Verdana" w:hAnsi="Verdana"/>
                <w:i/>
                <w:sz w:val="24"/>
                <w:szCs w:val="24"/>
              </w:rPr>
              <w:t xml:space="preserve">2. Il versamento del canone per le occupazioni temporanee deve essere effettuato contestualmente al rilascio della concessione, </w:t>
            </w:r>
            <w:r w:rsidRPr="003B7871">
              <w:rPr>
                <w:rFonts w:ascii="Verdana" w:hAnsi="Verdana"/>
                <w:b/>
                <w:i/>
                <w:sz w:val="24"/>
                <w:szCs w:val="24"/>
              </w:rPr>
              <w:t>con possibilità per il solo anno 2020  di effettuarlo entro il 15 luglio 2020 se la concessione doveva essere rilasciata entro detta data</w:t>
            </w:r>
            <w:r w:rsidRPr="003B7871">
              <w:rPr>
                <w:rFonts w:ascii="Verdana" w:hAnsi="Verdana"/>
                <w:i/>
                <w:sz w:val="24"/>
                <w:szCs w:val="24"/>
              </w:rPr>
              <w:t xml:space="preserve"> .</w:t>
            </w:r>
          </w:p>
          <w:p w:rsidR="0052732B" w:rsidRPr="003B7871" w:rsidRDefault="0052732B" w:rsidP="003B7871">
            <w:pPr>
              <w:spacing w:after="0" w:line="240" w:lineRule="auto"/>
              <w:ind w:left="720"/>
              <w:jc w:val="both"/>
              <w:rPr>
                <w:rFonts w:ascii="Verdana" w:hAnsi="Verdana"/>
                <w:sz w:val="24"/>
                <w:szCs w:val="24"/>
              </w:rPr>
            </w:pPr>
            <w:r w:rsidRPr="003B7871">
              <w:rPr>
                <w:rFonts w:ascii="Verdana" w:hAnsi="Verdana"/>
                <w:i/>
                <w:sz w:val="24"/>
                <w:szCs w:val="24"/>
              </w:rPr>
              <w:t xml:space="preserve">3. Il canone deve essere corrisposto in unica soluzione. Nel caso in cui l’importo complessivamente dovuto, per una singola concessione, relativamente ad un periodo compreso nell’anno solare, sia superiore a €. 516,45 (£.1.000.000) il versamento, previa comunicazione all’ufficio, può’ essere effettuato in tre rate con scadenze trimestrali, </w:t>
            </w:r>
            <w:r w:rsidRPr="003B7871">
              <w:rPr>
                <w:rFonts w:ascii="Verdana" w:hAnsi="Verdana"/>
                <w:b/>
                <w:i/>
                <w:sz w:val="24"/>
                <w:szCs w:val="24"/>
              </w:rPr>
              <w:t>fatto salvo per l’anno 2020 , in cui il versamento potrà essere corrisposto in tre rate da liquidare alle seguenti scadenze</w:t>
            </w:r>
            <w:r w:rsidRPr="003B7871">
              <w:rPr>
                <w:rFonts w:ascii="Verdana" w:hAnsi="Verdana"/>
                <w:b/>
                <w:sz w:val="24"/>
                <w:szCs w:val="24"/>
              </w:rPr>
              <w:t>: 15 luglio, 15 settembre, 15 ottobre.</w:t>
            </w:r>
            <w:r w:rsidRPr="003B7871">
              <w:rPr>
                <w:rFonts w:ascii="Verdana" w:hAnsi="Verdana"/>
                <w:sz w:val="24"/>
                <w:szCs w:val="24"/>
              </w:rPr>
              <w:t xml:space="preserve"> La prima rata deve sempre essere versata al rilascio della concessione,</w:t>
            </w:r>
            <w:r w:rsidRPr="003B7871">
              <w:rPr>
                <w:rFonts w:ascii="Verdana" w:hAnsi="Verdana"/>
                <w:b/>
                <w:sz w:val="24"/>
                <w:szCs w:val="24"/>
              </w:rPr>
              <w:t xml:space="preserve"> con possibilità per il solo anno 2020  di effettuarlo entro il 15 luglio 2020 se la concessione doveva essere rilasciata entro  detta data</w:t>
            </w:r>
            <w:r w:rsidRPr="003B7871">
              <w:rPr>
                <w:rFonts w:ascii="Verdana" w:hAnsi="Verdana"/>
                <w:sz w:val="24"/>
                <w:szCs w:val="24"/>
              </w:rPr>
              <w:t xml:space="preserve"> .</w:t>
            </w:r>
          </w:p>
          <w:p w:rsidR="0052732B" w:rsidRPr="003B7871" w:rsidRDefault="0052732B" w:rsidP="003B7871">
            <w:pPr>
              <w:spacing w:after="0" w:line="240" w:lineRule="auto"/>
              <w:ind w:left="720"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3B7871">
              <w:rPr>
                <w:rFonts w:ascii="Verdana" w:hAnsi="Verdana"/>
                <w:sz w:val="24"/>
                <w:szCs w:val="24"/>
              </w:rPr>
              <w:t>4. Operatori commerciali su aree pubbliche: i titolari di concessione decennale effettuano il versamento del canone con le modalità di cui al 1°comma. Anche i c.d. “spuntisti” sono tenuti al versamento del canone. In caso di nuovo rilascio si applicano le modalità di pagamento previste dall’art. 30 punti 2 e 3.</w:t>
            </w:r>
          </w:p>
        </w:tc>
      </w:tr>
    </w:tbl>
    <w:p w:rsidR="0052732B" w:rsidRDefault="0052732B" w:rsidP="003B787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52732B" w:rsidRPr="003B7871" w:rsidRDefault="0052732B" w:rsidP="003B7871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b/>
          <w:sz w:val="24"/>
          <w:szCs w:val="24"/>
        </w:rPr>
        <w:t>di comunicare</w:t>
      </w:r>
      <w:r w:rsidRPr="003B7871">
        <w:rPr>
          <w:rFonts w:ascii="Verdana" w:hAnsi="Verdana"/>
          <w:sz w:val="24"/>
          <w:szCs w:val="24"/>
        </w:rPr>
        <w:t xml:space="preserve"> il differimento della suddetta scadenza al Concessionario del servizio di gestione dell’imposta sulla pubblicità e diritti sulle pubbliche affissioni, affinché ne dia la massima pubblicità e diffusione, per quanto di competenza;</w:t>
      </w:r>
    </w:p>
    <w:p w:rsidR="0052732B" w:rsidRPr="003B7871" w:rsidRDefault="0052732B" w:rsidP="003B7871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52732B" w:rsidRDefault="0052732B" w:rsidP="003B787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Dato atto</w:t>
      </w:r>
      <w:r w:rsidRPr="003B7871">
        <w:rPr>
          <w:rFonts w:ascii="Verdana" w:hAnsi="Verdana"/>
          <w:b/>
          <w:sz w:val="24"/>
          <w:szCs w:val="24"/>
        </w:rPr>
        <w:t xml:space="preserve">: </w:t>
      </w:r>
    </w:p>
    <w:p w:rsidR="0052732B" w:rsidRPr="003B7871" w:rsidRDefault="0052732B" w:rsidP="003B787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52732B" w:rsidRPr="003B7871" w:rsidRDefault="0052732B" w:rsidP="003B7871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Che il presente atto n</w:t>
      </w:r>
      <w:r>
        <w:rPr>
          <w:rFonts w:ascii="Verdana" w:hAnsi="Verdana"/>
          <w:sz w:val="24"/>
          <w:szCs w:val="24"/>
        </w:rPr>
        <w:t>on comporta impegno di spesa e/</w:t>
      </w:r>
      <w:r w:rsidRPr="003B7871">
        <w:rPr>
          <w:rFonts w:ascii="Verdana" w:hAnsi="Verdana"/>
          <w:sz w:val="24"/>
          <w:szCs w:val="24"/>
        </w:rPr>
        <w:t xml:space="preserve">o riduzione di entrata; </w:t>
      </w:r>
    </w:p>
    <w:p w:rsidR="0052732B" w:rsidRPr="003B7871" w:rsidRDefault="0052732B" w:rsidP="003B7871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>Che il Responsabile del procedimento è la D.ssa Evelina Benvenuti</w:t>
      </w:r>
      <w:r>
        <w:rPr>
          <w:rFonts w:ascii="Verdana" w:hAnsi="Verdana"/>
          <w:sz w:val="24"/>
          <w:szCs w:val="24"/>
        </w:rPr>
        <w:t>, Dirigente del Settore Sviluppo ed Attività Economiche.</w:t>
      </w:r>
    </w:p>
    <w:p w:rsidR="0052732B" w:rsidRPr="003B7871" w:rsidRDefault="0052732B" w:rsidP="003B7871">
      <w:pPr>
        <w:ind w:left="360"/>
        <w:jc w:val="both"/>
        <w:rPr>
          <w:rFonts w:ascii="Verdana" w:hAnsi="Verdana"/>
          <w:b/>
          <w:sz w:val="24"/>
          <w:szCs w:val="24"/>
        </w:rPr>
      </w:pP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</w:p>
    <w:p w:rsidR="0052732B" w:rsidRPr="003B7871" w:rsidRDefault="0052732B" w:rsidP="003B7871">
      <w:pPr>
        <w:jc w:val="both"/>
        <w:rPr>
          <w:rFonts w:ascii="Verdana" w:hAnsi="Verdana"/>
          <w:sz w:val="24"/>
          <w:szCs w:val="24"/>
        </w:rPr>
      </w:pPr>
      <w:r w:rsidRPr="003B7871">
        <w:rPr>
          <w:rFonts w:ascii="Verdana" w:hAnsi="Verdana"/>
          <w:sz w:val="24"/>
          <w:szCs w:val="24"/>
        </w:rPr>
        <w:t xml:space="preserve"> </w:t>
      </w:r>
    </w:p>
    <w:sectPr w:rsidR="0052732B" w:rsidRPr="003B7871" w:rsidSect="00C2177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32B" w:rsidRDefault="0052732B" w:rsidP="003B7871">
      <w:pPr>
        <w:spacing w:after="0" w:line="240" w:lineRule="auto"/>
      </w:pPr>
      <w:r>
        <w:separator/>
      </w:r>
    </w:p>
  </w:endnote>
  <w:endnote w:type="continuationSeparator" w:id="0">
    <w:p w:rsidR="0052732B" w:rsidRDefault="0052732B" w:rsidP="003B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32B" w:rsidRDefault="0052732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52732B" w:rsidRDefault="005273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32B" w:rsidRDefault="0052732B" w:rsidP="003B7871">
      <w:pPr>
        <w:spacing w:after="0" w:line="240" w:lineRule="auto"/>
      </w:pPr>
      <w:r>
        <w:separator/>
      </w:r>
    </w:p>
  </w:footnote>
  <w:footnote w:type="continuationSeparator" w:id="0">
    <w:p w:rsidR="0052732B" w:rsidRDefault="0052732B" w:rsidP="003B7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32B" w:rsidRPr="003B7871" w:rsidRDefault="0052732B">
    <w:pPr>
      <w:pStyle w:val="Header"/>
      <w:rPr>
        <w:b/>
        <w:sz w:val="28"/>
        <w:szCs w:val="28"/>
      </w:rPr>
    </w:pPr>
    <w:r w:rsidRPr="003B7871">
      <w:rPr>
        <w:b/>
        <w:sz w:val="28"/>
        <w:szCs w:val="28"/>
      </w:rPr>
      <w:t>33518/2020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E1CEF"/>
    <w:multiLevelType w:val="hybridMultilevel"/>
    <w:tmpl w:val="8940D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B632A"/>
    <w:multiLevelType w:val="hybridMultilevel"/>
    <w:tmpl w:val="D5B05B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0F1D7D"/>
    <w:multiLevelType w:val="hybridMultilevel"/>
    <w:tmpl w:val="F75C107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AA85799"/>
    <w:multiLevelType w:val="multilevel"/>
    <w:tmpl w:val="B3206F5A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39F"/>
    <w:rsid w:val="0002027D"/>
    <w:rsid w:val="00032CB7"/>
    <w:rsid w:val="000C4D0D"/>
    <w:rsid w:val="000D6E8B"/>
    <w:rsid w:val="000E2111"/>
    <w:rsid w:val="00113012"/>
    <w:rsid w:val="001331A5"/>
    <w:rsid w:val="00136D16"/>
    <w:rsid w:val="0019382D"/>
    <w:rsid w:val="00204796"/>
    <w:rsid w:val="00211742"/>
    <w:rsid w:val="00264B42"/>
    <w:rsid w:val="002F3EE8"/>
    <w:rsid w:val="003078DA"/>
    <w:rsid w:val="00343BE4"/>
    <w:rsid w:val="00352827"/>
    <w:rsid w:val="00370816"/>
    <w:rsid w:val="003B7871"/>
    <w:rsid w:val="003C25E6"/>
    <w:rsid w:val="003F32C1"/>
    <w:rsid w:val="00414C3B"/>
    <w:rsid w:val="004279BC"/>
    <w:rsid w:val="00493F04"/>
    <w:rsid w:val="00516957"/>
    <w:rsid w:val="0052732B"/>
    <w:rsid w:val="005277EF"/>
    <w:rsid w:val="00561616"/>
    <w:rsid w:val="0061078D"/>
    <w:rsid w:val="00624162"/>
    <w:rsid w:val="006D7254"/>
    <w:rsid w:val="007271D1"/>
    <w:rsid w:val="007362A4"/>
    <w:rsid w:val="00743ACC"/>
    <w:rsid w:val="00752F86"/>
    <w:rsid w:val="007564F8"/>
    <w:rsid w:val="00781F62"/>
    <w:rsid w:val="007D60E4"/>
    <w:rsid w:val="0080423C"/>
    <w:rsid w:val="00837DC9"/>
    <w:rsid w:val="008678BD"/>
    <w:rsid w:val="00885F33"/>
    <w:rsid w:val="008B608D"/>
    <w:rsid w:val="008F61E4"/>
    <w:rsid w:val="00931BEF"/>
    <w:rsid w:val="009867BE"/>
    <w:rsid w:val="009D339F"/>
    <w:rsid w:val="00A23BB8"/>
    <w:rsid w:val="00A316B5"/>
    <w:rsid w:val="00AF2907"/>
    <w:rsid w:val="00B17D6E"/>
    <w:rsid w:val="00BB3038"/>
    <w:rsid w:val="00BB698D"/>
    <w:rsid w:val="00BC4368"/>
    <w:rsid w:val="00BC47D7"/>
    <w:rsid w:val="00BF65A5"/>
    <w:rsid w:val="00C21778"/>
    <w:rsid w:val="00D21ABC"/>
    <w:rsid w:val="00DB1770"/>
    <w:rsid w:val="00DB51D6"/>
    <w:rsid w:val="00E07AA9"/>
    <w:rsid w:val="00E34CFA"/>
    <w:rsid w:val="00E9315C"/>
    <w:rsid w:val="00EB66E5"/>
    <w:rsid w:val="00EC7BE0"/>
    <w:rsid w:val="00ED2671"/>
    <w:rsid w:val="00F10A1E"/>
    <w:rsid w:val="00F1318D"/>
    <w:rsid w:val="00F13AE8"/>
    <w:rsid w:val="00F729DC"/>
    <w:rsid w:val="00FA549B"/>
    <w:rsid w:val="00FB3D56"/>
    <w:rsid w:val="00FF0C49"/>
    <w:rsid w:val="00FF3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414C3B"/>
    <w:rPr>
      <w:rFonts w:cs="Times New Roman"/>
      <w:b/>
      <w:bCs/>
    </w:rPr>
  </w:style>
  <w:style w:type="paragraph" w:customStyle="1" w:styleId="Standard">
    <w:name w:val="Standard"/>
    <w:uiPriority w:val="99"/>
    <w:rsid w:val="00F1318D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lang w:eastAsia="en-US"/>
    </w:rPr>
  </w:style>
  <w:style w:type="paragraph" w:styleId="ListParagraph">
    <w:name w:val="List Paragraph"/>
    <w:basedOn w:val="Standard"/>
    <w:uiPriority w:val="99"/>
    <w:qFormat/>
    <w:rsid w:val="00F1318D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3B787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7871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3B787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B7871"/>
    <w:rPr>
      <w:rFonts w:cs="Times New Roman"/>
      <w:lang w:eastAsia="en-US"/>
    </w:rPr>
  </w:style>
  <w:style w:type="numbering" w:customStyle="1" w:styleId="WWNum4">
    <w:name w:val="WWNum4"/>
    <w:rsid w:val="00F90D99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1329</Words>
  <Characters>7579</Characters>
  <Application>Microsoft Office Outlook</Application>
  <DocSecurity>0</DocSecurity>
  <Lines>0</Lines>
  <Paragraphs>0</Paragraphs>
  <ScaleCrop>false</ScaleCrop>
  <Company>Olidata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GIUNTA COMUNALE</dc:title>
  <dc:subject/>
  <dc:creator>p.scanavini</dc:creator>
  <cp:keywords/>
  <dc:description/>
  <cp:lastModifiedBy>seven</cp:lastModifiedBy>
  <cp:revision>2</cp:revision>
  <cp:lastPrinted>2020-04-15T13:41:00Z</cp:lastPrinted>
  <dcterms:created xsi:type="dcterms:W3CDTF">2020-04-16T08:16:00Z</dcterms:created>
  <dcterms:modified xsi:type="dcterms:W3CDTF">2020-04-16T08:16:00Z</dcterms:modified>
</cp:coreProperties>
</file>