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90" w:rsidRDefault="003A289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ISTRUTTORIA CONSILIARE DEL _____________________</w:t>
      </w:r>
    </w:p>
    <w:p w:rsidR="003A2890" w:rsidRDefault="003A289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</w:rPr>
      </w:pPr>
    </w:p>
    <w:p w:rsidR="003A2890" w:rsidRDefault="003A289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</w:rPr>
      </w:pPr>
    </w:p>
    <w:p w:rsidR="003A2890" w:rsidRDefault="003A289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</w:rPr>
      </w:pPr>
    </w:p>
    <w:p w:rsidR="00E449FB" w:rsidRPr="003A2890" w:rsidRDefault="003A289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  <w:r w:rsidRPr="003A2890">
        <w:rPr>
          <w:rFonts w:ascii="Times New Roman" w:hAnsi="Times New Roman"/>
          <w:b/>
        </w:rPr>
        <w:t xml:space="preserve">PROCEDIMENTO </w:t>
      </w:r>
      <w:proofErr w:type="spellStart"/>
      <w:r w:rsidRPr="003A2890">
        <w:rPr>
          <w:rFonts w:ascii="Times New Roman" w:hAnsi="Times New Roman"/>
          <w:b/>
        </w:rPr>
        <w:t>DI</w:t>
      </w:r>
      <w:proofErr w:type="spellEnd"/>
      <w:r w:rsidRPr="003A2890">
        <w:rPr>
          <w:rFonts w:ascii="Times New Roman" w:hAnsi="Times New Roman"/>
          <w:b/>
        </w:rPr>
        <w:t xml:space="preserve"> APPROVAZIONE DEL PROGETTO DEFINITIVO </w:t>
      </w:r>
      <w:proofErr w:type="spellStart"/>
      <w:r w:rsidRPr="003A2890">
        <w:rPr>
          <w:rFonts w:ascii="Times New Roman" w:hAnsi="Times New Roman"/>
          <w:b/>
        </w:rPr>
        <w:t>DI</w:t>
      </w:r>
      <w:proofErr w:type="spellEnd"/>
      <w:r w:rsidRPr="003A2890">
        <w:rPr>
          <w:rFonts w:ascii="Times New Roman" w:hAnsi="Times New Roman"/>
          <w:b/>
        </w:rPr>
        <w:t xml:space="preserve"> HERA </w:t>
      </w:r>
      <w:proofErr w:type="spellStart"/>
      <w:r w:rsidRPr="003A2890">
        <w:rPr>
          <w:rFonts w:ascii="Times New Roman" w:hAnsi="Times New Roman"/>
          <w:b/>
        </w:rPr>
        <w:t>S.P.A</w:t>
      </w:r>
      <w:proofErr w:type="spellEnd"/>
      <w:r w:rsidRPr="003A2890">
        <w:rPr>
          <w:rFonts w:ascii="Times New Roman" w:hAnsi="Times New Roman"/>
          <w:b/>
        </w:rPr>
        <w:t xml:space="preserve">  DENOMINATO “</w:t>
      </w:r>
      <w:r w:rsidRPr="003A2890">
        <w:rPr>
          <w:rFonts w:ascii="Times New Roman" w:hAnsi="Times New Roman"/>
          <w:b/>
          <w:szCs w:val="22"/>
        </w:rPr>
        <w:t xml:space="preserve">PROGETTO PER L’ADEGUAMENTO DEL SISTEMA FOGNARIO DEPURATIVO </w:t>
      </w:r>
      <w:proofErr w:type="spellStart"/>
      <w:r w:rsidRPr="003A2890">
        <w:rPr>
          <w:rFonts w:ascii="Times New Roman" w:hAnsi="Times New Roman"/>
          <w:b/>
          <w:szCs w:val="22"/>
        </w:rPr>
        <w:t>DI</w:t>
      </w:r>
      <w:proofErr w:type="spellEnd"/>
      <w:r w:rsidRPr="003A2890">
        <w:rPr>
          <w:rFonts w:ascii="Times New Roman" w:hAnsi="Times New Roman"/>
          <w:b/>
          <w:szCs w:val="22"/>
        </w:rPr>
        <w:t xml:space="preserve"> CORLO E M. </w:t>
      </w:r>
      <w:proofErr w:type="spellStart"/>
      <w:r w:rsidRPr="003A2890">
        <w:rPr>
          <w:rFonts w:ascii="Times New Roman" w:hAnsi="Times New Roman"/>
          <w:b/>
          <w:szCs w:val="22"/>
        </w:rPr>
        <w:t>DI</w:t>
      </w:r>
      <w:proofErr w:type="spellEnd"/>
      <w:r w:rsidRPr="003A2890">
        <w:rPr>
          <w:rFonts w:ascii="Times New Roman" w:hAnsi="Times New Roman"/>
          <w:b/>
          <w:szCs w:val="22"/>
        </w:rPr>
        <w:t xml:space="preserve"> CORREGGIO” IN COMUNE </w:t>
      </w:r>
      <w:proofErr w:type="spellStart"/>
      <w:r w:rsidRPr="003A2890">
        <w:rPr>
          <w:rFonts w:ascii="Times New Roman" w:hAnsi="Times New Roman"/>
          <w:b/>
          <w:szCs w:val="22"/>
        </w:rPr>
        <w:t>DI</w:t>
      </w:r>
      <w:proofErr w:type="spellEnd"/>
      <w:r w:rsidRPr="003A2890">
        <w:rPr>
          <w:rFonts w:ascii="Times New Roman" w:hAnsi="Times New Roman"/>
          <w:b/>
          <w:szCs w:val="22"/>
        </w:rPr>
        <w:t xml:space="preserve"> FERRARA IN VARIANTE AL RUE VIGENTE E ALLA CLASSIFICAZIONE ACUSTICA (CLAC)  – PARERE </w:t>
      </w:r>
      <w:proofErr w:type="spellStart"/>
      <w:r w:rsidRPr="003A2890">
        <w:rPr>
          <w:rFonts w:ascii="Times New Roman" w:hAnsi="Times New Roman"/>
          <w:b/>
          <w:szCs w:val="22"/>
        </w:rPr>
        <w:t>DI</w:t>
      </w:r>
      <w:proofErr w:type="spellEnd"/>
      <w:r w:rsidRPr="003A2890">
        <w:rPr>
          <w:rFonts w:ascii="Times New Roman" w:hAnsi="Times New Roman"/>
          <w:b/>
          <w:szCs w:val="22"/>
        </w:rPr>
        <w:t xml:space="preserve"> COMPETENZA.</w:t>
      </w:r>
    </w:p>
    <w:p w:rsidR="007A5880" w:rsidRPr="00D037F5" w:rsidRDefault="007A588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</w:p>
    <w:p w:rsidR="00E449FB" w:rsidRPr="00D037F5" w:rsidRDefault="00E449FB">
      <w:pPr>
        <w:jc w:val="both"/>
        <w:rPr>
          <w:sz w:val="24"/>
          <w:szCs w:val="24"/>
        </w:rPr>
      </w:pPr>
    </w:p>
    <w:p w:rsidR="00E449FB" w:rsidRPr="00D037F5" w:rsidRDefault="00E449FB">
      <w:pPr>
        <w:pStyle w:val="Titolo1"/>
        <w:rPr>
          <w:rFonts w:ascii="Times New Roman" w:hAnsi="Times New Roman"/>
          <w:b/>
          <w:szCs w:val="24"/>
        </w:rPr>
      </w:pPr>
      <w:r w:rsidRPr="00D037F5">
        <w:rPr>
          <w:rFonts w:ascii="Times New Roman" w:hAnsi="Times New Roman"/>
          <w:b/>
          <w:szCs w:val="24"/>
        </w:rPr>
        <w:t>IL CONSIGLIO COMUNALE</w:t>
      </w:r>
    </w:p>
    <w:p w:rsidR="00E449FB" w:rsidRPr="00D037F5" w:rsidRDefault="00E449FB">
      <w:pPr>
        <w:jc w:val="both"/>
        <w:rPr>
          <w:sz w:val="24"/>
          <w:szCs w:val="24"/>
        </w:rPr>
      </w:pPr>
    </w:p>
    <w:p w:rsidR="00113E25" w:rsidRDefault="00113E25" w:rsidP="00300C24">
      <w:pPr>
        <w:jc w:val="both"/>
        <w:rPr>
          <w:b/>
          <w:sz w:val="24"/>
          <w:szCs w:val="24"/>
        </w:rPr>
      </w:pPr>
    </w:p>
    <w:p w:rsidR="00300C24" w:rsidRPr="00EF6C6B" w:rsidRDefault="00300C24" w:rsidP="00300C24">
      <w:pPr>
        <w:jc w:val="both"/>
        <w:rPr>
          <w:b/>
          <w:sz w:val="24"/>
          <w:szCs w:val="24"/>
        </w:rPr>
      </w:pPr>
      <w:r w:rsidRPr="00EF6C6B">
        <w:rPr>
          <w:b/>
          <w:sz w:val="24"/>
          <w:szCs w:val="24"/>
        </w:rPr>
        <w:t>Premesso:</w:t>
      </w:r>
    </w:p>
    <w:p w:rsidR="00243899" w:rsidRPr="00737548" w:rsidRDefault="00243899" w:rsidP="00243899">
      <w:pPr>
        <w:jc w:val="both"/>
        <w:rPr>
          <w:color w:val="FF0000"/>
          <w:sz w:val="24"/>
          <w:szCs w:val="24"/>
        </w:rPr>
      </w:pPr>
    </w:p>
    <w:p w:rsidR="00300C24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consiliare P.G. 21901 del 16/04/2009 è stato approvato il Piano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Strutturale Comunale (PSC) comprensivo della classificazione acustica;</w:t>
      </w:r>
    </w:p>
    <w:p w:rsidR="00300C24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consiliare P.G. 39286/13 del 10/06/2013 è stato approvato il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Regolamento Urbanistic</w:t>
      </w:r>
      <w:r w:rsidR="006A4665">
        <w:rPr>
          <w:sz w:val="24"/>
          <w:szCs w:val="24"/>
        </w:rPr>
        <w:t>o Edilizio (RUE)</w:t>
      </w:r>
      <w:r>
        <w:rPr>
          <w:sz w:val="24"/>
          <w:szCs w:val="24"/>
        </w:rPr>
        <w:t>;</w:t>
      </w:r>
    </w:p>
    <w:p w:rsidR="00B14B8F" w:rsidRDefault="00300C2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consigliare P.G. 139299/17 del 11/12/2017 è stato approvato il 2° Piano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Operativo Comunale con valore ed effetti di variante alla classificazione acustica</w:t>
      </w:r>
      <w:r w:rsidR="00A5626F">
        <w:rPr>
          <w:sz w:val="24"/>
          <w:szCs w:val="24"/>
        </w:rPr>
        <w:t xml:space="preserve"> e con delibere consigliari P.G. 103773/18 del 24/09/2018 e P.G. 32267/19 del 25/03/2019 sono state</w:t>
      </w:r>
      <w:r w:rsidR="00086046">
        <w:rPr>
          <w:sz w:val="24"/>
          <w:szCs w:val="24"/>
        </w:rPr>
        <w:t xml:space="preserve"> rispettivamente</w:t>
      </w:r>
      <w:r w:rsidR="00A5626F">
        <w:rPr>
          <w:sz w:val="24"/>
          <w:szCs w:val="24"/>
        </w:rPr>
        <w:t xml:space="preserve"> approvate </w:t>
      </w:r>
      <w:r w:rsidR="00F37E65">
        <w:rPr>
          <w:sz w:val="24"/>
          <w:szCs w:val="24"/>
        </w:rPr>
        <w:t>una 1^ e 2^ variante specifica al 2° Piano Operativo Comunale</w:t>
      </w:r>
      <w:r>
        <w:rPr>
          <w:sz w:val="24"/>
          <w:szCs w:val="24"/>
        </w:rPr>
        <w:t>;</w:t>
      </w:r>
    </w:p>
    <w:p w:rsidR="00E264D7" w:rsidRDefault="00E264D7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consigliare P.G. 77201/21 del 26/07/2021 è stata adottata una 3^ variante specifica al 2° Piano Operativo Comunale;</w:t>
      </w:r>
    </w:p>
    <w:p w:rsidR="00DD14CC" w:rsidRPr="00D037F5" w:rsidRDefault="00DD14CC">
      <w:pPr>
        <w:jc w:val="both"/>
        <w:rPr>
          <w:sz w:val="24"/>
          <w:szCs w:val="24"/>
        </w:rPr>
      </w:pPr>
    </w:p>
    <w:p w:rsidR="00E449FB" w:rsidRPr="00352A3E" w:rsidRDefault="00A72F9B">
      <w:pPr>
        <w:jc w:val="both"/>
        <w:rPr>
          <w:b/>
          <w:sz w:val="24"/>
          <w:szCs w:val="24"/>
        </w:rPr>
      </w:pPr>
      <w:r w:rsidRPr="00352A3E">
        <w:rPr>
          <w:b/>
          <w:sz w:val="24"/>
          <w:szCs w:val="24"/>
        </w:rPr>
        <w:t>Premesso inoltre</w:t>
      </w:r>
      <w:r w:rsidR="00E449FB" w:rsidRPr="00352A3E">
        <w:rPr>
          <w:b/>
          <w:sz w:val="24"/>
          <w:szCs w:val="24"/>
        </w:rPr>
        <w:t>:</w:t>
      </w:r>
    </w:p>
    <w:p w:rsidR="00E009DB" w:rsidRPr="00940441" w:rsidRDefault="00E009DB">
      <w:pPr>
        <w:jc w:val="both"/>
        <w:rPr>
          <w:color w:val="FF0000"/>
          <w:sz w:val="24"/>
          <w:szCs w:val="24"/>
        </w:rPr>
      </w:pPr>
    </w:p>
    <w:p w:rsidR="00E277AA" w:rsidRPr="007601C6" w:rsidRDefault="00D864D9" w:rsidP="00E277AA">
      <w:pPr>
        <w:numPr>
          <w:ilvl w:val="0"/>
          <w:numId w:val="3"/>
        </w:numPr>
        <w:jc w:val="both"/>
        <w:rPr>
          <w:sz w:val="24"/>
          <w:szCs w:val="24"/>
        </w:rPr>
      </w:pPr>
      <w:r w:rsidRPr="007601C6">
        <w:rPr>
          <w:sz w:val="24"/>
          <w:szCs w:val="24"/>
        </w:rPr>
        <w:t xml:space="preserve">che </w:t>
      </w:r>
      <w:r w:rsidR="00376B37" w:rsidRPr="007601C6">
        <w:rPr>
          <w:sz w:val="24"/>
          <w:szCs w:val="24"/>
        </w:rPr>
        <w:t>con</w:t>
      </w:r>
      <w:r w:rsidR="00CA3354" w:rsidRPr="007601C6">
        <w:rPr>
          <w:sz w:val="24"/>
          <w:szCs w:val="24"/>
        </w:rPr>
        <w:t xml:space="preserve"> nota</w:t>
      </w:r>
      <w:r w:rsidR="0013019C" w:rsidRPr="007601C6">
        <w:rPr>
          <w:sz w:val="24"/>
          <w:szCs w:val="24"/>
        </w:rPr>
        <w:t xml:space="preserve"> </w:t>
      </w:r>
      <w:proofErr w:type="spellStart"/>
      <w:r w:rsidR="0013019C" w:rsidRPr="007601C6">
        <w:rPr>
          <w:sz w:val="24"/>
          <w:szCs w:val="24"/>
        </w:rPr>
        <w:t>prot</w:t>
      </w:r>
      <w:proofErr w:type="spellEnd"/>
      <w:r w:rsidR="00376B37" w:rsidRPr="007601C6">
        <w:rPr>
          <w:sz w:val="24"/>
          <w:szCs w:val="24"/>
        </w:rPr>
        <w:t xml:space="preserve">. n. </w:t>
      </w:r>
      <w:r w:rsidR="00791EA8" w:rsidRPr="007601C6">
        <w:rPr>
          <w:sz w:val="24"/>
          <w:szCs w:val="24"/>
        </w:rPr>
        <w:t>115447</w:t>
      </w:r>
      <w:r w:rsidR="0013019C" w:rsidRPr="007601C6">
        <w:rPr>
          <w:sz w:val="24"/>
          <w:szCs w:val="24"/>
        </w:rPr>
        <w:t xml:space="preserve"> del</w:t>
      </w:r>
      <w:r w:rsidR="00CA3354" w:rsidRPr="007601C6">
        <w:rPr>
          <w:sz w:val="24"/>
          <w:szCs w:val="24"/>
        </w:rPr>
        <w:t xml:space="preserve"> </w:t>
      </w:r>
      <w:r w:rsidR="00791EA8" w:rsidRPr="007601C6">
        <w:rPr>
          <w:sz w:val="24"/>
          <w:szCs w:val="24"/>
        </w:rPr>
        <w:t>28</w:t>
      </w:r>
      <w:r w:rsidR="007601C6" w:rsidRPr="007601C6">
        <w:rPr>
          <w:sz w:val="24"/>
          <w:szCs w:val="24"/>
        </w:rPr>
        <w:t>/</w:t>
      </w:r>
      <w:r w:rsidR="00791EA8" w:rsidRPr="007601C6">
        <w:rPr>
          <w:sz w:val="24"/>
          <w:szCs w:val="24"/>
        </w:rPr>
        <w:t>10/2020</w:t>
      </w:r>
      <w:r w:rsidR="00086046" w:rsidRPr="007601C6">
        <w:rPr>
          <w:sz w:val="24"/>
          <w:szCs w:val="24"/>
        </w:rPr>
        <w:t xml:space="preserve">, </w:t>
      </w:r>
      <w:r w:rsidR="0013019C" w:rsidRPr="007601C6">
        <w:rPr>
          <w:sz w:val="24"/>
          <w:szCs w:val="24"/>
        </w:rPr>
        <w:t>il Gestore del Servizio Idrico I</w:t>
      </w:r>
      <w:r w:rsidR="00584391" w:rsidRPr="007601C6">
        <w:rPr>
          <w:sz w:val="24"/>
          <w:szCs w:val="24"/>
        </w:rPr>
        <w:t>ntegrato</w:t>
      </w:r>
      <w:r w:rsidR="00041F0B" w:rsidRPr="007601C6">
        <w:rPr>
          <w:sz w:val="24"/>
          <w:szCs w:val="24"/>
        </w:rPr>
        <w:t xml:space="preserve"> </w:t>
      </w:r>
      <w:proofErr w:type="spellStart"/>
      <w:r w:rsidR="00584391" w:rsidRPr="007601C6">
        <w:rPr>
          <w:sz w:val="24"/>
          <w:szCs w:val="24"/>
        </w:rPr>
        <w:t>Hera</w:t>
      </w:r>
      <w:proofErr w:type="spellEnd"/>
      <w:r w:rsidR="00086046" w:rsidRPr="007601C6">
        <w:rPr>
          <w:sz w:val="24"/>
          <w:szCs w:val="24"/>
        </w:rPr>
        <w:t xml:space="preserve"> S</w:t>
      </w:r>
      <w:r w:rsidR="00C013D1" w:rsidRPr="007601C6">
        <w:rPr>
          <w:sz w:val="24"/>
          <w:szCs w:val="24"/>
        </w:rPr>
        <w:t>.p.A.</w:t>
      </w:r>
      <w:r w:rsidR="003F7E70" w:rsidRPr="007601C6">
        <w:rPr>
          <w:sz w:val="24"/>
          <w:szCs w:val="24"/>
        </w:rPr>
        <w:t>, ha presentato istanza all</w:t>
      </w:r>
      <w:r w:rsidR="006222B9" w:rsidRPr="007601C6">
        <w:rPr>
          <w:sz w:val="24"/>
          <w:szCs w:val="24"/>
        </w:rPr>
        <w:t xml:space="preserve">’Agenzia </w:t>
      </w:r>
      <w:r w:rsidR="00584391" w:rsidRPr="007601C6">
        <w:rPr>
          <w:sz w:val="24"/>
          <w:szCs w:val="24"/>
        </w:rPr>
        <w:t xml:space="preserve">Territoriale dell’Emilia – Romagna </w:t>
      </w:r>
      <w:r w:rsidR="006A3125" w:rsidRPr="007601C6">
        <w:rPr>
          <w:sz w:val="24"/>
          <w:szCs w:val="24"/>
        </w:rPr>
        <w:t xml:space="preserve"> per i Servizi Idrici e Rifiuti </w:t>
      </w:r>
      <w:r w:rsidR="005229ED" w:rsidRPr="007601C6">
        <w:rPr>
          <w:sz w:val="24"/>
          <w:szCs w:val="24"/>
        </w:rPr>
        <w:t>(</w:t>
      </w:r>
      <w:r w:rsidR="00584391" w:rsidRPr="007601C6">
        <w:rPr>
          <w:sz w:val="24"/>
          <w:szCs w:val="24"/>
        </w:rPr>
        <w:t>ATERSIR)</w:t>
      </w:r>
      <w:r w:rsidR="00E277AA" w:rsidRPr="007601C6">
        <w:rPr>
          <w:sz w:val="24"/>
          <w:szCs w:val="24"/>
        </w:rPr>
        <w:t xml:space="preserve">, finalizzata </w:t>
      </w:r>
      <w:r w:rsidR="00D058B1" w:rsidRPr="007601C6">
        <w:rPr>
          <w:sz w:val="24"/>
          <w:szCs w:val="24"/>
        </w:rPr>
        <w:t>alla richiesta</w:t>
      </w:r>
      <w:r w:rsidR="007747FD" w:rsidRPr="007601C6">
        <w:rPr>
          <w:sz w:val="24"/>
          <w:szCs w:val="24"/>
        </w:rPr>
        <w:t xml:space="preserve"> di indizione della Conferenza dei Servizi</w:t>
      </w:r>
      <w:r w:rsidR="00D058B1" w:rsidRPr="007601C6">
        <w:rPr>
          <w:sz w:val="24"/>
          <w:szCs w:val="24"/>
        </w:rPr>
        <w:t xml:space="preserve"> </w:t>
      </w:r>
      <w:r w:rsidR="007747FD" w:rsidRPr="007601C6">
        <w:rPr>
          <w:sz w:val="24"/>
          <w:szCs w:val="24"/>
        </w:rPr>
        <w:t>per</w:t>
      </w:r>
      <w:r w:rsidR="00D058B1" w:rsidRPr="007601C6">
        <w:rPr>
          <w:sz w:val="24"/>
          <w:szCs w:val="24"/>
        </w:rPr>
        <w:t xml:space="preserve"> </w:t>
      </w:r>
      <w:r w:rsidR="0013019C" w:rsidRPr="007601C6">
        <w:rPr>
          <w:sz w:val="24"/>
          <w:szCs w:val="24"/>
        </w:rPr>
        <w:t>approvazione</w:t>
      </w:r>
      <w:r w:rsidR="00D058B1" w:rsidRPr="007601C6">
        <w:rPr>
          <w:sz w:val="24"/>
          <w:szCs w:val="24"/>
        </w:rPr>
        <w:t xml:space="preserve"> ai sensi dell’</w:t>
      </w:r>
      <w:r w:rsidR="006A3125" w:rsidRPr="007601C6">
        <w:rPr>
          <w:sz w:val="24"/>
          <w:szCs w:val="24"/>
        </w:rPr>
        <w:t>art. 158</w:t>
      </w:r>
      <w:r w:rsidR="00D058B1" w:rsidRPr="007601C6">
        <w:rPr>
          <w:sz w:val="24"/>
          <w:szCs w:val="24"/>
        </w:rPr>
        <w:t xml:space="preserve">bis del </w:t>
      </w:r>
      <w:proofErr w:type="spellStart"/>
      <w:r w:rsidR="00D058B1" w:rsidRPr="007601C6">
        <w:rPr>
          <w:sz w:val="24"/>
          <w:szCs w:val="24"/>
        </w:rPr>
        <w:t>D.Lgs.</w:t>
      </w:r>
      <w:proofErr w:type="spellEnd"/>
      <w:r w:rsidR="00D058B1" w:rsidRPr="007601C6">
        <w:rPr>
          <w:sz w:val="24"/>
          <w:szCs w:val="24"/>
        </w:rPr>
        <w:t xml:space="preserve"> 152/2006 </w:t>
      </w:r>
      <w:r w:rsidR="0013019C" w:rsidRPr="007601C6">
        <w:rPr>
          <w:sz w:val="24"/>
          <w:szCs w:val="24"/>
        </w:rPr>
        <w:t xml:space="preserve">del progetto definitivo denominato </w:t>
      </w:r>
      <w:r w:rsidR="007601C6" w:rsidRPr="007601C6">
        <w:rPr>
          <w:sz w:val="24"/>
          <w:szCs w:val="24"/>
        </w:rPr>
        <w:t xml:space="preserve">“Progetto per l’adeguamento del sistema fognario depurativo di </w:t>
      </w:r>
      <w:proofErr w:type="spellStart"/>
      <w:r w:rsidR="007601C6" w:rsidRPr="007601C6">
        <w:rPr>
          <w:sz w:val="24"/>
          <w:szCs w:val="24"/>
        </w:rPr>
        <w:t>Corlo</w:t>
      </w:r>
      <w:proofErr w:type="spellEnd"/>
      <w:r w:rsidR="007601C6" w:rsidRPr="007601C6">
        <w:rPr>
          <w:sz w:val="24"/>
          <w:szCs w:val="24"/>
        </w:rPr>
        <w:t xml:space="preserve"> e M. di Correggio” in Comune di Ferrara</w:t>
      </w:r>
      <w:r w:rsidR="00D64588" w:rsidRPr="007601C6">
        <w:rPr>
          <w:sz w:val="24"/>
          <w:szCs w:val="24"/>
        </w:rPr>
        <w:t>, in variante alla strumentazione urbanistica vigente</w:t>
      </w:r>
      <w:r w:rsidR="00E277AA" w:rsidRPr="007601C6">
        <w:rPr>
          <w:sz w:val="24"/>
          <w:szCs w:val="24"/>
        </w:rPr>
        <w:t>;</w:t>
      </w:r>
    </w:p>
    <w:p w:rsidR="003471E0" w:rsidRPr="00740F7D" w:rsidRDefault="003471E0" w:rsidP="003471E0">
      <w:pPr>
        <w:jc w:val="both"/>
        <w:rPr>
          <w:color w:val="FF0000"/>
          <w:sz w:val="24"/>
          <w:szCs w:val="24"/>
        </w:rPr>
      </w:pPr>
    </w:p>
    <w:p w:rsidR="007601C6" w:rsidRDefault="00C1307A" w:rsidP="007601C6">
      <w:pPr>
        <w:numPr>
          <w:ilvl w:val="0"/>
          <w:numId w:val="3"/>
        </w:numPr>
        <w:jc w:val="both"/>
        <w:rPr>
          <w:sz w:val="24"/>
          <w:szCs w:val="24"/>
        </w:rPr>
      </w:pPr>
      <w:r w:rsidRPr="007601C6">
        <w:rPr>
          <w:sz w:val="24"/>
          <w:szCs w:val="24"/>
        </w:rPr>
        <w:t>che</w:t>
      </w:r>
      <w:r w:rsidR="007601C6" w:rsidRPr="007601C6">
        <w:rPr>
          <w:sz w:val="24"/>
          <w:szCs w:val="24"/>
        </w:rPr>
        <w:t xml:space="preserve"> l’autorità competente ATERSIR, come previsto dall’art. 158 bis del  </w:t>
      </w:r>
      <w:proofErr w:type="spellStart"/>
      <w:r w:rsidR="007601C6" w:rsidRPr="007601C6">
        <w:rPr>
          <w:sz w:val="24"/>
          <w:szCs w:val="24"/>
        </w:rPr>
        <w:t>D.Lgs</w:t>
      </w:r>
      <w:proofErr w:type="spellEnd"/>
      <w:r w:rsidR="007601C6" w:rsidRPr="007601C6">
        <w:rPr>
          <w:sz w:val="24"/>
          <w:szCs w:val="24"/>
        </w:rPr>
        <w:t xml:space="preserve">, ha comunicato al Comune di Ferrara con nota acquisita al </w:t>
      </w:r>
      <w:proofErr w:type="spellStart"/>
      <w:r w:rsidR="007601C6" w:rsidRPr="007601C6">
        <w:rPr>
          <w:sz w:val="24"/>
          <w:szCs w:val="24"/>
        </w:rPr>
        <w:t>prot</w:t>
      </w:r>
      <w:proofErr w:type="spellEnd"/>
      <w:r w:rsidR="007601C6" w:rsidRPr="007601C6">
        <w:rPr>
          <w:sz w:val="24"/>
          <w:szCs w:val="24"/>
        </w:rPr>
        <w:t>. 20456/21 del 12/02/2021</w:t>
      </w:r>
      <w:r w:rsidR="003E2DD9">
        <w:rPr>
          <w:sz w:val="24"/>
          <w:szCs w:val="24"/>
        </w:rPr>
        <w:t xml:space="preserve">, l’indizione della Conferenza dei Servizi istruttoria ex art. 14-ter L. 241/1990 in data 26/02/2021, con </w:t>
      </w:r>
      <w:r w:rsidR="007601C6" w:rsidRPr="007601C6">
        <w:rPr>
          <w:sz w:val="24"/>
          <w:szCs w:val="24"/>
        </w:rPr>
        <w:t xml:space="preserve"> la necessità di una verifica preliminare della documentazione progettuale, propedeutica alla procedura di pubblicazione dell’avviso e di deposito del progetto definitivo in relazione alla variante urbanistica del Comune di Ferrara e alla successiva indizione della Conferenza dei servizi decisoria;</w:t>
      </w:r>
    </w:p>
    <w:p w:rsidR="008B544F" w:rsidRDefault="008B544F" w:rsidP="008B544F">
      <w:pPr>
        <w:jc w:val="both"/>
        <w:rPr>
          <w:sz w:val="24"/>
          <w:szCs w:val="24"/>
        </w:rPr>
      </w:pPr>
    </w:p>
    <w:p w:rsidR="008B544F" w:rsidRDefault="008B544F" w:rsidP="008B544F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che in sede di Conferenza di Servizi Istruttoria si specifica altresì che l’intervento non comporta variante urbanistica </w:t>
      </w:r>
      <w:proofErr w:type="spellStart"/>
      <w:r>
        <w:rPr>
          <w:sz w:val="24"/>
          <w:szCs w:val="24"/>
        </w:rPr>
        <w:t>localizzativa</w:t>
      </w:r>
      <w:proofErr w:type="spellEnd"/>
      <w:r>
        <w:rPr>
          <w:sz w:val="24"/>
          <w:szCs w:val="24"/>
        </w:rPr>
        <w:t xml:space="preserve"> al 2° POC vigente per apposizione del vincolo preordinato all’esproprio in quanto sono stati sottoscritti da parte di </w:t>
      </w:r>
      <w:proofErr w:type="spellStart"/>
      <w:r>
        <w:rPr>
          <w:sz w:val="24"/>
          <w:szCs w:val="24"/>
        </w:rPr>
        <w:t>Hera</w:t>
      </w:r>
      <w:proofErr w:type="spellEnd"/>
      <w:r>
        <w:rPr>
          <w:sz w:val="24"/>
          <w:szCs w:val="24"/>
        </w:rPr>
        <w:t xml:space="preserve"> S.p.A. gli accordi bonari con le proprietà interessate;</w:t>
      </w:r>
    </w:p>
    <w:p w:rsidR="008B544F" w:rsidRDefault="008B544F" w:rsidP="008B544F">
      <w:pPr>
        <w:jc w:val="both"/>
        <w:rPr>
          <w:sz w:val="24"/>
          <w:szCs w:val="24"/>
        </w:rPr>
      </w:pPr>
    </w:p>
    <w:p w:rsidR="003E2DD9" w:rsidRDefault="003E2DD9" w:rsidP="003E2DD9">
      <w:pPr>
        <w:jc w:val="both"/>
        <w:rPr>
          <w:sz w:val="24"/>
          <w:szCs w:val="24"/>
        </w:rPr>
      </w:pPr>
    </w:p>
    <w:p w:rsidR="003E2DD9" w:rsidRDefault="003E2DD9" w:rsidP="007601C6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la U.O. Pianificazione Generale del Comune di Ferrara</w:t>
      </w:r>
      <w:r w:rsidR="00BA2544">
        <w:rPr>
          <w:sz w:val="24"/>
          <w:szCs w:val="24"/>
        </w:rPr>
        <w:t xml:space="preserve">, a fronte delle integrazioni richieste a </w:t>
      </w:r>
      <w:proofErr w:type="spellStart"/>
      <w:r w:rsidR="00BA2544">
        <w:rPr>
          <w:sz w:val="24"/>
          <w:szCs w:val="24"/>
        </w:rPr>
        <w:t>Hera</w:t>
      </w:r>
      <w:proofErr w:type="spellEnd"/>
      <w:r w:rsidR="00BA2544">
        <w:rPr>
          <w:sz w:val="24"/>
          <w:szCs w:val="24"/>
        </w:rPr>
        <w:t xml:space="preserve"> S.p.A. in sede di Conferenza dei Servizi Istruttoria del 26/02/2021, </w:t>
      </w:r>
      <w:r w:rsidR="00091578">
        <w:rPr>
          <w:sz w:val="24"/>
          <w:szCs w:val="24"/>
        </w:rPr>
        <w:t>ha inviato al</w:t>
      </w:r>
      <w:r w:rsidR="00BA2544">
        <w:rPr>
          <w:sz w:val="24"/>
          <w:szCs w:val="24"/>
        </w:rPr>
        <w:t>l’autorità competente ATERSIR e al</w:t>
      </w:r>
      <w:r w:rsidR="00091578">
        <w:rPr>
          <w:sz w:val="24"/>
          <w:szCs w:val="24"/>
        </w:rPr>
        <w:t xml:space="preserve"> Gestore del </w:t>
      </w:r>
      <w:proofErr w:type="spellStart"/>
      <w:r w:rsidR="00091578">
        <w:rPr>
          <w:sz w:val="24"/>
          <w:szCs w:val="24"/>
        </w:rPr>
        <w:t>S.I.I.</w:t>
      </w:r>
      <w:proofErr w:type="spellEnd"/>
      <w:r w:rsidR="00091578">
        <w:rPr>
          <w:sz w:val="24"/>
          <w:szCs w:val="24"/>
        </w:rPr>
        <w:t xml:space="preserve"> </w:t>
      </w:r>
      <w:proofErr w:type="spellStart"/>
      <w:r w:rsidR="00091578">
        <w:rPr>
          <w:sz w:val="24"/>
          <w:szCs w:val="24"/>
        </w:rPr>
        <w:t>Hera</w:t>
      </w:r>
      <w:proofErr w:type="spellEnd"/>
      <w:r w:rsidR="00BA2544">
        <w:rPr>
          <w:sz w:val="24"/>
          <w:szCs w:val="24"/>
        </w:rPr>
        <w:t xml:space="preserve"> S.p.A.</w:t>
      </w:r>
      <w:r w:rsidR="0064044D">
        <w:rPr>
          <w:sz w:val="24"/>
          <w:szCs w:val="24"/>
        </w:rPr>
        <w:t xml:space="preserve"> con nota PG 35533/21 del 18/03/2021,</w:t>
      </w:r>
      <w:r w:rsidR="00BA2544">
        <w:rPr>
          <w:sz w:val="24"/>
          <w:szCs w:val="24"/>
        </w:rPr>
        <w:t xml:space="preserve"> la validazione della documentazione di variante urbanistica </w:t>
      </w:r>
      <w:r w:rsidR="00F14BAB">
        <w:rPr>
          <w:sz w:val="24"/>
          <w:szCs w:val="24"/>
        </w:rPr>
        <w:t>al RUE vigente e alla Classificazione acustica (CLAC) del Comune di Ferrara</w:t>
      </w:r>
      <w:r w:rsidR="00C245E7">
        <w:rPr>
          <w:sz w:val="24"/>
          <w:szCs w:val="24"/>
        </w:rPr>
        <w:t>;</w:t>
      </w:r>
    </w:p>
    <w:p w:rsidR="00C245E7" w:rsidRPr="007601C6" w:rsidRDefault="00C245E7" w:rsidP="00C245E7">
      <w:pPr>
        <w:jc w:val="both"/>
        <w:rPr>
          <w:sz w:val="24"/>
          <w:szCs w:val="24"/>
        </w:rPr>
      </w:pPr>
    </w:p>
    <w:p w:rsidR="0063541C" w:rsidRDefault="0063541C" w:rsidP="0063541C">
      <w:pPr>
        <w:numPr>
          <w:ilvl w:val="0"/>
          <w:numId w:val="3"/>
        </w:numPr>
        <w:jc w:val="both"/>
        <w:rPr>
          <w:sz w:val="24"/>
          <w:szCs w:val="24"/>
        </w:rPr>
      </w:pPr>
      <w:r w:rsidRPr="0063541C">
        <w:rPr>
          <w:sz w:val="24"/>
          <w:szCs w:val="24"/>
        </w:rPr>
        <w:t>c</w:t>
      </w:r>
      <w:r w:rsidR="00482437" w:rsidRPr="0063541C">
        <w:rPr>
          <w:sz w:val="24"/>
          <w:szCs w:val="24"/>
        </w:rPr>
        <w:t xml:space="preserve">he </w:t>
      </w:r>
      <w:r w:rsidRPr="0063541C">
        <w:rPr>
          <w:sz w:val="24"/>
          <w:szCs w:val="24"/>
        </w:rPr>
        <w:t>l’autorità competente ATERSIR ha provveduto alle attività di pubblicazione e deposito sul BURERT - avviso n.88  del 31.03.2021 (parte seconda)  della documentazione progettuale urbanistica, propedeutica all’indizione della Conferenza di Servizi decisoria</w:t>
      </w:r>
      <w:r>
        <w:rPr>
          <w:sz w:val="24"/>
          <w:szCs w:val="24"/>
        </w:rPr>
        <w:t>;</w:t>
      </w:r>
    </w:p>
    <w:p w:rsidR="00253324" w:rsidRPr="00C245E7" w:rsidRDefault="00253324" w:rsidP="00C245E7">
      <w:pPr>
        <w:jc w:val="both"/>
        <w:rPr>
          <w:sz w:val="24"/>
          <w:szCs w:val="24"/>
        </w:rPr>
      </w:pPr>
    </w:p>
    <w:p w:rsidR="004A36E5" w:rsidRPr="007D1781" w:rsidRDefault="006222B9" w:rsidP="00556433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FA6449">
        <w:rPr>
          <w:sz w:val="24"/>
          <w:szCs w:val="24"/>
        </w:rPr>
        <w:t xml:space="preserve">che </w:t>
      </w:r>
      <w:r w:rsidR="00FA6449" w:rsidRPr="00FA6449">
        <w:rPr>
          <w:sz w:val="24"/>
          <w:szCs w:val="24"/>
        </w:rPr>
        <w:t xml:space="preserve">l’autorità competente ATERSIR, </w:t>
      </w:r>
      <w:r w:rsidR="005229ED" w:rsidRPr="00FA6449">
        <w:rPr>
          <w:sz w:val="24"/>
          <w:szCs w:val="24"/>
        </w:rPr>
        <w:t xml:space="preserve">come previsto dall’art. </w:t>
      </w:r>
      <w:r w:rsidR="00C228E0" w:rsidRPr="00FA6449">
        <w:rPr>
          <w:sz w:val="24"/>
          <w:szCs w:val="24"/>
        </w:rPr>
        <w:t>158bis</w:t>
      </w:r>
      <w:r w:rsidR="005229ED" w:rsidRPr="00FA6449">
        <w:rPr>
          <w:sz w:val="24"/>
          <w:szCs w:val="24"/>
        </w:rPr>
        <w:t xml:space="preserve"> del </w:t>
      </w:r>
      <w:proofErr w:type="spellStart"/>
      <w:r w:rsidR="005229ED" w:rsidRPr="00FA6449">
        <w:rPr>
          <w:sz w:val="24"/>
          <w:szCs w:val="24"/>
        </w:rPr>
        <w:t>D.</w:t>
      </w:r>
      <w:r w:rsidR="00C228E0" w:rsidRPr="00FA6449">
        <w:rPr>
          <w:sz w:val="24"/>
          <w:szCs w:val="24"/>
        </w:rPr>
        <w:t>Lgs</w:t>
      </w:r>
      <w:r w:rsidR="005229ED" w:rsidRPr="00FA6449">
        <w:rPr>
          <w:sz w:val="24"/>
          <w:szCs w:val="24"/>
        </w:rPr>
        <w:t>.</w:t>
      </w:r>
      <w:proofErr w:type="spellEnd"/>
      <w:r w:rsidR="005229ED" w:rsidRPr="00FA6449">
        <w:rPr>
          <w:sz w:val="24"/>
          <w:szCs w:val="24"/>
        </w:rPr>
        <w:t xml:space="preserve"> </w:t>
      </w:r>
      <w:r w:rsidR="00EB4A3E" w:rsidRPr="00FA6449">
        <w:rPr>
          <w:sz w:val="24"/>
          <w:szCs w:val="24"/>
        </w:rPr>
        <w:t>152/2006</w:t>
      </w:r>
      <w:r w:rsidR="00DE3D9D" w:rsidRPr="00FA6449">
        <w:rPr>
          <w:sz w:val="24"/>
          <w:szCs w:val="24"/>
        </w:rPr>
        <w:t>,</w:t>
      </w:r>
      <w:r w:rsidR="006C56BD" w:rsidRPr="00FA6449">
        <w:rPr>
          <w:sz w:val="24"/>
          <w:szCs w:val="24"/>
        </w:rPr>
        <w:t xml:space="preserve"> </w:t>
      </w:r>
      <w:r w:rsidR="00DE3D9D" w:rsidRPr="00FA6449">
        <w:rPr>
          <w:sz w:val="24"/>
          <w:szCs w:val="24"/>
        </w:rPr>
        <w:t xml:space="preserve"> </w:t>
      </w:r>
      <w:r w:rsidR="005229ED" w:rsidRPr="00FA6449">
        <w:rPr>
          <w:sz w:val="24"/>
          <w:szCs w:val="24"/>
        </w:rPr>
        <w:t>ha comunicato</w:t>
      </w:r>
      <w:r w:rsidR="000F03C0" w:rsidRPr="00FA6449">
        <w:rPr>
          <w:sz w:val="24"/>
          <w:szCs w:val="24"/>
        </w:rPr>
        <w:t xml:space="preserve"> </w:t>
      </w:r>
      <w:r w:rsidR="00C362A5" w:rsidRPr="00FA6449">
        <w:rPr>
          <w:sz w:val="24"/>
          <w:szCs w:val="24"/>
        </w:rPr>
        <w:t xml:space="preserve">al Comune di Ferrara </w:t>
      </w:r>
      <w:r w:rsidR="0093408C" w:rsidRPr="00FA6449">
        <w:rPr>
          <w:sz w:val="24"/>
          <w:szCs w:val="24"/>
        </w:rPr>
        <w:t xml:space="preserve">con nota acquisita al P.G. </w:t>
      </w:r>
      <w:r w:rsidR="00FA6449" w:rsidRPr="00FA6449">
        <w:rPr>
          <w:sz w:val="24"/>
          <w:szCs w:val="24"/>
        </w:rPr>
        <w:t>7</w:t>
      </w:r>
      <w:r w:rsidR="00FA6449">
        <w:rPr>
          <w:sz w:val="24"/>
          <w:szCs w:val="24"/>
        </w:rPr>
        <w:t>3562</w:t>
      </w:r>
      <w:r w:rsidR="00FA6449" w:rsidRPr="00FA6449">
        <w:rPr>
          <w:sz w:val="24"/>
          <w:szCs w:val="24"/>
        </w:rPr>
        <w:t>/21</w:t>
      </w:r>
      <w:r w:rsidR="0093408C" w:rsidRPr="00FA6449">
        <w:rPr>
          <w:sz w:val="24"/>
          <w:szCs w:val="24"/>
        </w:rPr>
        <w:t xml:space="preserve"> del </w:t>
      </w:r>
      <w:r w:rsidR="00FA6449">
        <w:rPr>
          <w:sz w:val="24"/>
          <w:szCs w:val="24"/>
        </w:rPr>
        <w:t>17</w:t>
      </w:r>
      <w:r w:rsidR="00FA6449" w:rsidRPr="00FA6449">
        <w:rPr>
          <w:sz w:val="24"/>
          <w:szCs w:val="24"/>
        </w:rPr>
        <w:t>/06</w:t>
      </w:r>
      <w:r w:rsidR="00C228E0" w:rsidRPr="00FA6449">
        <w:rPr>
          <w:sz w:val="24"/>
          <w:szCs w:val="24"/>
        </w:rPr>
        <w:t>/2021</w:t>
      </w:r>
      <w:r w:rsidR="00FA6449">
        <w:rPr>
          <w:sz w:val="24"/>
          <w:szCs w:val="24"/>
        </w:rPr>
        <w:t xml:space="preserve"> e successiva con nota acquisita al P.G. 77979/21 del 28/06/2021</w:t>
      </w:r>
      <w:r w:rsidR="002D365C" w:rsidRPr="00FA6449">
        <w:rPr>
          <w:sz w:val="24"/>
          <w:szCs w:val="24"/>
        </w:rPr>
        <w:t xml:space="preserve">, l’indizione della Conferenza dei Servizi decisoria – prima seduta del </w:t>
      </w:r>
      <w:r w:rsidR="00C245E7" w:rsidRPr="00FA6449">
        <w:rPr>
          <w:sz w:val="24"/>
          <w:szCs w:val="24"/>
        </w:rPr>
        <w:t>13/07</w:t>
      </w:r>
      <w:r w:rsidR="002D365C" w:rsidRPr="00FA6449">
        <w:rPr>
          <w:sz w:val="24"/>
          <w:szCs w:val="24"/>
        </w:rPr>
        <w:t xml:space="preserve">/2021, ai sensi della L.241/1990, volta all’approvazione del progetto definitivo </w:t>
      </w:r>
      <w:r w:rsidR="000675E9" w:rsidRPr="00FA6449">
        <w:rPr>
          <w:sz w:val="24"/>
          <w:szCs w:val="24"/>
        </w:rPr>
        <w:t>denominato “</w:t>
      </w:r>
      <w:r w:rsidR="000675E9" w:rsidRPr="007D1781">
        <w:rPr>
          <w:sz w:val="24"/>
          <w:szCs w:val="24"/>
        </w:rPr>
        <w:t xml:space="preserve">Progetto per l’adeguamento </w:t>
      </w:r>
      <w:r w:rsidR="00556433" w:rsidRPr="007D1781">
        <w:rPr>
          <w:sz w:val="24"/>
          <w:szCs w:val="24"/>
        </w:rPr>
        <w:t xml:space="preserve">del sistema fognario depurativo di </w:t>
      </w:r>
      <w:proofErr w:type="spellStart"/>
      <w:r w:rsidR="00556433" w:rsidRPr="007D1781">
        <w:rPr>
          <w:sz w:val="24"/>
          <w:szCs w:val="24"/>
        </w:rPr>
        <w:t>Corlo</w:t>
      </w:r>
      <w:proofErr w:type="spellEnd"/>
      <w:r w:rsidR="00556433" w:rsidRPr="007D1781">
        <w:rPr>
          <w:sz w:val="24"/>
          <w:szCs w:val="24"/>
        </w:rPr>
        <w:t xml:space="preserve"> e M. di Correggio” </w:t>
      </w:r>
      <w:r w:rsidR="000675E9" w:rsidRPr="007D1781">
        <w:rPr>
          <w:sz w:val="24"/>
          <w:szCs w:val="24"/>
        </w:rPr>
        <w:t>in Comune di Ferrara</w:t>
      </w:r>
      <w:r w:rsidR="004A36E5" w:rsidRPr="007D1781">
        <w:rPr>
          <w:sz w:val="24"/>
          <w:szCs w:val="24"/>
        </w:rPr>
        <w:t xml:space="preserve">, comportante variante urbanistica </w:t>
      </w:r>
      <w:r w:rsidR="007D1781" w:rsidRPr="007D1781">
        <w:rPr>
          <w:sz w:val="24"/>
          <w:szCs w:val="24"/>
        </w:rPr>
        <w:t>al RUE vigente e alla Classificazione acustica (CLAC)</w:t>
      </w:r>
      <w:r w:rsidR="007D1781">
        <w:rPr>
          <w:sz w:val="24"/>
          <w:szCs w:val="24"/>
        </w:rPr>
        <w:t>;</w:t>
      </w:r>
    </w:p>
    <w:p w:rsidR="007D1781" w:rsidRDefault="007D1781" w:rsidP="007D1781">
      <w:pPr>
        <w:jc w:val="both"/>
        <w:rPr>
          <w:color w:val="FF0000"/>
          <w:sz w:val="24"/>
          <w:szCs w:val="24"/>
        </w:rPr>
      </w:pPr>
    </w:p>
    <w:p w:rsidR="007D1781" w:rsidRPr="007D1781" w:rsidRDefault="007D1781" w:rsidP="007D1781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che in </w:t>
      </w:r>
      <w:r w:rsidRPr="007D1781">
        <w:rPr>
          <w:sz w:val="24"/>
          <w:szCs w:val="24"/>
        </w:rPr>
        <w:t>sede di Conferenza decisoria, ATERSIR ha comunicato che entro i termini di pubblicazione e deposito della variante urbanistica non sono pervenute osservazioni</w:t>
      </w:r>
      <w:r>
        <w:rPr>
          <w:sz w:val="24"/>
          <w:szCs w:val="24"/>
        </w:rPr>
        <w:t>;</w:t>
      </w:r>
    </w:p>
    <w:p w:rsidR="00947ED0" w:rsidRPr="00740F7D" w:rsidRDefault="00947ED0" w:rsidP="00947ED0">
      <w:pPr>
        <w:jc w:val="both"/>
        <w:rPr>
          <w:color w:val="FF0000"/>
          <w:sz w:val="24"/>
          <w:szCs w:val="24"/>
        </w:rPr>
      </w:pPr>
    </w:p>
    <w:p w:rsidR="0093408C" w:rsidRPr="006C56BD" w:rsidRDefault="004A36E5" w:rsidP="00E277AA">
      <w:pPr>
        <w:numPr>
          <w:ilvl w:val="0"/>
          <w:numId w:val="3"/>
        </w:numPr>
        <w:jc w:val="both"/>
        <w:rPr>
          <w:sz w:val="24"/>
          <w:szCs w:val="24"/>
        </w:rPr>
      </w:pPr>
      <w:r w:rsidRPr="006C56BD">
        <w:rPr>
          <w:sz w:val="24"/>
          <w:szCs w:val="24"/>
        </w:rPr>
        <w:t>che l’</w:t>
      </w:r>
      <w:r w:rsidR="000675E9" w:rsidRPr="006C56BD">
        <w:rPr>
          <w:sz w:val="24"/>
          <w:szCs w:val="24"/>
        </w:rPr>
        <w:t xml:space="preserve">intervento </w:t>
      </w:r>
      <w:r w:rsidRPr="006C56BD">
        <w:rPr>
          <w:sz w:val="24"/>
          <w:szCs w:val="24"/>
        </w:rPr>
        <w:t xml:space="preserve">risulta </w:t>
      </w:r>
      <w:r w:rsidR="000675E9" w:rsidRPr="006C56BD">
        <w:rPr>
          <w:sz w:val="24"/>
          <w:szCs w:val="24"/>
        </w:rPr>
        <w:t xml:space="preserve">inserito nel programma degli interventi </w:t>
      </w:r>
      <w:r w:rsidR="00C245E7" w:rsidRPr="006C56BD">
        <w:rPr>
          <w:sz w:val="24"/>
          <w:szCs w:val="24"/>
        </w:rPr>
        <w:t xml:space="preserve">2015-2019 e </w:t>
      </w:r>
      <w:r w:rsidR="000675E9" w:rsidRPr="006C56BD">
        <w:rPr>
          <w:sz w:val="24"/>
          <w:szCs w:val="24"/>
        </w:rPr>
        <w:t>2020-2023 del</w:t>
      </w:r>
      <w:r w:rsidR="00C245E7" w:rsidRPr="006C56BD">
        <w:rPr>
          <w:sz w:val="24"/>
          <w:szCs w:val="24"/>
        </w:rPr>
        <w:t xml:space="preserve"> Gestore del </w:t>
      </w:r>
      <w:proofErr w:type="spellStart"/>
      <w:r w:rsidR="00C245E7" w:rsidRPr="006C56BD">
        <w:rPr>
          <w:sz w:val="24"/>
          <w:szCs w:val="24"/>
        </w:rPr>
        <w:t>S.I.I.</w:t>
      </w:r>
      <w:proofErr w:type="spellEnd"/>
      <w:r w:rsidR="000675E9" w:rsidRPr="006C56BD">
        <w:rPr>
          <w:sz w:val="24"/>
          <w:szCs w:val="24"/>
        </w:rPr>
        <w:t xml:space="preserve"> </w:t>
      </w:r>
      <w:proofErr w:type="spellStart"/>
      <w:r w:rsidR="00C245E7" w:rsidRPr="006C56BD">
        <w:rPr>
          <w:sz w:val="24"/>
          <w:szCs w:val="24"/>
        </w:rPr>
        <w:t>Hera</w:t>
      </w:r>
      <w:proofErr w:type="spellEnd"/>
      <w:r w:rsidR="00C245E7" w:rsidRPr="006C56BD">
        <w:rPr>
          <w:sz w:val="24"/>
          <w:szCs w:val="24"/>
        </w:rPr>
        <w:t xml:space="preserve"> S.p.A. approvati</w:t>
      </w:r>
      <w:r w:rsidR="000675E9" w:rsidRPr="006C56BD">
        <w:rPr>
          <w:sz w:val="24"/>
          <w:szCs w:val="24"/>
        </w:rPr>
        <w:t xml:space="preserve"> dal Consiglio Locale di Ferrara ed individu</w:t>
      </w:r>
      <w:r w:rsidR="00C245E7" w:rsidRPr="006C56BD">
        <w:rPr>
          <w:sz w:val="24"/>
          <w:szCs w:val="24"/>
        </w:rPr>
        <w:t>ato con ID ATERSIR: 2014FEHA0044</w:t>
      </w:r>
      <w:r w:rsidR="000675E9" w:rsidRPr="006C56BD">
        <w:rPr>
          <w:sz w:val="24"/>
          <w:szCs w:val="24"/>
        </w:rPr>
        <w:t>;</w:t>
      </w:r>
    </w:p>
    <w:p w:rsidR="00B46EED" w:rsidRPr="00740F7D" w:rsidRDefault="00B46EED" w:rsidP="00B46EED">
      <w:pPr>
        <w:jc w:val="both"/>
        <w:rPr>
          <w:color w:val="FF0000"/>
          <w:sz w:val="24"/>
          <w:szCs w:val="24"/>
        </w:rPr>
      </w:pPr>
    </w:p>
    <w:p w:rsidR="00A868A9" w:rsidRPr="00740F7D" w:rsidRDefault="00A868A9" w:rsidP="005F4A6F">
      <w:pPr>
        <w:ind w:left="360"/>
        <w:jc w:val="both"/>
        <w:rPr>
          <w:color w:val="FF0000"/>
          <w:sz w:val="24"/>
          <w:szCs w:val="24"/>
        </w:rPr>
      </w:pPr>
    </w:p>
    <w:p w:rsidR="005F4A6F" w:rsidRPr="009B0D3D" w:rsidRDefault="005F4A6F" w:rsidP="005F4A6F">
      <w:pPr>
        <w:jc w:val="both"/>
        <w:rPr>
          <w:b/>
          <w:sz w:val="24"/>
          <w:szCs w:val="24"/>
        </w:rPr>
      </w:pPr>
      <w:r w:rsidRPr="009B0D3D">
        <w:rPr>
          <w:b/>
          <w:sz w:val="24"/>
          <w:szCs w:val="24"/>
        </w:rPr>
        <w:t>Considerato:</w:t>
      </w:r>
    </w:p>
    <w:p w:rsidR="005F4A6F" w:rsidRPr="008B544F" w:rsidRDefault="005F4A6F" w:rsidP="005F4A6F">
      <w:pPr>
        <w:jc w:val="both"/>
        <w:rPr>
          <w:sz w:val="24"/>
          <w:szCs w:val="24"/>
        </w:rPr>
      </w:pPr>
    </w:p>
    <w:p w:rsidR="00C013D1" w:rsidRPr="008B544F" w:rsidRDefault="003471E0" w:rsidP="003471E0">
      <w:pPr>
        <w:numPr>
          <w:ilvl w:val="0"/>
          <w:numId w:val="3"/>
        </w:numPr>
        <w:jc w:val="both"/>
        <w:rPr>
          <w:sz w:val="24"/>
          <w:szCs w:val="24"/>
        </w:rPr>
      </w:pPr>
      <w:r w:rsidRPr="008B544F">
        <w:rPr>
          <w:sz w:val="24"/>
          <w:szCs w:val="24"/>
        </w:rPr>
        <w:t xml:space="preserve">che il progetto definitivo di </w:t>
      </w:r>
      <w:proofErr w:type="spellStart"/>
      <w:r w:rsidRPr="008B544F">
        <w:rPr>
          <w:sz w:val="24"/>
          <w:szCs w:val="24"/>
        </w:rPr>
        <w:t>Hera</w:t>
      </w:r>
      <w:proofErr w:type="spellEnd"/>
      <w:r w:rsidRPr="008B544F">
        <w:rPr>
          <w:sz w:val="24"/>
          <w:szCs w:val="24"/>
        </w:rPr>
        <w:t xml:space="preserve"> S.p.A. è finalizzato</w:t>
      </w:r>
      <w:r w:rsidRPr="00740F7D">
        <w:rPr>
          <w:color w:val="FF0000"/>
          <w:sz w:val="24"/>
          <w:szCs w:val="24"/>
        </w:rPr>
        <w:t xml:space="preserve"> </w:t>
      </w:r>
      <w:r w:rsidR="008B544F" w:rsidRPr="008B544F">
        <w:rPr>
          <w:sz w:val="24"/>
          <w:szCs w:val="24"/>
        </w:rPr>
        <w:t xml:space="preserve">alla realizzazione del </w:t>
      </w:r>
      <w:proofErr w:type="spellStart"/>
      <w:r w:rsidR="008B544F" w:rsidRPr="008B544F">
        <w:rPr>
          <w:sz w:val="24"/>
          <w:szCs w:val="24"/>
        </w:rPr>
        <w:t>collettamento</w:t>
      </w:r>
      <w:proofErr w:type="spellEnd"/>
      <w:r w:rsidR="008B544F" w:rsidRPr="008B544F">
        <w:rPr>
          <w:sz w:val="24"/>
          <w:szCs w:val="24"/>
        </w:rPr>
        <w:t xml:space="preserve"> dei reflui delle località di </w:t>
      </w:r>
      <w:proofErr w:type="spellStart"/>
      <w:r w:rsidR="008B544F" w:rsidRPr="008B544F">
        <w:rPr>
          <w:sz w:val="24"/>
          <w:szCs w:val="24"/>
        </w:rPr>
        <w:t>Corlo</w:t>
      </w:r>
      <w:proofErr w:type="spellEnd"/>
      <w:r w:rsidR="008B544F" w:rsidRPr="008B544F">
        <w:rPr>
          <w:sz w:val="24"/>
          <w:szCs w:val="24"/>
        </w:rPr>
        <w:t xml:space="preserve"> </w:t>
      </w:r>
      <w:r w:rsidR="00FD6194">
        <w:rPr>
          <w:sz w:val="24"/>
          <w:szCs w:val="24"/>
        </w:rPr>
        <w:t xml:space="preserve">(compresa la frazione </w:t>
      </w:r>
      <w:r w:rsidR="008B544F" w:rsidRPr="008B544F">
        <w:rPr>
          <w:sz w:val="24"/>
          <w:szCs w:val="24"/>
        </w:rPr>
        <w:t>M. di Correggio</w:t>
      </w:r>
      <w:r w:rsidR="00375974">
        <w:rPr>
          <w:sz w:val="24"/>
          <w:szCs w:val="24"/>
        </w:rPr>
        <w:t>)</w:t>
      </w:r>
      <w:r w:rsidR="00FD6194">
        <w:rPr>
          <w:sz w:val="24"/>
          <w:szCs w:val="24"/>
        </w:rPr>
        <w:t xml:space="preserve"> </w:t>
      </w:r>
      <w:r w:rsidR="008B544F" w:rsidRPr="008B544F">
        <w:rPr>
          <w:sz w:val="24"/>
          <w:szCs w:val="24"/>
        </w:rPr>
        <w:t xml:space="preserve"> </w:t>
      </w:r>
      <w:r w:rsidR="008B544F">
        <w:rPr>
          <w:sz w:val="24"/>
          <w:szCs w:val="24"/>
        </w:rPr>
        <w:t>nel nuovo impianto di depurazione di Correggio;</w:t>
      </w:r>
    </w:p>
    <w:p w:rsidR="003471E0" w:rsidRPr="008B544F" w:rsidRDefault="003471E0" w:rsidP="00C013D1">
      <w:pPr>
        <w:jc w:val="both"/>
        <w:rPr>
          <w:sz w:val="24"/>
          <w:szCs w:val="24"/>
        </w:rPr>
      </w:pPr>
      <w:r w:rsidRPr="008B544F">
        <w:rPr>
          <w:sz w:val="24"/>
          <w:szCs w:val="24"/>
        </w:rPr>
        <w:t xml:space="preserve"> </w:t>
      </w:r>
    </w:p>
    <w:p w:rsidR="006C5705" w:rsidRPr="006C5705" w:rsidRDefault="003471E0" w:rsidP="006C5705">
      <w:pPr>
        <w:numPr>
          <w:ilvl w:val="0"/>
          <w:numId w:val="3"/>
        </w:numPr>
        <w:jc w:val="both"/>
        <w:rPr>
          <w:sz w:val="24"/>
          <w:szCs w:val="24"/>
        </w:rPr>
      </w:pPr>
      <w:r w:rsidRPr="006C5705">
        <w:rPr>
          <w:sz w:val="24"/>
          <w:szCs w:val="24"/>
        </w:rPr>
        <w:t xml:space="preserve">che </w:t>
      </w:r>
      <w:r w:rsidR="006C5705" w:rsidRPr="006C5705">
        <w:rPr>
          <w:sz w:val="24"/>
          <w:szCs w:val="24"/>
        </w:rPr>
        <w:t>a</w:t>
      </w:r>
      <w:r w:rsidR="003F25C1" w:rsidRPr="006C5705">
        <w:rPr>
          <w:sz w:val="24"/>
          <w:szCs w:val="24"/>
        </w:rPr>
        <w:t xml:space="preserve">llo stato attuale i reflui di </w:t>
      </w:r>
      <w:r w:rsidR="00FD6194">
        <w:rPr>
          <w:sz w:val="24"/>
          <w:szCs w:val="24"/>
        </w:rPr>
        <w:t xml:space="preserve">tali </w:t>
      </w:r>
      <w:r w:rsidR="003F25C1" w:rsidRPr="006C5705">
        <w:rPr>
          <w:sz w:val="24"/>
          <w:szCs w:val="24"/>
        </w:rPr>
        <w:t xml:space="preserve">località scaricano direttamente privi di trattamento </w:t>
      </w:r>
      <w:r w:rsidR="006C5705" w:rsidRPr="006C5705">
        <w:rPr>
          <w:sz w:val="24"/>
          <w:szCs w:val="24"/>
        </w:rPr>
        <w:t>nel Canale Naviglio;</w:t>
      </w:r>
    </w:p>
    <w:p w:rsidR="006C5705" w:rsidRDefault="006C5705" w:rsidP="006C5705">
      <w:pPr>
        <w:jc w:val="both"/>
        <w:rPr>
          <w:sz w:val="24"/>
          <w:szCs w:val="24"/>
        </w:rPr>
      </w:pPr>
    </w:p>
    <w:p w:rsidR="003F25C1" w:rsidRPr="006C5705" w:rsidRDefault="006C5705" w:rsidP="006C5705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che il</w:t>
      </w:r>
      <w:r w:rsidR="003F25C1" w:rsidRPr="003F25C1">
        <w:rPr>
          <w:sz w:val="24"/>
          <w:szCs w:val="24"/>
        </w:rPr>
        <w:t xml:space="preserve"> </w:t>
      </w:r>
      <w:proofErr w:type="spellStart"/>
      <w:r w:rsidR="003F25C1" w:rsidRPr="003F25C1">
        <w:rPr>
          <w:sz w:val="24"/>
          <w:szCs w:val="24"/>
        </w:rPr>
        <w:t>collettamento</w:t>
      </w:r>
      <w:proofErr w:type="spellEnd"/>
      <w:r w:rsidR="003F25C1" w:rsidRPr="003F25C1">
        <w:rPr>
          <w:sz w:val="24"/>
          <w:szCs w:val="24"/>
        </w:rPr>
        <w:t xml:space="preserve"> dei reflui avverrà tramite la realizzazione di </w:t>
      </w:r>
      <w:r w:rsidR="003F25C1" w:rsidRPr="006C5705">
        <w:rPr>
          <w:sz w:val="24"/>
          <w:szCs w:val="24"/>
        </w:rPr>
        <w:t>due stazioni di sollevamento fognario</w:t>
      </w:r>
      <w:r w:rsidR="00963AF5">
        <w:rPr>
          <w:sz w:val="24"/>
          <w:szCs w:val="24"/>
        </w:rPr>
        <w:t xml:space="preserve">, rispettivamente ubicate in località </w:t>
      </w:r>
      <w:proofErr w:type="spellStart"/>
      <w:r w:rsidR="00963AF5">
        <w:rPr>
          <w:sz w:val="24"/>
          <w:szCs w:val="24"/>
        </w:rPr>
        <w:t>Corlo</w:t>
      </w:r>
      <w:proofErr w:type="spellEnd"/>
      <w:r w:rsidR="009B0D3D">
        <w:rPr>
          <w:sz w:val="24"/>
          <w:szCs w:val="24"/>
        </w:rPr>
        <w:t xml:space="preserve"> in via </w:t>
      </w:r>
      <w:proofErr w:type="spellStart"/>
      <w:r w:rsidR="009B0D3D">
        <w:rPr>
          <w:sz w:val="24"/>
          <w:szCs w:val="24"/>
        </w:rPr>
        <w:t>Quirico</w:t>
      </w:r>
      <w:proofErr w:type="spellEnd"/>
      <w:r w:rsidR="009B0D3D">
        <w:rPr>
          <w:sz w:val="24"/>
          <w:szCs w:val="24"/>
        </w:rPr>
        <w:t xml:space="preserve"> </w:t>
      </w:r>
      <w:proofErr w:type="spellStart"/>
      <w:r w:rsidR="009B0D3D">
        <w:rPr>
          <w:sz w:val="24"/>
          <w:szCs w:val="24"/>
        </w:rPr>
        <w:lastRenderedPageBreak/>
        <w:t>Filipanti</w:t>
      </w:r>
      <w:proofErr w:type="spellEnd"/>
      <w:r w:rsidR="00963AF5">
        <w:rPr>
          <w:sz w:val="24"/>
          <w:szCs w:val="24"/>
        </w:rPr>
        <w:t>, dove è prevista anche la realizzazione di un collettore fognario in pressione, e in località Correggio</w:t>
      </w:r>
      <w:r w:rsidR="009B0D3D">
        <w:rPr>
          <w:sz w:val="24"/>
          <w:szCs w:val="24"/>
        </w:rPr>
        <w:t xml:space="preserve"> in via dell’Unione</w:t>
      </w:r>
      <w:r w:rsidRPr="006C5705">
        <w:rPr>
          <w:sz w:val="24"/>
          <w:szCs w:val="24"/>
        </w:rPr>
        <w:t>;</w:t>
      </w:r>
    </w:p>
    <w:p w:rsidR="006C5705" w:rsidRPr="006C5705" w:rsidRDefault="006C5705" w:rsidP="006C5705">
      <w:pPr>
        <w:jc w:val="both"/>
        <w:rPr>
          <w:color w:val="FF0000"/>
          <w:sz w:val="24"/>
          <w:szCs w:val="24"/>
        </w:rPr>
      </w:pPr>
    </w:p>
    <w:p w:rsidR="00963AF5" w:rsidRPr="00963AF5" w:rsidRDefault="006C5705" w:rsidP="006C5705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6C5705">
        <w:rPr>
          <w:sz w:val="24"/>
          <w:szCs w:val="24"/>
        </w:rPr>
        <w:t>che l</w:t>
      </w:r>
      <w:r w:rsidR="003F25C1" w:rsidRPr="006C5705">
        <w:rPr>
          <w:sz w:val="24"/>
          <w:szCs w:val="24"/>
        </w:rPr>
        <w:t>a realizzazione del nuovo impianto di depurazione</w:t>
      </w:r>
      <w:r w:rsidR="003F25C1" w:rsidRPr="00D07229">
        <w:rPr>
          <w:sz w:val="24"/>
          <w:szCs w:val="24"/>
        </w:rPr>
        <w:t xml:space="preserve"> </w:t>
      </w:r>
      <w:r w:rsidR="003F25C1" w:rsidRPr="006C5705">
        <w:rPr>
          <w:sz w:val="24"/>
          <w:szCs w:val="24"/>
        </w:rPr>
        <w:t>con tecnologia a fang</w:t>
      </w:r>
      <w:r w:rsidR="00FD6194">
        <w:rPr>
          <w:sz w:val="24"/>
          <w:szCs w:val="24"/>
        </w:rPr>
        <w:t xml:space="preserve">hi attivi è prevista </w:t>
      </w:r>
      <w:r w:rsidR="009B0D3D">
        <w:rPr>
          <w:sz w:val="24"/>
          <w:szCs w:val="24"/>
        </w:rPr>
        <w:t>in via dell’Unione</w:t>
      </w:r>
      <w:r w:rsidR="00FD6194">
        <w:rPr>
          <w:sz w:val="24"/>
          <w:szCs w:val="24"/>
        </w:rPr>
        <w:t xml:space="preserve"> a servizio dei centri abitati di </w:t>
      </w:r>
      <w:proofErr w:type="spellStart"/>
      <w:r w:rsidR="00FD6194">
        <w:rPr>
          <w:sz w:val="24"/>
          <w:szCs w:val="24"/>
        </w:rPr>
        <w:t>Corlo</w:t>
      </w:r>
      <w:proofErr w:type="spellEnd"/>
      <w:r w:rsidR="00FD6194">
        <w:rPr>
          <w:sz w:val="24"/>
          <w:szCs w:val="24"/>
        </w:rPr>
        <w:t>, M. di Correggio e Correggio</w:t>
      </w:r>
      <w:r w:rsidR="003F25C1" w:rsidRPr="003F25C1">
        <w:rPr>
          <w:sz w:val="24"/>
          <w:szCs w:val="24"/>
        </w:rPr>
        <w:t xml:space="preserve">, </w:t>
      </w:r>
      <w:r w:rsidR="00963AF5">
        <w:rPr>
          <w:sz w:val="24"/>
          <w:szCs w:val="24"/>
        </w:rPr>
        <w:t xml:space="preserve">dove è prevista anche la </w:t>
      </w:r>
      <w:r w:rsidR="003F25C1" w:rsidRPr="003F25C1">
        <w:rPr>
          <w:sz w:val="24"/>
          <w:szCs w:val="24"/>
        </w:rPr>
        <w:t xml:space="preserve">realizzazione di tratti di collettori fognari in pressione e a gravità di collegamento tra il nuovo impianto di depurazione e la stazione di </w:t>
      </w:r>
      <w:r w:rsidR="00FD6194">
        <w:rPr>
          <w:sz w:val="24"/>
          <w:szCs w:val="24"/>
        </w:rPr>
        <w:t>sollevamento di via dell’Unione;</w:t>
      </w:r>
      <w:r w:rsidR="003F25C1" w:rsidRPr="003F25C1">
        <w:rPr>
          <w:sz w:val="24"/>
          <w:szCs w:val="24"/>
        </w:rPr>
        <w:t xml:space="preserve"> </w:t>
      </w:r>
    </w:p>
    <w:p w:rsidR="00963AF5" w:rsidRDefault="00963AF5" w:rsidP="00963AF5">
      <w:pPr>
        <w:jc w:val="both"/>
        <w:rPr>
          <w:sz w:val="24"/>
          <w:szCs w:val="24"/>
        </w:rPr>
      </w:pPr>
    </w:p>
    <w:p w:rsidR="003F25C1" w:rsidRPr="006C5705" w:rsidRDefault="009B0D3D" w:rsidP="006C5705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c</w:t>
      </w:r>
      <w:r w:rsidR="00963AF5">
        <w:rPr>
          <w:sz w:val="24"/>
          <w:szCs w:val="24"/>
        </w:rPr>
        <w:t xml:space="preserve">he </w:t>
      </w:r>
      <w:r w:rsidR="003F25C1" w:rsidRPr="003F25C1">
        <w:rPr>
          <w:sz w:val="24"/>
          <w:szCs w:val="24"/>
        </w:rPr>
        <w:t xml:space="preserve">è </w:t>
      </w:r>
      <w:r>
        <w:rPr>
          <w:sz w:val="24"/>
          <w:szCs w:val="24"/>
        </w:rPr>
        <w:t xml:space="preserve">inoltre </w:t>
      </w:r>
      <w:r w:rsidR="003F25C1" w:rsidRPr="003F25C1">
        <w:rPr>
          <w:sz w:val="24"/>
          <w:szCs w:val="24"/>
        </w:rPr>
        <w:t xml:space="preserve">prevista la realizzazione di nuovo manufatto sfioratore </w:t>
      </w:r>
      <w:r w:rsidR="00FD6194">
        <w:rPr>
          <w:sz w:val="24"/>
          <w:szCs w:val="24"/>
        </w:rPr>
        <w:t xml:space="preserve">a Correggio </w:t>
      </w:r>
      <w:r w:rsidR="003F25C1" w:rsidRPr="003F25C1">
        <w:rPr>
          <w:sz w:val="24"/>
          <w:szCs w:val="24"/>
        </w:rPr>
        <w:t>in adiacenza dello scolo Consortile Canale Naviglio</w:t>
      </w:r>
      <w:r>
        <w:rPr>
          <w:sz w:val="24"/>
          <w:szCs w:val="24"/>
        </w:rPr>
        <w:t>;</w:t>
      </w:r>
    </w:p>
    <w:p w:rsidR="00070F22" w:rsidRPr="00740F7D" w:rsidRDefault="00070F22" w:rsidP="00963AF5">
      <w:pPr>
        <w:jc w:val="both"/>
        <w:rPr>
          <w:color w:val="FF0000"/>
          <w:sz w:val="24"/>
          <w:szCs w:val="24"/>
        </w:rPr>
      </w:pPr>
    </w:p>
    <w:p w:rsidR="00070F22" w:rsidRPr="009B0D3D" w:rsidRDefault="00AB4DE3" w:rsidP="00070F22">
      <w:pPr>
        <w:jc w:val="both"/>
        <w:rPr>
          <w:b/>
          <w:sz w:val="24"/>
          <w:szCs w:val="24"/>
        </w:rPr>
      </w:pPr>
      <w:r w:rsidRPr="009B0D3D">
        <w:rPr>
          <w:b/>
          <w:sz w:val="24"/>
          <w:szCs w:val="24"/>
        </w:rPr>
        <w:t>Dato atto</w:t>
      </w:r>
      <w:r w:rsidR="00070F22" w:rsidRPr="009B0D3D">
        <w:rPr>
          <w:b/>
          <w:sz w:val="24"/>
          <w:szCs w:val="24"/>
        </w:rPr>
        <w:t>:</w:t>
      </w:r>
    </w:p>
    <w:p w:rsidR="005F4A6F" w:rsidRPr="00740F7D" w:rsidRDefault="005F4A6F" w:rsidP="00070F22">
      <w:pPr>
        <w:jc w:val="both"/>
        <w:rPr>
          <w:b/>
          <w:color w:val="FF0000"/>
          <w:sz w:val="24"/>
          <w:szCs w:val="24"/>
        </w:rPr>
      </w:pPr>
    </w:p>
    <w:p w:rsidR="00D07FBF" w:rsidRPr="00740F7D" w:rsidRDefault="00AB4DE3" w:rsidP="00D07FBF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9B0D3D">
        <w:rPr>
          <w:sz w:val="24"/>
          <w:szCs w:val="24"/>
        </w:rPr>
        <w:t xml:space="preserve">che il Servizio Qualità Edilizia Pianificazione Territoriale - U.O. Pianificazione Generale </w:t>
      </w:r>
      <w:r w:rsidR="00DE705D" w:rsidRPr="009B0D3D">
        <w:rPr>
          <w:sz w:val="24"/>
          <w:szCs w:val="24"/>
        </w:rPr>
        <w:t xml:space="preserve">del Comune di Ferrara </w:t>
      </w:r>
      <w:r w:rsidRPr="009B0D3D">
        <w:rPr>
          <w:sz w:val="24"/>
          <w:szCs w:val="24"/>
        </w:rPr>
        <w:t xml:space="preserve">con nota P.G. </w:t>
      </w:r>
      <w:r w:rsidR="009B0D3D" w:rsidRPr="009B0D3D">
        <w:rPr>
          <w:sz w:val="24"/>
          <w:szCs w:val="24"/>
        </w:rPr>
        <w:t>91528</w:t>
      </w:r>
      <w:r w:rsidR="002B03C1" w:rsidRPr="009B0D3D">
        <w:rPr>
          <w:sz w:val="24"/>
          <w:szCs w:val="24"/>
        </w:rPr>
        <w:t xml:space="preserve">/2021 </w:t>
      </w:r>
      <w:r w:rsidR="007747FD" w:rsidRPr="009B0D3D">
        <w:rPr>
          <w:sz w:val="24"/>
          <w:szCs w:val="24"/>
        </w:rPr>
        <w:t xml:space="preserve">del </w:t>
      </w:r>
      <w:r w:rsidR="009B0D3D" w:rsidRPr="009B0D3D">
        <w:rPr>
          <w:sz w:val="24"/>
          <w:szCs w:val="24"/>
        </w:rPr>
        <w:t>26/07</w:t>
      </w:r>
      <w:r w:rsidRPr="009B0D3D">
        <w:rPr>
          <w:sz w:val="24"/>
          <w:szCs w:val="24"/>
        </w:rPr>
        <w:t>/2021</w:t>
      </w:r>
      <w:r w:rsidR="007747FD" w:rsidRPr="009B0D3D">
        <w:rPr>
          <w:sz w:val="24"/>
          <w:szCs w:val="24"/>
        </w:rPr>
        <w:t xml:space="preserve"> ha inviato ad ATERSIR</w:t>
      </w:r>
      <w:r w:rsidRPr="009B0D3D">
        <w:rPr>
          <w:sz w:val="24"/>
          <w:szCs w:val="24"/>
        </w:rPr>
        <w:t xml:space="preserve"> e a</w:t>
      </w:r>
      <w:r w:rsidR="002B03C1" w:rsidRPr="009B0D3D">
        <w:rPr>
          <w:sz w:val="24"/>
          <w:szCs w:val="24"/>
        </w:rPr>
        <w:t>d</w:t>
      </w:r>
      <w:r w:rsidR="00A059A3" w:rsidRPr="009B0D3D">
        <w:rPr>
          <w:sz w:val="24"/>
          <w:szCs w:val="24"/>
        </w:rPr>
        <w:t xml:space="preserve"> </w:t>
      </w:r>
      <w:proofErr w:type="spellStart"/>
      <w:r w:rsidR="00A059A3" w:rsidRPr="009B0D3D">
        <w:rPr>
          <w:sz w:val="24"/>
          <w:szCs w:val="24"/>
        </w:rPr>
        <w:t>Hera</w:t>
      </w:r>
      <w:proofErr w:type="spellEnd"/>
      <w:r w:rsidR="00A059A3" w:rsidRPr="009B0D3D">
        <w:rPr>
          <w:sz w:val="24"/>
          <w:szCs w:val="24"/>
        </w:rPr>
        <w:t xml:space="preserve"> S.p.A.</w:t>
      </w:r>
      <w:r w:rsidR="00D07FBF" w:rsidRPr="009B0D3D">
        <w:rPr>
          <w:sz w:val="24"/>
          <w:szCs w:val="24"/>
        </w:rPr>
        <w:t xml:space="preserve">, </w:t>
      </w:r>
      <w:r w:rsidRPr="009B0D3D">
        <w:rPr>
          <w:sz w:val="24"/>
          <w:szCs w:val="24"/>
        </w:rPr>
        <w:t xml:space="preserve">come richiesto in sede di </w:t>
      </w:r>
      <w:r w:rsidR="00A059A3" w:rsidRPr="009B0D3D">
        <w:rPr>
          <w:sz w:val="24"/>
          <w:szCs w:val="24"/>
        </w:rPr>
        <w:t>Conferenza dei</w:t>
      </w:r>
      <w:r w:rsidR="00942616" w:rsidRPr="009B0D3D">
        <w:rPr>
          <w:sz w:val="24"/>
          <w:szCs w:val="24"/>
        </w:rPr>
        <w:t xml:space="preserve"> Servizi</w:t>
      </w:r>
      <w:r w:rsidR="00A059A3" w:rsidRPr="009B0D3D">
        <w:rPr>
          <w:sz w:val="24"/>
          <w:szCs w:val="24"/>
        </w:rPr>
        <w:t xml:space="preserve"> decisoria</w:t>
      </w:r>
      <w:r w:rsidR="00D07FBF" w:rsidRPr="009B0D3D">
        <w:rPr>
          <w:sz w:val="24"/>
          <w:szCs w:val="24"/>
        </w:rPr>
        <w:t xml:space="preserve">, </w:t>
      </w:r>
      <w:r w:rsidRPr="009B0D3D">
        <w:rPr>
          <w:sz w:val="24"/>
          <w:szCs w:val="24"/>
        </w:rPr>
        <w:t xml:space="preserve">il parere </w:t>
      </w:r>
      <w:r w:rsidR="00A059A3" w:rsidRPr="009B0D3D">
        <w:rPr>
          <w:sz w:val="24"/>
          <w:szCs w:val="24"/>
        </w:rPr>
        <w:t xml:space="preserve">favorevole sotto il profilo </w:t>
      </w:r>
      <w:r w:rsidR="007747FD" w:rsidRPr="009B0D3D">
        <w:rPr>
          <w:sz w:val="24"/>
          <w:szCs w:val="24"/>
        </w:rPr>
        <w:t>urbanistico</w:t>
      </w:r>
      <w:r w:rsidR="00942616" w:rsidRPr="009B0D3D">
        <w:rPr>
          <w:sz w:val="24"/>
          <w:szCs w:val="24"/>
        </w:rPr>
        <w:t xml:space="preserve"> dell’opera agli strumenti urbanistici vigenti</w:t>
      </w:r>
      <w:r w:rsidR="00D07FBF" w:rsidRPr="009B0D3D">
        <w:rPr>
          <w:sz w:val="24"/>
          <w:szCs w:val="24"/>
        </w:rPr>
        <w:t>,</w:t>
      </w:r>
      <w:r w:rsidR="00A16AD0" w:rsidRPr="009B0D3D">
        <w:rPr>
          <w:sz w:val="24"/>
          <w:szCs w:val="24"/>
        </w:rPr>
        <w:t xml:space="preserve"> con allegati gli ulteriori pareri di competenza comunale,</w:t>
      </w:r>
      <w:r w:rsidR="00D07FBF" w:rsidRPr="00740F7D">
        <w:rPr>
          <w:color w:val="FF0000"/>
          <w:sz w:val="24"/>
          <w:szCs w:val="24"/>
        </w:rPr>
        <w:t xml:space="preserve"> </w:t>
      </w:r>
      <w:r w:rsidR="00D07FBF" w:rsidRPr="00D07229">
        <w:rPr>
          <w:sz w:val="24"/>
          <w:szCs w:val="24"/>
        </w:rPr>
        <w:t>in cui si evidenzia che non emergono elementi ostativi alla realizzazio</w:t>
      </w:r>
      <w:r w:rsidR="00A21E46" w:rsidRPr="00D07229">
        <w:rPr>
          <w:sz w:val="24"/>
          <w:szCs w:val="24"/>
        </w:rPr>
        <w:t xml:space="preserve">ne </w:t>
      </w:r>
      <w:r w:rsidR="001B6931" w:rsidRPr="00D07229">
        <w:rPr>
          <w:sz w:val="24"/>
          <w:szCs w:val="24"/>
        </w:rPr>
        <w:t>dell’intervento</w:t>
      </w:r>
      <w:r w:rsidR="00D07229">
        <w:rPr>
          <w:sz w:val="24"/>
          <w:szCs w:val="24"/>
        </w:rPr>
        <w:t>;</w:t>
      </w:r>
      <w:r w:rsidR="00A21E46" w:rsidRPr="00740F7D">
        <w:rPr>
          <w:color w:val="FF0000"/>
          <w:sz w:val="24"/>
          <w:szCs w:val="24"/>
        </w:rPr>
        <w:t xml:space="preserve"> </w:t>
      </w:r>
    </w:p>
    <w:p w:rsidR="005F4A6F" w:rsidRPr="00740F7D" w:rsidRDefault="005F4A6F" w:rsidP="005F4A6F">
      <w:pPr>
        <w:jc w:val="both"/>
        <w:rPr>
          <w:color w:val="FF0000"/>
          <w:sz w:val="24"/>
          <w:szCs w:val="24"/>
        </w:rPr>
      </w:pPr>
    </w:p>
    <w:p w:rsidR="000C1249" w:rsidRPr="00D07229" w:rsidRDefault="00FE35B8" w:rsidP="000C1249">
      <w:pPr>
        <w:numPr>
          <w:ilvl w:val="0"/>
          <w:numId w:val="3"/>
        </w:numPr>
        <w:jc w:val="both"/>
        <w:rPr>
          <w:sz w:val="24"/>
          <w:szCs w:val="24"/>
        </w:rPr>
      </w:pPr>
      <w:r w:rsidRPr="00D07229">
        <w:rPr>
          <w:sz w:val="24"/>
          <w:szCs w:val="24"/>
        </w:rPr>
        <w:t xml:space="preserve">che pertanto l’approvazione del progetto comporterà la contestuale variante agli strumenti urbanistici vigenti, ai sensi </w:t>
      </w:r>
      <w:r w:rsidR="005A47AC" w:rsidRPr="00D07229">
        <w:rPr>
          <w:sz w:val="24"/>
          <w:szCs w:val="24"/>
        </w:rPr>
        <w:t xml:space="preserve">della L.R. 24/2017 e </w:t>
      </w:r>
      <w:proofErr w:type="spellStart"/>
      <w:r w:rsidR="005A47AC" w:rsidRPr="00D07229">
        <w:rPr>
          <w:sz w:val="24"/>
          <w:szCs w:val="24"/>
        </w:rPr>
        <w:t>s.m.i</w:t>
      </w:r>
      <w:proofErr w:type="spellEnd"/>
      <w:r w:rsidR="005A47AC" w:rsidRPr="00D07229">
        <w:rPr>
          <w:sz w:val="24"/>
          <w:szCs w:val="24"/>
        </w:rPr>
        <w:t>;</w:t>
      </w:r>
    </w:p>
    <w:p w:rsidR="00070F22" w:rsidRPr="00740F7D" w:rsidRDefault="00070F22" w:rsidP="00070F22">
      <w:pPr>
        <w:jc w:val="both"/>
        <w:rPr>
          <w:b/>
          <w:color w:val="FF0000"/>
          <w:sz w:val="24"/>
          <w:szCs w:val="24"/>
        </w:rPr>
      </w:pPr>
    </w:p>
    <w:p w:rsidR="00070F22" w:rsidRPr="0064044D" w:rsidRDefault="00E34864" w:rsidP="00070F22">
      <w:pPr>
        <w:jc w:val="both"/>
        <w:rPr>
          <w:b/>
          <w:sz w:val="24"/>
          <w:szCs w:val="24"/>
        </w:rPr>
      </w:pPr>
      <w:r w:rsidRPr="0064044D">
        <w:rPr>
          <w:b/>
          <w:sz w:val="24"/>
          <w:szCs w:val="24"/>
        </w:rPr>
        <w:t>Dato atto inoltre</w:t>
      </w:r>
      <w:r w:rsidR="00070F22" w:rsidRPr="0064044D">
        <w:rPr>
          <w:b/>
          <w:sz w:val="24"/>
          <w:szCs w:val="24"/>
        </w:rPr>
        <w:t>:</w:t>
      </w:r>
    </w:p>
    <w:p w:rsidR="005F4A6F" w:rsidRPr="0064044D" w:rsidRDefault="005F4A6F" w:rsidP="005F4A6F">
      <w:pPr>
        <w:jc w:val="both"/>
        <w:rPr>
          <w:sz w:val="24"/>
          <w:szCs w:val="24"/>
        </w:rPr>
      </w:pPr>
    </w:p>
    <w:p w:rsidR="008F4E57" w:rsidRPr="0064044D" w:rsidRDefault="00E34864" w:rsidP="005E384D">
      <w:pPr>
        <w:numPr>
          <w:ilvl w:val="0"/>
          <w:numId w:val="3"/>
        </w:numPr>
        <w:jc w:val="both"/>
        <w:rPr>
          <w:sz w:val="24"/>
          <w:szCs w:val="24"/>
        </w:rPr>
      </w:pPr>
      <w:r w:rsidRPr="0064044D">
        <w:rPr>
          <w:sz w:val="24"/>
          <w:szCs w:val="24"/>
        </w:rPr>
        <w:t xml:space="preserve">che </w:t>
      </w:r>
      <w:r w:rsidR="00A16AD0" w:rsidRPr="0064044D">
        <w:rPr>
          <w:sz w:val="24"/>
          <w:szCs w:val="24"/>
        </w:rPr>
        <w:t>come condiviso al termine della prima seduta,</w:t>
      </w:r>
      <w:r w:rsidR="00AB4EC3" w:rsidRPr="0064044D">
        <w:rPr>
          <w:sz w:val="24"/>
          <w:szCs w:val="24"/>
        </w:rPr>
        <w:t xml:space="preserve"> ATERSIR ha richiesto che</w:t>
      </w:r>
      <w:r w:rsidR="00A16AD0" w:rsidRPr="0064044D">
        <w:rPr>
          <w:sz w:val="24"/>
          <w:szCs w:val="24"/>
        </w:rPr>
        <w:t xml:space="preserve"> p</w:t>
      </w:r>
      <w:r w:rsidR="00AB4EC3" w:rsidRPr="0064044D">
        <w:rPr>
          <w:sz w:val="24"/>
          <w:szCs w:val="24"/>
        </w:rPr>
        <w:t>rima della chiusura della Confe</w:t>
      </w:r>
      <w:r w:rsidR="00A16AD0" w:rsidRPr="0064044D">
        <w:rPr>
          <w:sz w:val="24"/>
          <w:szCs w:val="24"/>
        </w:rPr>
        <w:t>renza dei Servizi definitiva,</w:t>
      </w:r>
      <w:r w:rsidR="00AB4EC3" w:rsidRPr="0064044D">
        <w:rPr>
          <w:sz w:val="24"/>
          <w:szCs w:val="24"/>
        </w:rPr>
        <w:t xml:space="preserve"> dovrà essere ottenuto il parere favorevole dell’Amministrazione comunale in merito alla variante urbanistica, mediante deliberazione di Consiglio Comunale</w:t>
      </w:r>
      <w:r w:rsidR="004B06B9" w:rsidRPr="0064044D">
        <w:rPr>
          <w:sz w:val="24"/>
          <w:szCs w:val="24"/>
        </w:rPr>
        <w:t>;</w:t>
      </w:r>
    </w:p>
    <w:p w:rsidR="00A21E46" w:rsidRPr="00740F7D" w:rsidRDefault="00A21E46" w:rsidP="00A21E46">
      <w:pPr>
        <w:pStyle w:val="ListParagraph"/>
        <w:rPr>
          <w:color w:val="FF0000"/>
          <w:sz w:val="24"/>
          <w:szCs w:val="24"/>
        </w:rPr>
      </w:pPr>
    </w:p>
    <w:p w:rsidR="00A21E46" w:rsidRPr="00D07229" w:rsidRDefault="00A21E46" w:rsidP="00A21E46">
      <w:pPr>
        <w:jc w:val="both"/>
        <w:rPr>
          <w:b/>
          <w:sz w:val="24"/>
          <w:szCs w:val="24"/>
        </w:rPr>
      </w:pPr>
      <w:r w:rsidRPr="00D07229">
        <w:rPr>
          <w:b/>
          <w:sz w:val="24"/>
          <w:szCs w:val="24"/>
        </w:rPr>
        <w:t>Precisato:</w:t>
      </w:r>
    </w:p>
    <w:p w:rsidR="00A21E46" w:rsidRPr="00740F7D" w:rsidRDefault="00A21E46" w:rsidP="00A21E46">
      <w:pPr>
        <w:jc w:val="both"/>
        <w:rPr>
          <w:color w:val="FF0000"/>
          <w:sz w:val="24"/>
          <w:szCs w:val="24"/>
        </w:rPr>
      </w:pPr>
    </w:p>
    <w:p w:rsidR="00C013D1" w:rsidRPr="00A8134D" w:rsidRDefault="00A21E46" w:rsidP="00C013D1">
      <w:pPr>
        <w:numPr>
          <w:ilvl w:val="0"/>
          <w:numId w:val="3"/>
        </w:numPr>
        <w:jc w:val="both"/>
        <w:rPr>
          <w:sz w:val="24"/>
          <w:szCs w:val="24"/>
        </w:rPr>
      </w:pPr>
      <w:r w:rsidRPr="00A8134D">
        <w:rPr>
          <w:sz w:val="24"/>
          <w:szCs w:val="24"/>
        </w:rPr>
        <w:t xml:space="preserve">che </w:t>
      </w:r>
      <w:r w:rsidR="00034896" w:rsidRPr="00A8134D">
        <w:rPr>
          <w:sz w:val="24"/>
          <w:szCs w:val="24"/>
        </w:rPr>
        <w:t>l’intervento</w:t>
      </w:r>
      <w:r w:rsidR="00A8134D" w:rsidRPr="00A8134D">
        <w:rPr>
          <w:sz w:val="24"/>
          <w:szCs w:val="24"/>
        </w:rPr>
        <w:t xml:space="preserve"> comporta esclusivamente variante urbanistica al RUE vigente e alla Classificazione acustica (CLAC) del Comune di Ferrara</w:t>
      </w:r>
      <w:r w:rsidR="00C013D1" w:rsidRPr="00A8134D">
        <w:rPr>
          <w:sz w:val="24"/>
          <w:szCs w:val="24"/>
        </w:rPr>
        <w:t>;</w:t>
      </w:r>
    </w:p>
    <w:p w:rsidR="00EC52AD" w:rsidRPr="00740F7D" w:rsidRDefault="00EC52AD" w:rsidP="00EC52AD">
      <w:pPr>
        <w:jc w:val="both"/>
        <w:rPr>
          <w:color w:val="FF0000"/>
          <w:sz w:val="24"/>
          <w:szCs w:val="24"/>
        </w:rPr>
      </w:pPr>
    </w:p>
    <w:p w:rsidR="00B36B79" w:rsidRDefault="00EC52AD" w:rsidP="00B36B79">
      <w:pPr>
        <w:numPr>
          <w:ilvl w:val="0"/>
          <w:numId w:val="3"/>
        </w:numPr>
        <w:tabs>
          <w:tab w:val="clear" w:pos="360"/>
        </w:tabs>
        <w:jc w:val="both"/>
        <w:rPr>
          <w:color w:val="FF0000"/>
          <w:sz w:val="24"/>
          <w:szCs w:val="24"/>
        </w:rPr>
      </w:pPr>
      <w:r w:rsidRPr="00322E16">
        <w:rPr>
          <w:sz w:val="24"/>
          <w:szCs w:val="24"/>
        </w:rPr>
        <w:t>che la Provincia di Ferrara</w:t>
      </w:r>
      <w:r w:rsidR="00322E16" w:rsidRPr="00322E16">
        <w:rPr>
          <w:sz w:val="24"/>
          <w:szCs w:val="24"/>
        </w:rPr>
        <w:t>, con Decreto del Vice Presidente n. 108 del  26/08/2021</w:t>
      </w:r>
      <w:r w:rsidR="002C19F3">
        <w:rPr>
          <w:sz w:val="24"/>
          <w:szCs w:val="24"/>
        </w:rPr>
        <w:t>:</w:t>
      </w:r>
    </w:p>
    <w:p w:rsidR="00D63220" w:rsidRDefault="00B36B79" w:rsidP="00B36B79">
      <w:pPr>
        <w:numPr>
          <w:ilvl w:val="0"/>
          <w:numId w:val="3"/>
        </w:numPr>
        <w:jc w:val="both"/>
        <w:rPr>
          <w:sz w:val="24"/>
          <w:szCs w:val="24"/>
        </w:rPr>
      </w:pPr>
      <w:r w:rsidRPr="00D63220">
        <w:rPr>
          <w:sz w:val="24"/>
          <w:szCs w:val="24"/>
        </w:rPr>
        <w:t>ha fatto proprie le considerazioni sugli aspetti urbanistici e inerenti la pianificazione territoriale</w:t>
      </w:r>
      <w:r w:rsidR="00994052" w:rsidRPr="00D63220">
        <w:rPr>
          <w:sz w:val="24"/>
          <w:szCs w:val="24"/>
        </w:rPr>
        <w:t xml:space="preserve">, dando atto che non sussistono elementi di contrasto rispetto al </w:t>
      </w:r>
      <w:proofErr w:type="spellStart"/>
      <w:r w:rsidR="00994052" w:rsidRPr="00D63220">
        <w:rPr>
          <w:sz w:val="24"/>
          <w:szCs w:val="24"/>
        </w:rPr>
        <w:t>P.T.C.P.</w:t>
      </w:r>
      <w:proofErr w:type="spellEnd"/>
      <w:r w:rsidR="00994052" w:rsidRPr="00D63220">
        <w:rPr>
          <w:sz w:val="24"/>
          <w:szCs w:val="24"/>
        </w:rPr>
        <w:t xml:space="preserve"> vigente a condizione che vengano rispettate le seguenti riserve:</w:t>
      </w:r>
    </w:p>
    <w:p w:rsidR="00681F04" w:rsidRDefault="00D63220" w:rsidP="00D63220">
      <w:pPr>
        <w:numPr>
          <w:ilvl w:val="0"/>
          <w:numId w:val="15"/>
        </w:numPr>
        <w:ind w:firstLine="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nella fase attuativa sia garantito il rispetto delle direttive e degli indirizzi </w:t>
      </w:r>
      <w:r w:rsidR="00681F04">
        <w:rPr>
          <w:sz w:val="24"/>
          <w:szCs w:val="24"/>
        </w:rPr>
        <w:tab/>
      </w:r>
      <w:r>
        <w:rPr>
          <w:sz w:val="24"/>
          <w:szCs w:val="24"/>
        </w:rPr>
        <w:t xml:space="preserve">dell’Unità di Paesaggio di riferimento, salvaguardando le funzionalità delle </w:t>
      </w:r>
      <w:r w:rsidR="00681F04">
        <w:rPr>
          <w:sz w:val="24"/>
          <w:szCs w:val="24"/>
        </w:rPr>
        <w:tab/>
      </w:r>
      <w:r>
        <w:rPr>
          <w:sz w:val="24"/>
          <w:szCs w:val="24"/>
        </w:rPr>
        <w:t xml:space="preserve">aziende agricole </w:t>
      </w:r>
      <w:r w:rsidR="00681F04">
        <w:rPr>
          <w:sz w:val="24"/>
          <w:szCs w:val="24"/>
        </w:rPr>
        <w:t xml:space="preserve">circostanti e contribuendo positivamente al riordino </w:t>
      </w:r>
      <w:r w:rsidR="00681F04">
        <w:rPr>
          <w:sz w:val="24"/>
          <w:szCs w:val="24"/>
        </w:rPr>
        <w:tab/>
        <w:t>funzionale delle aree connesse;</w:t>
      </w:r>
    </w:p>
    <w:p w:rsidR="00D63220" w:rsidRPr="009B64BE" w:rsidRDefault="00681F04" w:rsidP="009B64BE">
      <w:pPr>
        <w:numPr>
          <w:ilvl w:val="0"/>
          <w:numId w:val="15"/>
        </w:numPr>
        <w:ind w:firstLine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vengano rispettate le prescrizioni e condizioni poste dagli Enti competenti in </w:t>
      </w:r>
      <w:r>
        <w:rPr>
          <w:sz w:val="24"/>
          <w:szCs w:val="24"/>
        </w:rPr>
        <w:tab/>
        <w:t xml:space="preserve">materia ambientale nonché quelle contenute nelle valutazioni sul rischio </w:t>
      </w:r>
      <w:r>
        <w:rPr>
          <w:sz w:val="24"/>
          <w:szCs w:val="24"/>
        </w:rPr>
        <w:tab/>
        <w:t xml:space="preserve">sismico e sulla </w:t>
      </w:r>
      <w:r w:rsidR="00570B5C">
        <w:rPr>
          <w:sz w:val="24"/>
          <w:szCs w:val="24"/>
        </w:rPr>
        <w:t>sostenibilità ambientale e territoriale;</w:t>
      </w:r>
    </w:p>
    <w:p w:rsidR="002C19F3" w:rsidRDefault="003538C3" w:rsidP="00B36B79">
      <w:pPr>
        <w:numPr>
          <w:ilvl w:val="0"/>
          <w:numId w:val="3"/>
        </w:numPr>
        <w:jc w:val="both"/>
        <w:rPr>
          <w:sz w:val="24"/>
          <w:szCs w:val="24"/>
        </w:rPr>
      </w:pPr>
      <w:r w:rsidRPr="003538C3">
        <w:rPr>
          <w:sz w:val="24"/>
          <w:szCs w:val="24"/>
        </w:rPr>
        <w:t>ha espresso parere</w:t>
      </w:r>
      <w:r w:rsidR="009B64BE">
        <w:rPr>
          <w:sz w:val="24"/>
          <w:szCs w:val="24"/>
        </w:rPr>
        <w:t xml:space="preserve">, </w:t>
      </w:r>
      <w:r w:rsidR="009B64BE" w:rsidRPr="003538C3">
        <w:rPr>
          <w:sz w:val="24"/>
          <w:szCs w:val="24"/>
        </w:rPr>
        <w:t>ai sensi degli artt. 4 e 19 della LR 24/17</w:t>
      </w:r>
      <w:r w:rsidR="009B64BE">
        <w:rPr>
          <w:sz w:val="24"/>
          <w:szCs w:val="24"/>
        </w:rPr>
        <w:t xml:space="preserve">, in qualità di autorità competente per la Valutazione Ambientale, </w:t>
      </w:r>
      <w:r w:rsidRPr="003538C3">
        <w:rPr>
          <w:sz w:val="24"/>
          <w:szCs w:val="24"/>
        </w:rPr>
        <w:t xml:space="preserve">facendo propri i contenuti dell’istruttoria effettuata da </w:t>
      </w:r>
      <w:proofErr w:type="spellStart"/>
      <w:r w:rsidRPr="003538C3">
        <w:rPr>
          <w:sz w:val="24"/>
          <w:szCs w:val="24"/>
        </w:rPr>
        <w:t>ArpaE-SAC</w:t>
      </w:r>
      <w:proofErr w:type="spellEnd"/>
      <w:r w:rsidRPr="003538C3">
        <w:rPr>
          <w:sz w:val="24"/>
          <w:szCs w:val="24"/>
        </w:rPr>
        <w:t xml:space="preserve"> di Ferrara;</w:t>
      </w:r>
    </w:p>
    <w:p w:rsidR="009B64BE" w:rsidRDefault="009B64BE" w:rsidP="009B64BE">
      <w:pPr>
        <w:jc w:val="both"/>
        <w:rPr>
          <w:sz w:val="24"/>
          <w:szCs w:val="24"/>
        </w:rPr>
      </w:pPr>
    </w:p>
    <w:p w:rsidR="009B64BE" w:rsidRPr="003538C3" w:rsidRDefault="009B64BE" w:rsidP="00B36B7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 espresso parere, ai sensi dell’art. 5  della LR 19/2008, in qualità di autorità competente per la Valutazione di compatibilità con il rischio sismico, </w:t>
      </w:r>
      <w:r w:rsidR="00840291">
        <w:rPr>
          <w:sz w:val="24"/>
          <w:szCs w:val="24"/>
        </w:rPr>
        <w:t>facendo propri i contenuti dell’istruttoria effettuata dall’Agenzia Regionale per la Sicurezza e la Protezione Civile – Servizio Sicurezza Territoriale e Protezione Civile – Ferrara;</w:t>
      </w:r>
    </w:p>
    <w:p w:rsidR="003538C3" w:rsidRDefault="003538C3" w:rsidP="009B64BE">
      <w:pPr>
        <w:jc w:val="both"/>
        <w:rPr>
          <w:color w:val="FF0000"/>
          <w:sz w:val="24"/>
          <w:szCs w:val="24"/>
        </w:rPr>
      </w:pPr>
    </w:p>
    <w:p w:rsidR="00405841" w:rsidRPr="002366B3" w:rsidRDefault="00405841" w:rsidP="00511138">
      <w:pPr>
        <w:jc w:val="both"/>
        <w:rPr>
          <w:sz w:val="24"/>
          <w:szCs w:val="24"/>
        </w:rPr>
      </w:pPr>
    </w:p>
    <w:p w:rsidR="005A47AC" w:rsidRPr="002366B3" w:rsidRDefault="005A47AC" w:rsidP="000D317F">
      <w:pPr>
        <w:jc w:val="both"/>
        <w:rPr>
          <w:b/>
          <w:sz w:val="24"/>
          <w:szCs w:val="24"/>
        </w:rPr>
      </w:pPr>
      <w:r w:rsidRPr="002366B3">
        <w:rPr>
          <w:b/>
          <w:sz w:val="24"/>
          <w:szCs w:val="24"/>
        </w:rPr>
        <w:t>Dato atto</w:t>
      </w:r>
      <w:r w:rsidR="000D317F" w:rsidRPr="002366B3">
        <w:rPr>
          <w:b/>
          <w:sz w:val="24"/>
          <w:szCs w:val="24"/>
        </w:rPr>
        <w:t xml:space="preserve"> </w:t>
      </w:r>
      <w:r w:rsidRPr="002366B3">
        <w:rPr>
          <w:sz w:val="24"/>
          <w:szCs w:val="24"/>
        </w:rPr>
        <w:t xml:space="preserve">che la variante è ammissibile ai sensi dell’art. 4 lett. e) della L.R. 24/2017 e </w:t>
      </w:r>
      <w:proofErr w:type="spellStart"/>
      <w:r w:rsidRPr="002366B3">
        <w:rPr>
          <w:sz w:val="24"/>
          <w:szCs w:val="24"/>
        </w:rPr>
        <w:t>s.m.i</w:t>
      </w:r>
      <w:proofErr w:type="spellEnd"/>
      <w:r w:rsidRPr="002366B3">
        <w:rPr>
          <w:sz w:val="24"/>
          <w:szCs w:val="24"/>
        </w:rPr>
        <w:t xml:space="preserve">, in quanto variante specifica per procedimenti speciali di approvazione di progetti che comportano l’effetto di variante agli strumenti di pianificazione territoriale e urbanistica; </w:t>
      </w:r>
    </w:p>
    <w:p w:rsidR="00A30C94" w:rsidRPr="00740F7D" w:rsidRDefault="00A30C94" w:rsidP="005A47AC">
      <w:pPr>
        <w:jc w:val="both"/>
        <w:rPr>
          <w:b/>
          <w:color w:val="FF0000"/>
          <w:sz w:val="24"/>
          <w:szCs w:val="24"/>
        </w:rPr>
      </w:pPr>
    </w:p>
    <w:p w:rsidR="005A47AC" w:rsidRPr="00C22333" w:rsidRDefault="005A47AC" w:rsidP="005A47AC">
      <w:pPr>
        <w:jc w:val="both"/>
        <w:rPr>
          <w:b/>
          <w:sz w:val="24"/>
          <w:szCs w:val="24"/>
        </w:rPr>
      </w:pPr>
      <w:r w:rsidRPr="00C22333">
        <w:rPr>
          <w:b/>
          <w:sz w:val="24"/>
          <w:szCs w:val="24"/>
        </w:rPr>
        <w:t>Visti:</w:t>
      </w:r>
    </w:p>
    <w:p w:rsidR="005A47AC" w:rsidRPr="00C22333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C22333">
        <w:rPr>
          <w:sz w:val="24"/>
          <w:szCs w:val="24"/>
        </w:rPr>
        <w:t xml:space="preserve">il </w:t>
      </w:r>
      <w:proofErr w:type="spellStart"/>
      <w:r w:rsidRPr="00C22333">
        <w:rPr>
          <w:sz w:val="24"/>
          <w:szCs w:val="24"/>
        </w:rPr>
        <w:t>D.</w:t>
      </w:r>
      <w:r w:rsidR="00AB4EC3" w:rsidRPr="00C22333">
        <w:rPr>
          <w:sz w:val="24"/>
          <w:szCs w:val="24"/>
        </w:rPr>
        <w:t>Lgs.</w:t>
      </w:r>
      <w:proofErr w:type="spellEnd"/>
      <w:r w:rsidR="00AB4EC3" w:rsidRPr="00C22333">
        <w:rPr>
          <w:sz w:val="24"/>
          <w:szCs w:val="24"/>
        </w:rPr>
        <w:t xml:space="preserve"> 152</w:t>
      </w:r>
      <w:r w:rsidRPr="00C22333">
        <w:rPr>
          <w:sz w:val="24"/>
          <w:szCs w:val="24"/>
        </w:rPr>
        <w:t>/</w:t>
      </w:r>
      <w:r w:rsidR="00AB4EC3" w:rsidRPr="00C22333">
        <w:rPr>
          <w:sz w:val="24"/>
          <w:szCs w:val="24"/>
        </w:rPr>
        <w:t>2006</w:t>
      </w:r>
      <w:r w:rsidRPr="00C22333">
        <w:rPr>
          <w:sz w:val="24"/>
          <w:szCs w:val="24"/>
        </w:rPr>
        <w:t xml:space="preserve"> e s.m.i;</w:t>
      </w:r>
    </w:p>
    <w:p w:rsidR="005A47AC" w:rsidRPr="00C22333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C22333">
        <w:rPr>
          <w:sz w:val="24"/>
          <w:szCs w:val="24"/>
        </w:rPr>
        <w:t>la L.R. 24/2017 e s.m.i.;</w:t>
      </w:r>
    </w:p>
    <w:p w:rsidR="005A47AC" w:rsidRPr="00C22333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C22333">
        <w:rPr>
          <w:sz w:val="24"/>
          <w:szCs w:val="24"/>
        </w:rPr>
        <w:t>la L. 241/1990 e s.m.i</w:t>
      </w:r>
    </w:p>
    <w:p w:rsidR="00FA7AB5" w:rsidRPr="00740F7D" w:rsidRDefault="00FA7AB5" w:rsidP="00FA7AB5">
      <w:pPr>
        <w:jc w:val="both"/>
        <w:rPr>
          <w:color w:val="FF0000"/>
          <w:sz w:val="24"/>
          <w:szCs w:val="24"/>
        </w:rPr>
      </w:pPr>
    </w:p>
    <w:p w:rsidR="00E449FB" w:rsidRPr="00482437" w:rsidRDefault="00B55726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szCs w:val="24"/>
        </w:rPr>
      </w:pPr>
      <w:r w:rsidRPr="00482437">
        <w:rPr>
          <w:rFonts w:ascii="Times New Roman" w:hAnsi="Times New Roman"/>
          <w:b/>
          <w:szCs w:val="24"/>
        </w:rPr>
        <w:t>Visti</w:t>
      </w:r>
      <w:r w:rsidRPr="00482437">
        <w:rPr>
          <w:rFonts w:ascii="Times New Roman" w:hAnsi="Times New Roman"/>
          <w:szCs w:val="24"/>
        </w:rPr>
        <w:t xml:space="preserve"> i pareri favorevoli rispettivamente espressi dal Dirigente del Settore Governo del Territorio proponente e dal Dirigente del Servizio Contabilità e Bilancio in ordine </w:t>
      </w:r>
      <w:r w:rsidR="00E449FB" w:rsidRPr="00482437">
        <w:rPr>
          <w:rFonts w:ascii="Times New Roman" w:hAnsi="Times New Roman"/>
          <w:szCs w:val="24"/>
        </w:rPr>
        <w:t xml:space="preserve"> alla regolarità tecnica </w:t>
      </w:r>
      <w:r w:rsidRPr="00482437">
        <w:rPr>
          <w:rFonts w:ascii="Times New Roman" w:hAnsi="Times New Roman"/>
          <w:szCs w:val="24"/>
        </w:rPr>
        <w:t xml:space="preserve"> </w:t>
      </w:r>
      <w:r w:rsidR="00084219" w:rsidRPr="00482437">
        <w:rPr>
          <w:rFonts w:ascii="Times New Roman" w:hAnsi="Times New Roman"/>
          <w:szCs w:val="24"/>
        </w:rPr>
        <w:t xml:space="preserve">e contabile </w:t>
      </w:r>
      <w:r w:rsidR="00E449FB" w:rsidRPr="00482437">
        <w:rPr>
          <w:rFonts w:ascii="Times New Roman" w:hAnsi="Times New Roman"/>
          <w:szCs w:val="24"/>
        </w:rPr>
        <w:t>(art. 49 –</w:t>
      </w:r>
      <w:r w:rsidRPr="00482437">
        <w:rPr>
          <w:rFonts w:ascii="Times New Roman" w:hAnsi="Times New Roman"/>
          <w:szCs w:val="24"/>
        </w:rPr>
        <w:t xml:space="preserve"> </w:t>
      </w:r>
      <w:r w:rsidR="00E449FB" w:rsidRPr="00482437">
        <w:rPr>
          <w:rFonts w:ascii="Times New Roman" w:hAnsi="Times New Roman"/>
          <w:szCs w:val="24"/>
        </w:rPr>
        <w:t>comma</w:t>
      </w:r>
      <w:r w:rsidRPr="00482437">
        <w:rPr>
          <w:rFonts w:ascii="Times New Roman" w:hAnsi="Times New Roman"/>
          <w:szCs w:val="24"/>
        </w:rPr>
        <w:t xml:space="preserve"> 1 e smi</w:t>
      </w:r>
      <w:r w:rsidR="00E449FB" w:rsidRPr="00482437">
        <w:rPr>
          <w:rFonts w:ascii="Times New Roman" w:hAnsi="Times New Roman"/>
          <w:szCs w:val="24"/>
        </w:rPr>
        <w:t xml:space="preserve"> </w:t>
      </w:r>
      <w:r w:rsidRPr="00482437">
        <w:rPr>
          <w:rFonts w:ascii="Times New Roman" w:hAnsi="Times New Roman"/>
          <w:szCs w:val="24"/>
        </w:rPr>
        <w:t xml:space="preserve">del </w:t>
      </w:r>
      <w:r w:rsidR="00E449FB" w:rsidRPr="00482437">
        <w:rPr>
          <w:rFonts w:ascii="Times New Roman" w:hAnsi="Times New Roman"/>
          <w:szCs w:val="24"/>
        </w:rPr>
        <w:t>D.Lgs. n° 267/2000);</w:t>
      </w:r>
    </w:p>
    <w:p w:rsidR="00E449FB" w:rsidRPr="00740F7D" w:rsidRDefault="00E449FB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color w:val="FF0000"/>
          <w:szCs w:val="24"/>
        </w:rPr>
      </w:pPr>
    </w:p>
    <w:p w:rsidR="00E449FB" w:rsidRPr="00482437" w:rsidRDefault="00E449FB">
      <w:pPr>
        <w:jc w:val="both"/>
        <w:rPr>
          <w:sz w:val="24"/>
          <w:szCs w:val="24"/>
        </w:rPr>
      </w:pPr>
      <w:r w:rsidRPr="00482437">
        <w:rPr>
          <w:b/>
          <w:sz w:val="24"/>
          <w:szCs w:val="24"/>
        </w:rPr>
        <w:t>Dato atto</w:t>
      </w:r>
      <w:r w:rsidRPr="00482437">
        <w:rPr>
          <w:sz w:val="24"/>
          <w:szCs w:val="24"/>
        </w:rPr>
        <w:t xml:space="preserve"> che </w:t>
      </w:r>
      <w:r w:rsidR="008A0B9F" w:rsidRPr="00482437">
        <w:rPr>
          <w:sz w:val="24"/>
          <w:szCs w:val="24"/>
        </w:rPr>
        <w:t>il provvedimento</w:t>
      </w:r>
      <w:r w:rsidRPr="00482437">
        <w:rPr>
          <w:sz w:val="24"/>
          <w:szCs w:val="24"/>
        </w:rPr>
        <w:t xml:space="preserve"> non ha rilevanza sotto l’aspetto contabile;</w:t>
      </w:r>
    </w:p>
    <w:p w:rsidR="00E449FB" w:rsidRPr="00482437" w:rsidRDefault="00E449FB">
      <w:pPr>
        <w:jc w:val="both"/>
        <w:rPr>
          <w:sz w:val="24"/>
          <w:szCs w:val="24"/>
        </w:rPr>
      </w:pPr>
    </w:p>
    <w:p w:rsidR="00F351BF" w:rsidRPr="00482437" w:rsidRDefault="00E449FB">
      <w:pPr>
        <w:jc w:val="both"/>
        <w:rPr>
          <w:sz w:val="24"/>
          <w:szCs w:val="24"/>
        </w:rPr>
      </w:pPr>
      <w:r w:rsidRPr="00482437">
        <w:rPr>
          <w:b/>
          <w:sz w:val="24"/>
          <w:szCs w:val="24"/>
        </w:rPr>
        <w:t>Sentite</w:t>
      </w:r>
      <w:r w:rsidRPr="00482437">
        <w:rPr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la Giunta"/>
        </w:smartTagPr>
        <w:r w:rsidRPr="00482437">
          <w:rPr>
            <w:sz w:val="24"/>
            <w:szCs w:val="24"/>
          </w:rPr>
          <w:t>la Giunta</w:t>
        </w:r>
      </w:smartTag>
      <w:r w:rsidRPr="00482437">
        <w:rPr>
          <w:sz w:val="24"/>
          <w:szCs w:val="24"/>
        </w:rPr>
        <w:t xml:space="preserve"> </w:t>
      </w:r>
      <w:r w:rsidR="003A2890">
        <w:rPr>
          <w:sz w:val="24"/>
          <w:szCs w:val="24"/>
        </w:rPr>
        <w:t xml:space="preserve">Comunale </w:t>
      </w:r>
      <w:r w:rsidRPr="00482437">
        <w:rPr>
          <w:sz w:val="24"/>
          <w:szCs w:val="24"/>
        </w:rPr>
        <w:t>e la 3^ Commissione Consiliare;</w:t>
      </w:r>
    </w:p>
    <w:p w:rsidR="00E449FB" w:rsidRPr="00740F7D" w:rsidRDefault="00E449FB">
      <w:pPr>
        <w:jc w:val="both"/>
        <w:rPr>
          <w:color w:val="FF0000"/>
          <w:sz w:val="24"/>
          <w:szCs w:val="24"/>
        </w:rPr>
      </w:pPr>
    </w:p>
    <w:p w:rsidR="00E449FB" w:rsidRPr="002366B3" w:rsidRDefault="00E449FB">
      <w:pPr>
        <w:pStyle w:val="Titolo1"/>
        <w:rPr>
          <w:rFonts w:ascii="Times New Roman" w:hAnsi="Times New Roman"/>
          <w:b/>
          <w:szCs w:val="24"/>
        </w:rPr>
      </w:pPr>
      <w:r w:rsidRPr="002366B3">
        <w:rPr>
          <w:rFonts w:ascii="Times New Roman" w:hAnsi="Times New Roman"/>
          <w:b/>
          <w:szCs w:val="24"/>
        </w:rPr>
        <w:t>DELIBERA</w:t>
      </w:r>
    </w:p>
    <w:p w:rsidR="00F351BF" w:rsidRPr="00740F7D" w:rsidRDefault="00F351BF" w:rsidP="00F351BF">
      <w:pPr>
        <w:rPr>
          <w:color w:val="FF0000"/>
        </w:rPr>
      </w:pPr>
    </w:p>
    <w:p w:rsidR="00E449FB" w:rsidRPr="00740F7D" w:rsidRDefault="00E449FB">
      <w:pPr>
        <w:jc w:val="both"/>
        <w:rPr>
          <w:color w:val="FF0000"/>
          <w:sz w:val="24"/>
          <w:szCs w:val="24"/>
        </w:rPr>
      </w:pPr>
    </w:p>
    <w:p w:rsidR="000D317F" w:rsidRPr="00133FF1" w:rsidRDefault="00016F9C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133FF1">
        <w:rPr>
          <w:sz w:val="24"/>
          <w:szCs w:val="24"/>
        </w:rPr>
        <w:t xml:space="preserve">di </w:t>
      </w:r>
      <w:r w:rsidR="000D317F" w:rsidRPr="00133FF1">
        <w:rPr>
          <w:sz w:val="24"/>
          <w:szCs w:val="24"/>
        </w:rPr>
        <w:t xml:space="preserve">esprimere, </w:t>
      </w:r>
      <w:r w:rsidR="009F6EB6" w:rsidRPr="00133FF1">
        <w:rPr>
          <w:sz w:val="24"/>
          <w:szCs w:val="24"/>
        </w:rPr>
        <w:t>per quanto di competenza</w:t>
      </w:r>
      <w:r w:rsidR="000D317F" w:rsidRPr="00133FF1">
        <w:rPr>
          <w:sz w:val="24"/>
          <w:szCs w:val="24"/>
        </w:rPr>
        <w:t xml:space="preserve"> e per le motivazioni </w:t>
      </w:r>
      <w:r w:rsidR="00EF1BAA" w:rsidRPr="00133FF1">
        <w:rPr>
          <w:sz w:val="24"/>
          <w:szCs w:val="24"/>
        </w:rPr>
        <w:t>esposte in premessa,</w:t>
      </w:r>
      <w:r w:rsidR="00CC5DB3" w:rsidRPr="00133FF1">
        <w:rPr>
          <w:sz w:val="24"/>
          <w:szCs w:val="24"/>
        </w:rPr>
        <w:t xml:space="preserve"> sulla base di quanto disposto dall’art. 158 bis del </w:t>
      </w:r>
      <w:proofErr w:type="spellStart"/>
      <w:r w:rsidR="00CC5DB3" w:rsidRPr="00133FF1">
        <w:rPr>
          <w:sz w:val="24"/>
          <w:szCs w:val="24"/>
        </w:rPr>
        <w:t>D.Lgs</w:t>
      </w:r>
      <w:proofErr w:type="spellEnd"/>
      <w:r w:rsidR="00CC5DB3" w:rsidRPr="00133FF1">
        <w:rPr>
          <w:sz w:val="24"/>
          <w:szCs w:val="24"/>
        </w:rPr>
        <w:t xml:space="preserve"> n. 152/2006, </w:t>
      </w:r>
      <w:r w:rsidR="00EF1BAA" w:rsidRPr="00133FF1">
        <w:rPr>
          <w:sz w:val="24"/>
          <w:szCs w:val="24"/>
        </w:rPr>
        <w:t xml:space="preserve"> </w:t>
      </w:r>
      <w:r w:rsidR="00EF1BAA" w:rsidRPr="00133FF1">
        <w:rPr>
          <w:sz w:val="24"/>
          <w:szCs w:val="24"/>
          <w:u w:val="single"/>
        </w:rPr>
        <w:t>parere favorevole</w:t>
      </w:r>
      <w:r w:rsidR="00EF1BAA" w:rsidRPr="00133FF1">
        <w:rPr>
          <w:sz w:val="24"/>
          <w:szCs w:val="24"/>
        </w:rPr>
        <w:t xml:space="preserve"> in merito al progetto presentato </w:t>
      </w:r>
      <w:r w:rsidR="00D826F6" w:rsidRPr="00133FF1">
        <w:rPr>
          <w:sz w:val="24"/>
          <w:szCs w:val="24"/>
        </w:rPr>
        <w:t xml:space="preserve">dal Gestore del </w:t>
      </w:r>
      <w:proofErr w:type="spellStart"/>
      <w:r w:rsidR="00D826F6" w:rsidRPr="00133FF1">
        <w:rPr>
          <w:sz w:val="24"/>
          <w:szCs w:val="24"/>
        </w:rPr>
        <w:t>S.I.I.</w:t>
      </w:r>
      <w:proofErr w:type="spellEnd"/>
      <w:r w:rsidR="00D826F6" w:rsidRPr="00133FF1">
        <w:rPr>
          <w:sz w:val="24"/>
          <w:szCs w:val="24"/>
        </w:rPr>
        <w:t xml:space="preserve"> </w:t>
      </w:r>
      <w:proofErr w:type="spellStart"/>
      <w:r w:rsidR="00D826F6" w:rsidRPr="00133FF1">
        <w:rPr>
          <w:sz w:val="24"/>
          <w:szCs w:val="24"/>
        </w:rPr>
        <w:t>Hera</w:t>
      </w:r>
      <w:proofErr w:type="spellEnd"/>
      <w:r w:rsidR="00D826F6" w:rsidRPr="00133FF1">
        <w:rPr>
          <w:sz w:val="24"/>
          <w:szCs w:val="24"/>
        </w:rPr>
        <w:t xml:space="preserve"> </w:t>
      </w:r>
      <w:proofErr w:type="spellStart"/>
      <w:r w:rsidR="00D826F6" w:rsidRPr="00133FF1">
        <w:rPr>
          <w:sz w:val="24"/>
          <w:szCs w:val="24"/>
        </w:rPr>
        <w:t>S.p.A</w:t>
      </w:r>
      <w:proofErr w:type="spellEnd"/>
      <w:r w:rsidR="00D826F6" w:rsidRPr="00133FF1">
        <w:rPr>
          <w:sz w:val="24"/>
          <w:szCs w:val="24"/>
        </w:rPr>
        <w:t xml:space="preserve">  denominato “Progetto per l’adeguamento </w:t>
      </w:r>
      <w:r w:rsidR="00A8134D" w:rsidRPr="00133FF1">
        <w:rPr>
          <w:sz w:val="24"/>
          <w:szCs w:val="24"/>
        </w:rPr>
        <w:t xml:space="preserve">del sistema fognario depurativo di </w:t>
      </w:r>
      <w:proofErr w:type="spellStart"/>
      <w:r w:rsidR="00A8134D" w:rsidRPr="00133FF1">
        <w:rPr>
          <w:sz w:val="24"/>
          <w:szCs w:val="24"/>
        </w:rPr>
        <w:t>Corlo</w:t>
      </w:r>
      <w:proofErr w:type="spellEnd"/>
      <w:r w:rsidR="00A8134D" w:rsidRPr="00133FF1">
        <w:rPr>
          <w:sz w:val="24"/>
          <w:szCs w:val="24"/>
        </w:rPr>
        <w:t xml:space="preserve"> e M. di Correggio</w:t>
      </w:r>
      <w:r w:rsidR="00D826F6" w:rsidRPr="00133FF1">
        <w:rPr>
          <w:sz w:val="24"/>
          <w:szCs w:val="24"/>
        </w:rPr>
        <w:t>” in Comune di Ferrara in Variante al</w:t>
      </w:r>
      <w:r w:rsidR="000E5BBC" w:rsidRPr="00133FF1">
        <w:rPr>
          <w:sz w:val="24"/>
          <w:szCs w:val="24"/>
        </w:rPr>
        <w:t xml:space="preserve"> RUE vigente e alla Classificazione acustica (CLAC)</w:t>
      </w:r>
      <w:r w:rsidR="00505FC6" w:rsidRPr="00133FF1">
        <w:rPr>
          <w:sz w:val="24"/>
          <w:szCs w:val="24"/>
        </w:rPr>
        <w:t>, ai s</w:t>
      </w:r>
      <w:r w:rsidR="00A8134D" w:rsidRPr="00133FF1">
        <w:rPr>
          <w:sz w:val="24"/>
          <w:szCs w:val="24"/>
        </w:rPr>
        <w:t xml:space="preserve">ensi della L.R. 24/2017 e </w:t>
      </w:r>
      <w:proofErr w:type="spellStart"/>
      <w:r w:rsidR="00A8134D" w:rsidRPr="00133FF1">
        <w:rPr>
          <w:sz w:val="24"/>
          <w:szCs w:val="24"/>
        </w:rPr>
        <w:t>s.m.i</w:t>
      </w:r>
      <w:proofErr w:type="spellEnd"/>
      <w:r w:rsidR="00A8134D" w:rsidRPr="00133FF1">
        <w:rPr>
          <w:sz w:val="24"/>
          <w:szCs w:val="24"/>
        </w:rPr>
        <w:t>;</w:t>
      </w:r>
    </w:p>
    <w:p w:rsidR="00D02268" w:rsidRPr="00133FF1" w:rsidRDefault="00D02268" w:rsidP="00D02268">
      <w:pPr>
        <w:ind w:left="426"/>
        <w:jc w:val="both"/>
        <w:rPr>
          <w:sz w:val="24"/>
          <w:szCs w:val="24"/>
        </w:rPr>
      </w:pPr>
    </w:p>
    <w:p w:rsidR="00551B1D" w:rsidRPr="008B09D0" w:rsidRDefault="00D26B14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8B09D0">
        <w:rPr>
          <w:sz w:val="24"/>
          <w:szCs w:val="24"/>
        </w:rPr>
        <w:t>di dare atto che</w:t>
      </w:r>
      <w:r w:rsidR="0036178D" w:rsidRPr="008B09D0">
        <w:rPr>
          <w:sz w:val="24"/>
          <w:szCs w:val="24"/>
        </w:rPr>
        <w:t xml:space="preserve"> l’esito favorevole della Conferenza dei Servizi decisoria, la cui seduta conclusiva è subordinata alla presente deliberazione, comporterà </w:t>
      </w:r>
      <w:r w:rsidR="00505FC6" w:rsidRPr="008B09D0">
        <w:rPr>
          <w:sz w:val="24"/>
          <w:szCs w:val="24"/>
        </w:rPr>
        <w:t xml:space="preserve"> variante, come da parere </w:t>
      </w:r>
      <w:r w:rsidR="002A2839" w:rsidRPr="008B09D0">
        <w:rPr>
          <w:sz w:val="24"/>
          <w:szCs w:val="24"/>
        </w:rPr>
        <w:t xml:space="preserve">urbanistico </w:t>
      </w:r>
      <w:r w:rsidR="00C013D1" w:rsidRPr="008B09D0">
        <w:rPr>
          <w:sz w:val="24"/>
          <w:szCs w:val="24"/>
        </w:rPr>
        <w:t xml:space="preserve">e relativi allegati </w:t>
      </w:r>
      <w:r w:rsidR="006747FD" w:rsidRPr="008B09D0">
        <w:rPr>
          <w:sz w:val="24"/>
          <w:szCs w:val="24"/>
        </w:rPr>
        <w:t xml:space="preserve">del </w:t>
      </w:r>
      <w:r w:rsidR="00551B1D" w:rsidRPr="008B09D0">
        <w:rPr>
          <w:sz w:val="24"/>
          <w:szCs w:val="24"/>
        </w:rPr>
        <w:t xml:space="preserve"> </w:t>
      </w:r>
      <w:r w:rsidR="006747FD" w:rsidRPr="008B09D0">
        <w:rPr>
          <w:sz w:val="24"/>
          <w:szCs w:val="24"/>
          <w:shd w:val="clear" w:color="auto" w:fill="FFFFFF"/>
        </w:rPr>
        <w:t xml:space="preserve">Servizio Qualità edilizia, Pianificazione territoriale - </w:t>
      </w:r>
      <w:r w:rsidR="00551B1D" w:rsidRPr="008B09D0">
        <w:rPr>
          <w:sz w:val="24"/>
          <w:szCs w:val="24"/>
        </w:rPr>
        <w:t xml:space="preserve">U.O. Pianificazione Generale </w:t>
      </w:r>
      <w:r w:rsidR="002A2839" w:rsidRPr="008B09D0">
        <w:rPr>
          <w:sz w:val="24"/>
          <w:szCs w:val="24"/>
        </w:rPr>
        <w:t xml:space="preserve">P.G. </w:t>
      </w:r>
      <w:r w:rsidR="008B09D0" w:rsidRPr="008B09D0">
        <w:rPr>
          <w:sz w:val="24"/>
          <w:szCs w:val="24"/>
        </w:rPr>
        <w:t xml:space="preserve">91528/21 </w:t>
      </w:r>
      <w:r w:rsidR="002A2839" w:rsidRPr="008B09D0">
        <w:rPr>
          <w:sz w:val="24"/>
          <w:szCs w:val="24"/>
        </w:rPr>
        <w:t xml:space="preserve">del </w:t>
      </w:r>
      <w:r w:rsidR="008B09D0" w:rsidRPr="008B09D0">
        <w:rPr>
          <w:sz w:val="24"/>
          <w:szCs w:val="24"/>
        </w:rPr>
        <w:t>26/07/2021</w:t>
      </w:r>
      <w:r w:rsidR="00505FC6" w:rsidRPr="008B09D0">
        <w:rPr>
          <w:sz w:val="24"/>
          <w:szCs w:val="24"/>
        </w:rPr>
        <w:t xml:space="preserve"> allegato e parte integrante e sostanziale al presente atto,</w:t>
      </w:r>
      <w:r w:rsidR="00551B1D" w:rsidRPr="008B09D0">
        <w:rPr>
          <w:sz w:val="24"/>
          <w:szCs w:val="24"/>
        </w:rPr>
        <w:t xml:space="preserve"> unitamente ai </w:t>
      </w:r>
      <w:r w:rsidR="00551B1D" w:rsidRPr="008B09D0">
        <w:rPr>
          <w:sz w:val="24"/>
          <w:szCs w:val="24"/>
        </w:rPr>
        <w:lastRenderedPageBreak/>
        <w:t>seguenti elaborati, posti agli atti della U.O. Pianificazione Generale</w:t>
      </w:r>
      <w:r w:rsidR="008B09D0" w:rsidRPr="008B09D0">
        <w:rPr>
          <w:sz w:val="24"/>
          <w:szCs w:val="24"/>
        </w:rPr>
        <w:t xml:space="preserve"> e Paesaggistica</w:t>
      </w:r>
      <w:r w:rsidR="00551B1D" w:rsidRPr="008B09D0">
        <w:rPr>
          <w:sz w:val="24"/>
          <w:szCs w:val="24"/>
        </w:rPr>
        <w:t>:</w:t>
      </w:r>
    </w:p>
    <w:p w:rsidR="00A37A62" w:rsidRPr="00740F7D" w:rsidRDefault="00A37A62" w:rsidP="00A37A62">
      <w:pPr>
        <w:jc w:val="both"/>
        <w:rPr>
          <w:color w:val="FF0000"/>
          <w:sz w:val="24"/>
          <w:szCs w:val="24"/>
        </w:rPr>
      </w:pPr>
    </w:p>
    <w:p w:rsidR="00F351BF" w:rsidRPr="008B09D0" w:rsidRDefault="00F351BF" w:rsidP="00F351BF">
      <w:pPr>
        <w:ind w:left="284" w:firstLine="142"/>
        <w:jc w:val="both"/>
        <w:rPr>
          <w:b/>
          <w:sz w:val="24"/>
          <w:szCs w:val="24"/>
        </w:rPr>
      </w:pPr>
      <w:r w:rsidRPr="008B09D0">
        <w:rPr>
          <w:b/>
          <w:sz w:val="24"/>
          <w:szCs w:val="24"/>
        </w:rPr>
        <w:t>Elaborati di progetto:</w:t>
      </w:r>
    </w:p>
    <w:p w:rsidR="00A37A62" w:rsidRPr="00A979C5" w:rsidRDefault="00B04350" w:rsidP="00A37A62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990ABF">
        <w:rPr>
          <w:sz w:val="24"/>
          <w:szCs w:val="24"/>
        </w:rPr>
        <w:t xml:space="preserve">Tav. 1 – rapporti di </w:t>
      </w:r>
      <w:r w:rsidRPr="00A979C5">
        <w:rPr>
          <w:sz w:val="24"/>
          <w:szCs w:val="24"/>
        </w:rPr>
        <w:t>copertura e di verde</w:t>
      </w:r>
      <w:r w:rsidR="00DC000C">
        <w:rPr>
          <w:sz w:val="24"/>
          <w:szCs w:val="24"/>
        </w:rPr>
        <w:t xml:space="preserve"> </w:t>
      </w:r>
      <w:r w:rsidR="00A37A62" w:rsidRPr="00A979C5">
        <w:rPr>
          <w:sz w:val="24"/>
          <w:szCs w:val="24"/>
        </w:rPr>
        <w:t xml:space="preserve">– </w:t>
      </w:r>
      <w:r w:rsidR="009C76AC" w:rsidRPr="00A979C5">
        <w:rPr>
          <w:sz w:val="24"/>
          <w:szCs w:val="24"/>
        </w:rPr>
        <w:t>fogli</w:t>
      </w:r>
      <w:r w:rsidR="00706DCF" w:rsidRPr="00A979C5">
        <w:rPr>
          <w:sz w:val="24"/>
          <w:szCs w:val="24"/>
        </w:rPr>
        <w:t>o n</w:t>
      </w:r>
      <w:r w:rsidR="009C76AC" w:rsidRPr="00A979C5">
        <w:rPr>
          <w:sz w:val="24"/>
          <w:szCs w:val="24"/>
        </w:rPr>
        <w:t>.</w:t>
      </w:r>
      <w:r w:rsidR="00DC000C">
        <w:rPr>
          <w:sz w:val="24"/>
          <w:szCs w:val="24"/>
        </w:rPr>
        <w:t xml:space="preserve"> </w:t>
      </w:r>
      <w:r w:rsidR="00706DCF" w:rsidRPr="00A979C5">
        <w:rPr>
          <w:sz w:val="24"/>
          <w:szCs w:val="24"/>
        </w:rPr>
        <w:t>3</w:t>
      </w:r>
      <w:r w:rsidR="009C76AC" w:rsidRPr="00A979C5">
        <w:rPr>
          <w:sz w:val="24"/>
          <w:szCs w:val="24"/>
        </w:rPr>
        <w:t xml:space="preserve">   </w:t>
      </w:r>
      <w:r w:rsidR="00A37A62" w:rsidRPr="00A979C5">
        <w:rPr>
          <w:sz w:val="24"/>
          <w:szCs w:val="24"/>
        </w:rPr>
        <w:t>1:</w:t>
      </w:r>
      <w:r w:rsidR="0025605F" w:rsidRPr="00A979C5">
        <w:rPr>
          <w:sz w:val="24"/>
          <w:szCs w:val="24"/>
        </w:rPr>
        <w:t>10</w:t>
      </w:r>
      <w:r w:rsidR="00333B75" w:rsidRPr="00A979C5">
        <w:rPr>
          <w:sz w:val="24"/>
          <w:szCs w:val="24"/>
        </w:rPr>
        <w:t>.000</w:t>
      </w:r>
      <w:r w:rsidR="00A37A62" w:rsidRPr="00A979C5">
        <w:rPr>
          <w:sz w:val="24"/>
          <w:szCs w:val="24"/>
        </w:rPr>
        <w:t>;</w:t>
      </w:r>
    </w:p>
    <w:p w:rsidR="00990ABF" w:rsidRPr="00A979C5" w:rsidRDefault="00990ABF" w:rsidP="00990ABF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A979C5">
        <w:rPr>
          <w:sz w:val="24"/>
          <w:szCs w:val="24"/>
        </w:rPr>
        <w:t xml:space="preserve">Tav. 2 – </w:t>
      </w:r>
      <w:r w:rsidR="00333B75" w:rsidRPr="00A979C5">
        <w:rPr>
          <w:sz w:val="24"/>
          <w:szCs w:val="24"/>
        </w:rPr>
        <w:t>altezze degli edifici</w:t>
      </w:r>
      <w:r w:rsidR="00DC000C">
        <w:rPr>
          <w:sz w:val="24"/>
          <w:szCs w:val="24"/>
        </w:rPr>
        <w:t xml:space="preserve"> </w:t>
      </w:r>
      <w:r w:rsidRPr="00A979C5">
        <w:rPr>
          <w:sz w:val="24"/>
          <w:szCs w:val="24"/>
        </w:rPr>
        <w:t xml:space="preserve">– </w:t>
      </w:r>
      <w:r w:rsidR="00BE4927" w:rsidRPr="00A979C5">
        <w:rPr>
          <w:sz w:val="24"/>
          <w:szCs w:val="24"/>
        </w:rPr>
        <w:t>foglio n</w:t>
      </w:r>
      <w:r w:rsidR="009C76AC" w:rsidRPr="00A979C5">
        <w:rPr>
          <w:sz w:val="24"/>
          <w:szCs w:val="24"/>
        </w:rPr>
        <w:t xml:space="preserve">. </w:t>
      </w:r>
      <w:r w:rsidR="0025605F" w:rsidRPr="00A979C5">
        <w:rPr>
          <w:sz w:val="24"/>
          <w:szCs w:val="24"/>
        </w:rPr>
        <w:t>3</w:t>
      </w:r>
      <w:r w:rsidR="009C76AC" w:rsidRPr="00A979C5">
        <w:rPr>
          <w:sz w:val="24"/>
          <w:szCs w:val="24"/>
        </w:rPr>
        <w:t xml:space="preserve">  </w:t>
      </w:r>
      <w:r w:rsidRPr="00A979C5">
        <w:rPr>
          <w:sz w:val="24"/>
          <w:szCs w:val="24"/>
        </w:rPr>
        <w:t>1:</w:t>
      </w:r>
      <w:r w:rsidR="0025605F" w:rsidRPr="00A979C5">
        <w:rPr>
          <w:sz w:val="24"/>
          <w:szCs w:val="24"/>
        </w:rPr>
        <w:t>10</w:t>
      </w:r>
      <w:r w:rsidR="00333B75" w:rsidRPr="00A979C5">
        <w:rPr>
          <w:sz w:val="24"/>
          <w:szCs w:val="24"/>
        </w:rPr>
        <w:t>.000</w:t>
      </w:r>
      <w:r w:rsidRPr="00A979C5">
        <w:rPr>
          <w:sz w:val="24"/>
          <w:szCs w:val="24"/>
        </w:rPr>
        <w:t>;</w:t>
      </w:r>
    </w:p>
    <w:p w:rsidR="00990ABF" w:rsidRPr="00A979C5" w:rsidRDefault="00990ABF" w:rsidP="00990ABF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A979C5">
        <w:rPr>
          <w:sz w:val="24"/>
          <w:szCs w:val="24"/>
        </w:rPr>
        <w:t xml:space="preserve">Tav. 3 – </w:t>
      </w:r>
      <w:r w:rsidR="00333B75" w:rsidRPr="00A979C5">
        <w:rPr>
          <w:sz w:val="24"/>
          <w:szCs w:val="24"/>
        </w:rPr>
        <w:t>densità edilizie</w:t>
      </w:r>
      <w:r w:rsidR="00DC000C">
        <w:rPr>
          <w:sz w:val="24"/>
          <w:szCs w:val="24"/>
        </w:rPr>
        <w:t xml:space="preserve"> </w:t>
      </w:r>
      <w:r w:rsidRPr="00A979C5">
        <w:rPr>
          <w:sz w:val="24"/>
          <w:szCs w:val="24"/>
        </w:rPr>
        <w:t xml:space="preserve">– </w:t>
      </w:r>
      <w:r w:rsidR="00BE4927" w:rsidRPr="00A979C5">
        <w:rPr>
          <w:sz w:val="24"/>
          <w:szCs w:val="24"/>
        </w:rPr>
        <w:t>foglio n</w:t>
      </w:r>
      <w:r w:rsidR="009C76AC" w:rsidRPr="00A979C5">
        <w:rPr>
          <w:sz w:val="24"/>
          <w:szCs w:val="24"/>
        </w:rPr>
        <w:t xml:space="preserve">. </w:t>
      </w:r>
      <w:r w:rsidR="00BE4927" w:rsidRPr="00A979C5">
        <w:rPr>
          <w:sz w:val="24"/>
          <w:szCs w:val="24"/>
        </w:rPr>
        <w:t>3</w:t>
      </w:r>
      <w:r w:rsidR="009C76AC" w:rsidRPr="00A979C5">
        <w:rPr>
          <w:sz w:val="24"/>
          <w:szCs w:val="24"/>
        </w:rPr>
        <w:t xml:space="preserve">  </w:t>
      </w:r>
      <w:r w:rsidRPr="00A979C5">
        <w:rPr>
          <w:sz w:val="24"/>
          <w:szCs w:val="24"/>
        </w:rPr>
        <w:t>1:</w:t>
      </w:r>
      <w:r w:rsidR="0025605F" w:rsidRPr="00A979C5">
        <w:rPr>
          <w:sz w:val="24"/>
          <w:szCs w:val="24"/>
        </w:rPr>
        <w:t>10</w:t>
      </w:r>
      <w:r w:rsidR="00333B75" w:rsidRPr="00A979C5">
        <w:rPr>
          <w:sz w:val="24"/>
          <w:szCs w:val="24"/>
        </w:rPr>
        <w:t>.000</w:t>
      </w:r>
      <w:r w:rsidRPr="00A979C5">
        <w:rPr>
          <w:sz w:val="24"/>
          <w:szCs w:val="24"/>
        </w:rPr>
        <w:t>;</w:t>
      </w:r>
    </w:p>
    <w:p w:rsidR="00990ABF" w:rsidRPr="00A979C5" w:rsidRDefault="00990ABF" w:rsidP="00990ABF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A979C5">
        <w:rPr>
          <w:sz w:val="24"/>
          <w:szCs w:val="24"/>
        </w:rPr>
        <w:t xml:space="preserve">Tav. 4 – </w:t>
      </w:r>
      <w:r w:rsidR="00333B75" w:rsidRPr="00A979C5">
        <w:rPr>
          <w:sz w:val="24"/>
          <w:szCs w:val="24"/>
        </w:rPr>
        <w:t>destinazioni d’uso</w:t>
      </w:r>
      <w:r w:rsidR="00DC000C">
        <w:rPr>
          <w:sz w:val="24"/>
          <w:szCs w:val="24"/>
        </w:rPr>
        <w:t xml:space="preserve"> </w:t>
      </w:r>
      <w:r w:rsidRPr="00A979C5">
        <w:rPr>
          <w:sz w:val="24"/>
          <w:szCs w:val="24"/>
        </w:rPr>
        <w:t xml:space="preserve">– </w:t>
      </w:r>
      <w:r w:rsidR="009C76AC" w:rsidRPr="00A979C5">
        <w:rPr>
          <w:sz w:val="24"/>
          <w:szCs w:val="24"/>
        </w:rPr>
        <w:t>fogli</w:t>
      </w:r>
      <w:r w:rsidR="00706DCF" w:rsidRPr="00A979C5">
        <w:rPr>
          <w:sz w:val="24"/>
          <w:szCs w:val="24"/>
        </w:rPr>
        <w:t>o</w:t>
      </w:r>
      <w:r w:rsidR="009C76AC" w:rsidRPr="00A979C5">
        <w:rPr>
          <w:sz w:val="24"/>
          <w:szCs w:val="24"/>
        </w:rPr>
        <w:t xml:space="preserve"> n. </w:t>
      </w:r>
      <w:r w:rsidR="00BE4927" w:rsidRPr="00A979C5">
        <w:rPr>
          <w:sz w:val="24"/>
          <w:szCs w:val="24"/>
        </w:rPr>
        <w:t>3</w:t>
      </w:r>
      <w:r w:rsidR="009C76AC" w:rsidRPr="00A979C5">
        <w:rPr>
          <w:sz w:val="24"/>
          <w:szCs w:val="24"/>
        </w:rPr>
        <w:t xml:space="preserve">  </w:t>
      </w:r>
      <w:r w:rsidRPr="00A979C5">
        <w:rPr>
          <w:sz w:val="24"/>
          <w:szCs w:val="24"/>
        </w:rPr>
        <w:t>1:</w:t>
      </w:r>
      <w:r w:rsidR="0025605F" w:rsidRPr="00A979C5">
        <w:rPr>
          <w:sz w:val="24"/>
          <w:szCs w:val="24"/>
        </w:rPr>
        <w:t>10</w:t>
      </w:r>
      <w:r w:rsidR="00C331E8" w:rsidRPr="00A979C5">
        <w:rPr>
          <w:sz w:val="24"/>
          <w:szCs w:val="24"/>
        </w:rPr>
        <w:t>.000</w:t>
      </w:r>
      <w:r w:rsidRPr="00A979C5">
        <w:rPr>
          <w:sz w:val="24"/>
          <w:szCs w:val="24"/>
        </w:rPr>
        <w:t>;</w:t>
      </w:r>
    </w:p>
    <w:p w:rsidR="00990ABF" w:rsidRPr="00A979C5" w:rsidRDefault="00990ABF" w:rsidP="00990ABF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A979C5">
        <w:rPr>
          <w:sz w:val="24"/>
          <w:szCs w:val="24"/>
        </w:rPr>
        <w:t xml:space="preserve">Tav. 6 – </w:t>
      </w:r>
      <w:r w:rsidR="00DE254F" w:rsidRPr="00A979C5">
        <w:rPr>
          <w:sz w:val="24"/>
          <w:szCs w:val="24"/>
        </w:rPr>
        <w:t xml:space="preserve">Regole per le </w:t>
      </w:r>
      <w:r w:rsidR="00DC000C">
        <w:rPr>
          <w:sz w:val="24"/>
          <w:szCs w:val="24"/>
        </w:rPr>
        <w:t xml:space="preserve">trasformazioni </w:t>
      </w:r>
      <w:r w:rsidRPr="00A979C5">
        <w:rPr>
          <w:sz w:val="24"/>
          <w:szCs w:val="24"/>
        </w:rPr>
        <w:t xml:space="preserve">– </w:t>
      </w:r>
      <w:r w:rsidR="00706DCF" w:rsidRPr="00A979C5">
        <w:rPr>
          <w:sz w:val="24"/>
          <w:szCs w:val="24"/>
        </w:rPr>
        <w:t>foglio n. 3</w:t>
      </w:r>
      <w:r w:rsidR="00C331E8" w:rsidRPr="00A979C5">
        <w:rPr>
          <w:sz w:val="24"/>
          <w:szCs w:val="24"/>
        </w:rPr>
        <w:t xml:space="preserve">  </w:t>
      </w:r>
      <w:r w:rsidRPr="00A979C5">
        <w:rPr>
          <w:sz w:val="24"/>
          <w:szCs w:val="24"/>
        </w:rPr>
        <w:t xml:space="preserve"> 1:</w:t>
      </w:r>
      <w:r w:rsidR="00C331E8" w:rsidRPr="00A979C5">
        <w:rPr>
          <w:sz w:val="24"/>
          <w:szCs w:val="24"/>
        </w:rPr>
        <w:t>10.000</w:t>
      </w:r>
      <w:r w:rsidRPr="00A979C5">
        <w:rPr>
          <w:sz w:val="24"/>
          <w:szCs w:val="24"/>
        </w:rPr>
        <w:t>;</w:t>
      </w:r>
    </w:p>
    <w:p w:rsidR="00DE254F" w:rsidRPr="00A979C5" w:rsidRDefault="00DE254F" w:rsidP="00DE254F">
      <w:pPr>
        <w:jc w:val="both"/>
        <w:rPr>
          <w:color w:val="FF0000"/>
          <w:sz w:val="24"/>
          <w:szCs w:val="24"/>
        </w:rPr>
      </w:pPr>
    </w:p>
    <w:p w:rsidR="00DE254F" w:rsidRPr="00A979C5" w:rsidRDefault="00C331E8" w:rsidP="00DE254F">
      <w:pPr>
        <w:ind w:left="284" w:firstLine="142"/>
        <w:jc w:val="both"/>
        <w:rPr>
          <w:b/>
          <w:sz w:val="24"/>
          <w:szCs w:val="24"/>
        </w:rPr>
      </w:pPr>
      <w:r w:rsidRPr="00A979C5">
        <w:rPr>
          <w:b/>
          <w:sz w:val="24"/>
          <w:szCs w:val="24"/>
        </w:rPr>
        <w:t xml:space="preserve">Variante alla </w:t>
      </w:r>
      <w:r w:rsidR="00DE254F" w:rsidRPr="00A979C5">
        <w:rPr>
          <w:b/>
          <w:sz w:val="24"/>
          <w:szCs w:val="24"/>
        </w:rPr>
        <w:t>classificazione acustica:</w:t>
      </w:r>
    </w:p>
    <w:p w:rsidR="00DE254F" w:rsidRPr="00A979C5" w:rsidRDefault="00FD6194" w:rsidP="00DE254F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Tav. </w:t>
      </w:r>
      <w:r w:rsidR="00C331E8" w:rsidRPr="00A979C5">
        <w:rPr>
          <w:sz w:val="24"/>
          <w:szCs w:val="24"/>
        </w:rPr>
        <w:t xml:space="preserve">3 – Classificazione acustica </w:t>
      </w:r>
      <w:r w:rsidR="00DC000C">
        <w:rPr>
          <w:sz w:val="24"/>
          <w:szCs w:val="24"/>
        </w:rPr>
        <w:t>–</w:t>
      </w:r>
      <w:r w:rsidR="00C331E8" w:rsidRPr="00A979C5">
        <w:rPr>
          <w:sz w:val="24"/>
          <w:szCs w:val="24"/>
        </w:rPr>
        <w:t xml:space="preserve"> cartografia</w:t>
      </w:r>
      <w:r w:rsidR="00DC000C">
        <w:rPr>
          <w:sz w:val="24"/>
          <w:szCs w:val="24"/>
        </w:rPr>
        <w:t xml:space="preserve"> </w:t>
      </w:r>
      <w:r w:rsidR="00DE254F" w:rsidRPr="00A979C5">
        <w:rPr>
          <w:sz w:val="24"/>
          <w:szCs w:val="24"/>
        </w:rPr>
        <w:t xml:space="preserve">– </w:t>
      </w:r>
      <w:r w:rsidR="00C331E8" w:rsidRPr="00A979C5">
        <w:rPr>
          <w:sz w:val="24"/>
          <w:szCs w:val="24"/>
        </w:rPr>
        <w:t>fogli</w:t>
      </w:r>
      <w:r w:rsidR="00706DCF" w:rsidRPr="00A979C5">
        <w:rPr>
          <w:sz w:val="24"/>
          <w:szCs w:val="24"/>
        </w:rPr>
        <w:t>o</w:t>
      </w:r>
      <w:r w:rsidR="00C331E8" w:rsidRPr="00A979C5">
        <w:rPr>
          <w:sz w:val="24"/>
          <w:szCs w:val="24"/>
        </w:rPr>
        <w:t xml:space="preserve"> n</w:t>
      </w:r>
      <w:r w:rsidR="00DE254F" w:rsidRPr="00A979C5">
        <w:rPr>
          <w:sz w:val="24"/>
          <w:szCs w:val="24"/>
        </w:rPr>
        <w:t>.</w:t>
      </w:r>
      <w:r w:rsidR="00DC000C">
        <w:rPr>
          <w:sz w:val="24"/>
          <w:szCs w:val="24"/>
        </w:rPr>
        <w:t xml:space="preserve"> </w:t>
      </w:r>
      <w:r w:rsidR="00706DCF" w:rsidRPr="00A979C5">
        <w:rPr>
          <w:sz w:val="24"/>
          <w:szCs w:val="24"/>
        </w:rPr>
        <w:t>3</w:t>
      </w:r>
      <w:r w:rsidR="00C331E8" w:rsidRPr="00A979C5">
        <w:rPr>
          <w:sz w:val="24"/>
          <w:szCs w:val="24"/>
        </w:rPr>
        <w:t xml:space="preserve"> </w:t>
      </w:r>
      <w:r w:rsidR="00DE254F" w:rsidRPr="00A979C5">
        <w:rPr>
          <w:sz w:val="24"/>
          <w:szCs w:val="24"/>
        </w:rPr>
        <w:t xml:space="preserve"> </w:t>
      </w:r>
      <w:r w:rsidR="00C331E8" w:rsidRPr="00A979C5">
        <w:rPr>
          <w:sz w:val="24"/>
          <w:szCs w:val="24"/>
        </w:rPr>
        <w:t xml:space="preserve"> </w:t>
      </w:r>
      <w:r w:rsidR="00DE254F" w:rsidRPr="00A979C5">
        <w:rPr>
          <w:sz w:val="24"/>
          <w:szCs w:val="24"/>
        </w:rPr>
        <w:t>1:</w:t>
      </w:r>
      <w:r w:rsidR="00C331E8" w:rsidRPr="00A979C5">
        <w:rPr>
          <w:sz w:val="24"/>
          <w:szCs w:val="24"/>
        </w:rPr>
        <w:t>10</w:t>
      </w:r>
      <w:r w:rsidR="00DE254F" w:rsidRPr="00A979C5">
        <w:rPr>
          <w:sz w:val="24"/>
          <w:szCs w:val="24"/>
        </w:rPr>
        <w:t>.000;</w:t>
      </w:r>
    </w:p>
    <w:p w:rsidR="00D02268" w:rsidRPr="00740F7D" w:rsidRDefault="00D02268" w:rsidP="00D02268">
      <w:pPr>
        <w:ind w:left="720"/>
        <w:jc w:val="both"/>
        <w:rPr>
          <w:color w:val="FF0000"/>
          <w:sz w:val="24"/>
          <w:szCs w:val="24"/>
        </w:rPr>
      </w:pPr>
    </w:p>
    <w:p w:rsidR="000D317F" w:rsidRPr="009C76AC" w:rsidRDefault="00F351BF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9C76AC">
        <w:rPr>
          <w:sz w:val="24"/>
          <w:szCs w:val="24"/>
        </w:rPr>
        <w:t>d</w:t>
      </w:r>
      <w:r w:rsidR="00551B1D" w:rsidRPr="009C76AC">
        <w:rPr>
          <w:sz w:val="24"/>
          <w:szCs w:val="24"/>
        </w:rPr>
        <w:t>i dare a</w:t>
      </w:r>
      <w:r w:rsidRPr="009C76AC">
        <w:rPr>
          <w:sz w:val="24"/>
          <w:szCs w:val="24"/>
        </w:rPr>
        <w:t xml:space="preserve">tto </w:t>
      </w:r>
      <w:r w:rsidR="00882316" w:rsidRPr="009C76AC">
        <w:rPr>
          <w:sz w:val="24"/>
          <w:szCs w:val="24"/>
        </w:rPr>
        <w:t>che</w:t>
      </w:r>
      <w:r w:rsidR="007B074B" w:rsidRPr="009C76AC">
        <w:rPr>
          <w:sz w:val="24"/>
          <w:szCs w:val="24"/>
        </w:rPr>
        <w:t xml:space="preserve"> ad</w:t>
      </w:r>
      <w:r w:rsidR="00882316" w:rsidRPr="009C76AC">
        <w:rPr>
          <w:sz w:val="24"/>
          <w:szCs w:val="24"/>
        </w:rPr>
        <w:t xml:space="preserve"> </w:t>
      </w:r>
      <w:r w:rsidR="00EA0AF8" w:rsidRPr="009C76AC">
        <w:rPr>
          <w:sz w:val="24"/>
          <w:szCs w:val="24"/>
        </w:rPr>
        <w:t>avvenuta approvazione</w:t>
      </w:r>
      <w:r w:rsidR="006F6D3A" w:rsidRPr="009C76AC">
        <w:rPr>
          <w:sz w:val="24"/>
          <w:szCs w:val="24"/>
        </w:rPr>
        <w:t xml:space="preserve"> </w:t>
      </w:r>
      <w:r w:rsidR="007B074B" w:rsidRPr="009C76AC">
        <w:rPr>
          <w:sz w:val="24"/>
          <w:szCs w:val="24"/>
        </w:rPr>
        <w:t>del progetto definitivo</w:t>
      </w:r>
      <w:r w:rsidR="0050392B" w:rsidRPr="009C76AC">
        <w:rPr>
          <w:sz w:val="24"/>
          <w:szCs w:val="24"/>
        </w:rPr>
        <w:t xml:space="preserve"> da parte dell’autorità competente ATERSIR, comportante titolo abilitativo alla realizzazione delle opere, variante agli strumenti di pianificazione urbanistica,</w:t>
      </w:r>
      <w:r w:rsidRPr="009C76AC">
        <w:rPr>
          <w:sz w:val="24"/>
          <w:szCs w:val="24"/>
        </w:rPr>
        <w:t xml:space="preserve"> </w:t>
      </w:r>
      <w:r w:rsidR="00D02268" w:rsidRPr="009C76AC">
        <w:rPr>
          <w:sz w:val="24"/>
          <w:szCs w:val="24"/>
        </w:rPr>
        <w:t xml:space="preserve">si dà mandato al  U.O. Pianificazione Generale </w:t>
      </w:r>
      <w:r w:rsidR="009C76AC" w:rsidRPr="009C76AC">
        <w:rPr>
          <w:sz w:val="24"/>
          <w:szCs w:val="24"/>
        </w:rPr>
        <w:t xml:space="preserve">e Paesaggistica </w:t>
      </w:r>
      <w:r w:rsidR="00D02268" w:rsidRPr="009C76AC">
        <w:rPr>
          <w:sz w:val="24"/>
          <w:szCs w:val="24"/>
        </w:rPr>
        <w:t>di provvedere al recepimento dell’opera nella strument</w:t>
      </w:r>
      <w:r w:rsidR="006F6566" w:rsidRPr="009C76AC">
        <w:rPr>
          <w:sz w:val="24"/>
          <w:szCs w:val="24"/>
        </w:rPr>
        <w:t>a</w:t>
      </w:r>
      <w:r w:rsidR="00D02268" w:rsidRPr="009C76AC">
        <w:rPr>
          <w:sz w:val="24"/>
          <w:szCs w:val="24"/>
        </w:rPr>
        <w:t xml:space="preserve">zione urbanistica generale; </w:t>
      </w:r>
    </w:p>
    <w:p w:rsidR="00206972" w:rsidRPr="00740F7D" w:rsidRDefault="00206972" w:rsidP="00206972">
      <w:pPr>
        <w:jc w:val="both"/>
        <w:rPr>
          <w:color w:val="FF0000"/>
          <w:sz w:val="24"/>
          <w:szCs w:val="24"/>
        </w:rPr>
      </w:pPr>
    </w:p>
    <w:p w:rsidR="009E45B0" w:rsidRPr="000E5BBC" w:rsidRDefault="00EA0AF8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0E5BBC">
        <w:rPr>
          <w:sz w:val="24"/>
          <w:szCs w:val="24"/>
        </w:rPr>
        <w:t>di trasmettere copia della presente deliberazione ad ATERSIR per i provvedimenti di competenza;</w:t>
      </w:r>
    </w:p>
    <w:p w:rsidR="00D02268" w:rsidRPr="00740F7D" w:rsidRDefault="00D02268" w:rsidP="00D02268">
      <w:pPr>
        <w:pStyle w:val="ListParagraph"/>
        <w:rPr>
          <w:color w:val="FF0000"/>
          <w:sz w:val="24"/>
          <w:szCs w:val="24"/>
        </w:rPr>
      </w:pPr>
    </w:p>
    <w:p w:rsidR="000D317F" w:rsidRPr="000E5BBC" w:rsidRDefault="00260D53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0E5BBC">
        <w:rPr>
          <w:sz w:val="24"/>
          <w:szCs w:val="24"/>
        </w:rPr>
        <w:t>di dare atto che il responsabile del procedimento è l’</w:t>
      </w:r>
      <w:r w:rsidR="00947ED0" w:rsidRPr="000E5BBC">
        <w:rPr>
          <w:sz w:val="24"/>
          <w:szCs w:val="24"/>
        </w:rPr>
        <w:t>arch</w:t>
      </w:r>
      <w:r w:rsidRPr="000E5BBC">
        <w:rPr>
          <w:sz w:val="24"/>
          <w:szCs w:val="24"/>
        </w:rPr>
        <w:t xml:space="preserve">. </w:t>
      </w:r>
      <w:r w:rsidR="00947ED0" w:rsidRPr="000E5BBC">
        <w:rPr>
          <w:sz w:val="24"/>
          <w:szCs w:val="24"/>
        </w:rPr>
        <w:t xml:space="preserve">Andrea </w:t>
      </w:r>
      <w:proofErr w:type="spellStart"/>
      <w:r w:rsidR="00947ED0" w:rsidRPr="000E5BBC">
        <w:rPr>
          <w:sz w:val="24"/>
          <w:szCs w:val="24"/>
        </w:rPr>
        <w:t>Chieregatti</w:t>
      </w:r>
      <w:proofErr w:type="spellEnd"/>
      <w:r w:rsidRPr="000E5BBC">
        <w:rPr>
          <w:sz w:val="24"/>
          <w:szCs w:val="24"/>
        </w:rPr>
        <w:t xml:space="preserve">, </w:t>
      </w:r>
      <w:r w:rsidR="00947ED0" w:rsidRPr="000E5BBC">
        <w:rPr>
          <w:sz w:val="24"/>
          <w:szCs w:val="24"/>
        </w:rPr>
        <w:t>istruttore tecnico direttivo</w:t>
      </w:r>
      <w:r w:rsidR="000D317F" w:rsidRPr="000E5BBC">
        <w:rPr>
          <w:sz w:val="24"/>
          <w:szCs w:val="24"/>
        </w:rPr>
        <w:t xml:space="preserve"> della U.O</w:t>
      </w:r>
      <w:r w:rsidR="006747FD" w:rsidRPr="000E5BBC">
        <w:rPr>
          <w:sz w:val="24"/>
          <w:szCs w:val="24"/>
        </w:rPr>
        <w:t>.</w:t>
      </w:r>
      <w:r w:rsidR="000D317F" w:rsidRPr="000E5BBC">
        <w:rPr>
          <w:sz w:val="24"/>
          <w:szCs w:val="24"/>
        </w:rPr>
        <w:t xml:space="preserve"> Pianificazione Generale</w:t>
      </w:r>
      <w:r w:rsidR="000E5BBC" w:rsidRPr="000E5BBC">
        <w:rPr>
          <w:sz w:val="24"/>
          <w:szCs w:val="24"/>
        </w:rPr>
        <w:t xml:space="preserve"> e Paesaggistica</w:t>
      </w:r>
      <w:r w:rsidR="003A2890">
        <w:rPr>
          <w:sz w:val="24"/>
          <w:szCs w:val="24"/>
        </w:rPr>
        <w:t>.</w:t>
      </w:r>
    </w:p>
    <w:p w:rsidR="000D317F" w:rsidRPr="00740F7D" w:rsidRDefault="000D317F" w:rsidP="000D317F">
      <w:pPr>
        <w:pStyle w:val="ListParagraph"/>
        <w:rPr>
          <w:color w:val="FF0000"/>
          <w:sz w:val="24"/>
          <w:szCs w:val="24"/>
        </w:rPr>
      </w:pPr>
    </w:p>
    <w:sectPr w:rsidR="000D317F" w:rsidRPr="00740F7D" w:rsidSect="00343E26">
      <w:headerReference w:type="default" r:id="rId7"/>
      <w:pgSz w:w="11906" w:h="16838" w:code="9"/>
      <w:pgMar w:top="1701" w:right="1814" w:bottom="1701" w:left="181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35F" w:rsidRDefault="00B4035F">
      <w:r>
        <w:separator/>
      </w:r>
    </w:p>
  </w:endnote>
  <w:endnote w:type="continuationSeparator" w:id="0">
    <w:p w:rsidR="00B4035F" w:rsidRDefault="00B40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@Gulim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Gothic-Bold*1~91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-Bold*1~41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35F" w:rsidRDefault="00B4035F">
      <w:r>
        <w:separator/>
      </w:r>
    </w:p>
  </w:footnote>
  <w:footnote w:type="continuationSeparator" w:id="0">
    <w:p w:rsidR="00B4035F" w:rsidRDefault="00B403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974" w:rsidRDefault="00AB2D56" w:rsidP="00AB2D56">
    <w:pPr>
      <w:tabs>
        <w:tab w:val="left" w:pos="720"/>
        <w:tab w:val="left" w:pos="1440"/>
        <w:tab w:val="left" w:pos="2160"/>
        <w:tab w:val="left" w:pos="2880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</w:tabs>
      <w:rPr>
        <w:sz w:val="24"/>
      </w:rPr>
    </w:pPr>
    <w:r>
      <w:rPr>
        <w:sz w:val="24"/>
      </w:rPr>
      <w:t>114853/2021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BDE"/>
    <w:multiLevelType w:val="hybridMultilevel"/>
    <w:tmpl w:val="5D7A6E4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70061"/>
    <w:multiLevelType w:val="hybridMultilevel"/>
    <w:tmpl w:val="8FC62748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C7A35"/>
    <w:multiLevelType w:val="multilevel"/>
    <w:tmpl w:val="D52CB80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50454"/>
    <w:multiLevelType w:val="multilevel"/>
    <w:tmpl w:val="9F4A891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FD1AD2"/>
    <w:multiLevelType w:val="hybridMultilevel"/>
    <w:tmpl w:val="2730D324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F2935"/>
    <w:multiLevelType w:val="hybridMultilevel"/>
    <w:tmpl w:val="DB46BA7A"/>
    <w:lvl w:ilvl="0" w:tplc="E5243BC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4F0C33"/>
    <w:multiLevelType w:val="hybridMultilevel"/>
    <w:tmpl w:val="9F4A891A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9D028F"/>
    <w:multiLevelType w:val="hybridMultilevel"/>
    <w:tmpl w:val="CE705E40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3015DF"/>
    <w:multiLevelType w:val="hybridMultilevel"/>
    <w:tmpl w:val="821A9440"/>
    <w:lvl w:ilvl="0" w:tplc="E5243BC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@GulimChe" w:hAnsi="Verdana" w:cs="@GulimCh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6410B6"/>
    <w:multiLevelType w:val="hybridMultilevel"/>
    <w:tmpl w:val="AE8EEE36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6A94743"/>
    <w:multiLevelType w:val="hybridMultilevel"/>
    <w:tmpl w:val="3446B2AE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F76D72"/>
    <w:multiLevelType w:val="multilevel"/>
    <w:tmpl w:val="3CB8E7F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5B4742"/>
    <w:multiLevelType w:val="hybridMultilevel"/>
    <w:tmpl w:val="EC8A22D2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16F18"/>
    <w:multiLevelType w:val="hybridMultilevel"/>
    <w:tmpl w:val="810E967C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EC72B9"/>
    <w:multiLevelType w:val="hybridMultilevel"/>
    <w:tmpl w:val="D52CB80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11"/>
  </w:num>
  <w:num w:numId="7">
    <w:abstractNumId w:val="14"/>
  </w:num>
  <w:num w:numId="8">
    <w:abstractNumId w:val="2"/>
  </w:num>
  <w:num w:numId="9">
    <w:abstractNumId w:val="4"/>
  </w:num>
  <w:num w:numId="10">
    <w:abstractNumId w:val="13"/>
  </w:num>
  <w:num w:numId="11">
    <w:abstractNumId w:val="12"/>
  </w:num>
  <w:num w:numId="12">
    <w:abstractNumId w:val="9"/>
  </w:num>
  <w:num w:numId="13">
    <w:abstractNumId w:val="8"/>
  </w:num>
  <w:num w:numId="14">
    <w:abstractNumId w:val="3"/>
  </w:num>
  <w:num w:numId="15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9DB"/>
    <w:rsid w:val="00002FD7"/>
    <w:rsid w:val="00007AF5"/>
    <w:rsid w:val="00016F9C"/>
    <w:rsid w:val="00017306"/>
    <w:rsid w:val="00023DDE"/>
    <w:rsid w:val="000308C7"/>
    <w:rsid w:val="0003135B"/>
    <w:rsid w:val="0003284D"/>
    <w:rsid w:val="00032C42"/>
    <w:rsid w:val="00034896"/>
    <w:rsid w:val="00041F0B"/>
    <w:rsid w:val="00042B84"/>
    <w:rsid w:val="000454F0"/>
    <w:rsid w:val="00045B4D"/>
    <w:rsid w:val="00047119"/>
    <w:rsid w:val="000479AB"/>
    <w:rsid w:val="00050657"/>
    <w:rsid w:val="00054218"/>
    <w:rsid w:val="0005697F"/>
    <w:rsid w:val="000573CA"/>
    <w:rsid w:val="00060218"/>
    <w:rsid w:val="000642FA"/>
    <w:rsid w:val="000675E9"/>
    <w:rsid w:val="00070F22"/>
    <w:rsid w:val="000734C0"/>
    <w:rsid w:val="00074464"/>
    <w:rsid w:val="0007591E"/>
    <w:rsid w:val="0007658A"/>
    <w:rsid w:val="00077AC5"/>
    <w:rsid w:val="000836B6"/>
    <w:rsid w:val="00084219"/>
    <w:rsid w:val="00084CF9"/>
    <w:rsid w:val="000858D6"/>
    <w:rsid w:val="00085D2D"/>
    <w:rsid w:val="00086046"/>
    <w:rsid w:val="00090755"/>
    <w:rsid w:val="000908E9"/>
    <w:rsid w:val="00091578"/>
    <w:rsid w:val="000A06F4"/>
    <w:rsid w:val="000A1A84"/>
    <w:rsid w:val="000A4AD7"/>
    <w:rsid w:val="000A6883"/>
    <w:rsid w:val="000B12C4"/>
    <w:rsid w:val="000C1249"/>
    <w:rsid w:val="000C4A75"/>
    <w:rsid w:val="000D01E1"/>
    <w:rsid w:val="000D317F"/>
    <w:rsid w:val="000D664C"/>
    <w:rsid w:val="000E2C67"/>
    <w:rsid w:val="000E5BBC"/>
    <w:rsid w:val="000F03C0"/>
    <w:rsid w:val="000F6449"/>
    <w:rsid w:val="000F6F77"/>
    <w:rsid w:val="000F72EC"/>
    <w:rsid w:val="00113E25"/>
    <w:rsid w:val="00115284"/>
    <w:rsid w:val="0013019C"/>
    <w:rsid w:val="00133FF1"/>
    <w:rsid w:val="00134FBA"/>
    <w:rsid w:val="00140B7A"/>
    <w:rsid w:val="00145AA9"/>
    <w:rsid w:val="001602A5"/>
    <w:rsid w:val="00166A90"/>
    <w:rsid w:val="00167A38"/>
    <w:rsid w:val="00173738"/>
    <w:rsid w:val="001747F1"/>
    <w:rsid w:val="00177B03"/>
    <w:rsid w:val="00185F81"/>
    <w:rsid w:val="00191628"/>
    <w:rsid w:val="00191D94"/>
    <w:rsid w:val="001B6931"/>
    <w:rsid w:val="001B6B4F"/>
    <w:rsid w:val="001C028D"/>
    <w:rsid w:val="001D12F1"/>
    <w:rsid w:val="001D1472"/>
    <w:rsid w:val="001D527E"/>
    <w:rsid w:val="001E4829"/>
    <w:rsid w:val="001E572B"/>
    <w:rsid w:val="001F035A"/>
    <w:rsid w:val="00206972"/>
    <w:rsid w:val="00215B3B"/>
    <w:rsid w:val="002244DE"/>
    <w:rsid w:val="00226CBB"/>
    <w:rsid w:val="0023505B"/>
    <w:rsid w:val="002366B3"/>
    <w:rsid w:val="002368BD"/>
    <w:rsid w:val="00243899"/>
    <w:rsid w:val="002504A5"/>
    <w:rsid w:val="00250B44"/>
    <w:rsid w:val="00253324"/>
    <w:rsid w:val="00255B0C"/>
    <w:rsid w:val="0025605F"/>
    <w:rsid w:val="002578CE"/>
    <w:rsid w:val="00257B4E"/>
    <w:rsid w:val="00260D53"/>
    <w:rsid w:val="00261A50"/>
    <w:rsid w:val="00264167"/>
    <w:rsid w:val="002650CD"/>
    <w:rsid w:val="00270A68"/>
    <w:rsid w:val="002741F1"/>
    <w:rsid w:val="00281835"/>
    <w:rsid w:val="002A2839"/>
    <w:rsid w:val="002B03C1"/>
    <w:rsid w:val="002C19F3"/>
    <w:rsid w:val="002D284D"/>
    <w:rsid w:val="002D365C"/>
    <w:rsid w:val="002E6814"/>
    <w:rsid w:val="002E6F4B"/>
    <w:rsid w:val="002F1A76"/>
    <w:rsid w:val="00300C24"/>
    <w:rsid w:val="00305CBD"/>
    <w:rsid w:val="00316CBD"/>
    <w:rsid w:val="00320ABD"/>
    <w:rsid w:val="00322E16"/>
    <w:rsid w:val="00330E48"/>
    <w:rsid w:val="003315E9"/>
    <w:rsid w:val="00332009"/>
    <w:rsid w:val="00333B75"/>
    <w:rsid w:val="00335F24"/>
    <w:rsid w:val="00336C14"/>
    <w:rsid w:val="003407B7"/>
    <w:rsid w:val="00342F14"/>
    <w:rsid w:val="00343E26"/>
    <w:rsid w:val="003471E0"/>
    <w:rsid w:val="00350741"/>
    <w:rsid w:val="003509C7"/>
    <w:rsid w:val="00352A3E"/>
    <w:rsid w:val="003538C3"/>
    <w:rsid w:val="0035443F"/>
    <w:rsid w:val="0036178D"/>
    <w:rsid w:val="00372461"/>
    <w:rsid w:val="00375974"/>
    <w:rsid w:val="00375D5C"/>
    <w:rsid w:val="00376B37"/>
    <w:rsid w:val="0038081E"/>
    <w:rsid w:val="00394258"/>
    <w:rsid w:val="00397D41"/>
    <w:rsid w:val="003A2890"/>
    <w:rsid w:val="003A42E8"/>
    <w:rsid w:val="003A6639"/>
    <w:rsid w:val="003A7043"/>
    <w:rsid w:val="003B641F"/>
    <w:rsid w:val="003C6AF9"/>
    <w:rsid w:val="003C7462"/>
    <w:rsid w:val="003D0023"/>
    <w:rsid w:val="003D6131"/>
    <w:rsid w:val="003E0320"/>
    <w:rsid w:val="003E2DD9"/>
    <w:rsid w:val="003F25C1"/>
    <w:rsid w:val="003F7E70"/>
    <w:rsid w:val="004008A9"/>
    <w:rsid w:val="00401949"/>
    <w:rsid w:val="00401FFE"/>
    <w:rsid w:val="00405364"/>
    <w:rsid w:val="00405502"/>
    <w:rsid w:val="00405841"/>
    <w:rsid w:val="00426F04"/>
    <w:rsid w:val="004372AB"/>
    <w:rsid w:val="00443EB9"/>
    <w:rsid w:val="00444231"/>
    <w:rsid w:val="00445F99"/>
    <w:rsid w:val="004465BC"/>
    <w:rsid w:val="00456644"/>
    <w:rsid w:val="0046222B"/>
    <w:rsid w:val="00465847"/>
    <w:rsid w:val="00471420"/>
    <w:rsid w:val="0048228D"/>
    <w:rsid w:val="00482437"/>
    <w:rsid w:val="004829CC"/>
    <w:rsid w:val="0048711A"/>
    <w:rsid w:val="00487DDD"/>
    <w:rsid w:val="00492BBF"/>
    <w:rsid w:val="00496491"/>
    <w:rsid w:val="004A36E5"/>
    <w:rsid w:val="004B06B9"/>
    <w:rsid w:val="004B556F"/>
    <w:rsid w:val="004B5BF1"/>
    <w:rsid w:val="004C12B0"/>
    <w:rsid w:val="004C16F5"/>
    <w:rsid w:val="004C17F6"/>
    <w:rsid w:val="004C1BDA"/>
    <w:rsid w:val="004C30BF"/>
    <w:rsid w:val="004C5FAB"/>
    <w:rsid w:val="004D23CE"/>
    <w:rsid w:val="004D54EC"/>
    <w:rsid w:val="004E7051"/>
    <w:rsid w:val="004F1CEA"/>
    <w:rsid w:val="004F386F"/>
    <w:rsid w:val="0050392B"/>
    <w:rsid w:val="00505FC6"/>
    <w:rsid w:val="00511138"/>
    <w:rsid w:val="00520C8E"/>
    <w:rsid w:val="00520D76"/>
    <w:rsid w:val="005229ED"/>
    <w:rsid w:val="005239F8"/>
    <w:rsid w:val="00525103"/>
    <w:rsid w:val="00533F32"/>
    <w:rsid w:val="005446A7"/>
    <w:rsid w:val="005469D8"/>
    <w:rsid w:val="00551B1D"/>
    <w:rsid w:val="00553805"/>
    <w:rsid w:val="00556433"/>
    <w:rsid w:val="005609B4"/>
    <w:rsid w:val="00570B5C"/>
    <w:rsid w:val="005818B0"/>
    <w:rsid w:val="005828B9"/>
    <w:rsid w:val="00584391"/>
    <w:rsid w:val="005852AB"/>
    <w:rsid w:val="00586F57"/>
    <w:rsid w:val="0058748B"/>
    <w:rsid w:val="00591638"/>
    <w:rsid w:val="00596C7D"/>
    <w:rsid w:val="005A2DD9"/>
    <w:rsid w:val="005A47AC"/>
    <w:rsid w:val="005B24D6"/>
    <w:rsid w:val="005C2CD7"/>
    <w:rsid w:val="005D359D"/>
    <w:rsid w:val="005D3D5B"/>
    <w:rsid w:val="005D61EB"/>
    <w:rsid w:val="005E384D"/>
    <w:rsid w:val="005F4A6F"/>
    <w:rsid w:val="005F63AE"/>
    <w:rsid w:val="00604E17"/>
    <w:rsid w:val="00604F04"/>
    <w:rsid w:val="006222B9"/>
    <w:rsid w:val="00623A60"/>
    <w:rsid w:val="00626548"/>
    <w:rsid w:val="0063541C"/>
    <w:rsid w:val="0064044D"/>
    <w:rsid w:val="00640BCB"/>
    <w:rsid w:val="00641D89"/>
    <w:rsid w:val="00646CAE"/>
    <w:rsid w:val="00650377"/>
    <w:rsid w:val="006515E5"/>
    <w:rsid w:val="00651AF8"/>
    <w:rsid w:val="00654976"/>
    <w:rsid w:val="006615C2"/>
    <w:rsid w:val="006642D2"/>
    <w:rsid w:val="006678EC"/>
    <w:rsid w:val="00671D58"/>
    <w:rsid w:val="006747FD"/>
    <w:rsid w:val="00681F04"/>
    <w:rsid w:val="006921AF"/>
    <w:rsid w:val="00697DBE"/>
    <w:rsid w:val="006A1A9C"/>
    <w:rsid w:val="006A1FED"/>
    <w:rsid w:val="006A3125"/>
    <w:rsid w:val="006A35A2"/>
    <w:rsid w:val="006A4665"/>
    <w:rsid w:val="006A7245"/>
    <w:rsid w:val="006C56BD"/>
    <w:rsid w:val="006C5705"/>
    <w:rsid w:val="006C5E14"/>
    <w:rsid w:val="006D1B2A"/>
    <w:rsid w:val="006E2645"/>
    <w:rsid w:val="006F3D7F"/>
    <w:rsid w:val="006F6566"/>
    <w:rsid w:val="006F6D3A"/>
    <w:rsid w:val="00700ECE"/>
    <w:rsid w:val="00706DCF"/>
    <w:rsid w:val="00713592"/>
    <w:rsid w:val="0073261D"/>
    <w:rsid w:val="00737548"/>
    <w:rsid w:val="00740F7D"/>
    <w:rsid w:val="00750509"/>
    <w:rsid w:val="0075481E"/>
    <w:rsid w:val="007565D9"/>
    <w:rsid w:val="007601C6"/>
    <w:rsid w:val="007747FD"/>
    <w:rsid w:val="00776E0A"/>
    <w:rsid w:val="00781B43"/>
    <w:rsid w:val="00791EA8"/>
    <w:rsid w:val="007977AE"/>
    <w:rsid w:val="007A2ECB"/>
    <w:rsid w:val="007A5880"/>
    <w:rsid w:val="007B074B"/>
    <w:rsid w:val="007B30AF"/>
    <w:rsid w:val="007C3A50"/>
    <w:rsid w:val="007C6979"/>
    <w:rsid w:val="007D1781"/>
    <w:rsid w:val="007D17DC"/>
    <w:rsid w:val="007E0A2E"/>
    <w:rsid w:val="007E1BAD"/>
    <w:rsid w:val="007E3898"/>
    <w:rsid w:val="007E5FEE"/>
    <w:rsid w:val="007F75B8"/>
    <w:rsid w:val="00800230"/>
    <w:rsid w:val="008153F3"/>
    <w:rsid w:val="008155C4"/>
    <w:rsid w:val="008219CD"/>
    <w:rsid w:val="0082645A"/>
    <w:rsid w:val="00831F23"/>
    <w:rsid w:val="008366C8"/>
    <w:rsid w:val="00840291"/>
    <w:rsid w:val="0084074C"/>
    <w:rsid w:val="008526C8"/>
    <w:rsid w:val="008536D8"/>
    <w:rsid w:val="008549B1"/>
    <w:rsid w:val="0085660B"/>
    <w:rsid w:val="00863530"/>
    <w:rsid w:val="00863BFB"/>
    <w:rsid w:val="00866488"/>
    <w:rsid w:val="00882316"/>
    <w:rsid w:val="008834F5"/>
    <w:rsid w:val="0088587B"/>
    <w:rsid w:val="00890476"/>
    <w:rsid w:val="008921CC"/>
    <w:rsid w:val="008A0B9F"/>
    <w:rsid w:val="008A1D35"/>
    <w:rsid w:val="008B09D0"/>
    <w:rsid w:val="008B544F"/>
    <w:rsid w:val="008C2D82"/>
    <w:rsid w:val="008D38E8"/>
    <w:rsid w:val="008E7A4D"/>
    <w:rsid w:val="008F1B01"/>
    <w:rsid w:val="008F4E57"/>
    <w:rsid w:val="008F7085"/>
    <w:rsid w:val="00900AB3"/>
    <w:rsid w:val="00904B6C"/>
    <w:rsid w:val="009079BF"/>
    <w:rsid w:val="00914B28"/>
    <w:rsid w:val="00921A4B"/>
    <w:rsid w:val="0093408C"/>
    <w:rsid w:val="009344C6"/>
    <w:rsid w:val="00940441"/>
    <w:rsid w:val="00942616"/>
    <w:rsid w:val="00947ED0"/>
    <w:rsid w:val="009523CC"/>
    <w:rsid w:val="0095553F"/>
    <w:rsid w:val="009604F7"/>
    <w:rsid w:val="00963AF5"/>
    <w:rsid w:val="009673DA"/>
    <w:rsid w:val="009677F2"/>
    <w:rsid w:val="00971C32"/>
    <w:rsid w:val="00977823"/>
    <w:rsid w:val="0098157B"/>
    <w:rsid w:val="009908E5"/>
    <w:rsid w:val="00990ABF"/>
    <w:rsid w:val="009911A8"/>
    <w:rsid w:val="009913F9"/>
    <w:rsid w:val="00994052"/>
    <w:rsid w:val="00997644"/>
    <w:rsid w:val="009A26A4"/>
    <w:rsid w:val="009A6858"/>
    <w:rsid w:val="009A6FD6"/>
    <w:rsid w:val="009A79EC"/>
    <w:rsid w:val="009B0D3D"/>
    <w:rsid w:val="009B64BE"/>
    <w:rsid w:val="009C5558"/>
    <w:rsid w:val="009C5EB2"/>
    <w:rsid w:val="009C76AC"/>
    <w:rsid w:val="009D69F7"/>
    <w:rsid w:val="009E45B0"/>
    <w:rsid w:val="009E4CE2"/>
    <w:rsid w:val="009E7CDD"/>
    <w:rsid w:val="009F0E7A"/>
    <w:rsid w:val="009F10E7"/>
    <w:rsid w:val="009F6EB6"/>
    <w:rsid w:val="00A059A3"/>
    <w:rsid w:val="00A115C8"/>
    <w:rsid w:val="00A161D9"/>
    <w:rsid w:val="00A16AD0"/>
    <w:rsid w:val="00A2013A"/>
    <w:rsid w:val="00A21D0C"/>
    <w:rsid w:val="00A21E46"/>
    <w:rsid w:val="00A22E1B"/>
    <w:rsid w:val="00A275D3"/>
    <w:rsid w:val="00A30C94"/>
    <w:rsid w:val="00A32EA4"/>
    <w:rsid w:val="00A33F9A"/>
    <w:rsid w:val="00A35A0D"/>
    <w:rsid w:val="00A37A62"/>
    <w:rsid w:val="00A40712"/>
    <w:rsid w:val="00A408B6"/>
    <w:rsid w:val="00A41928"/>
    <w:rsid w:val="00A5626F"/>
    <w:rsid w:val="00A614EA"/>
    <w:rsid w:val="00A67A29"/>
    <w:rsid w:val="00A72F9B"/>
    <w:rsid w:val="00A74B8E"/>
    <w:rsid w:val="00A8134D"/>
    <w:rsid w:val="00A83674"/>
    <w:rsid w:val="00A86526"/>
    <w:rsid w:val="00A868A9"/>
    <w:rsid w:val="00A86C88"/>
    <w:rsid w:val="00A90633"/>
    <w:rsid w:val="00A942AD"/>
    <w:rsid w:val="00A979C5"/>
    <w:rsid w:val="00AA648A"/>
    <w:rsid w:val="00AB2D56"/>
    <w:rsid w:val="00AB4DE3"/>
    <w:rsid w:val="00AB4EC3"/>
    <w:rsid w:val="00AB5A7C"/>
    <w:rsid w:val="00AC13BD"/>
    <w:rsid w:val="00AC388D"/>
    <w:rsid w:val="00AD4D33"/>
    <w:rsid w:val="00AD5DA8"/>
    <w:rsid w:val="00AF22A7"/>
    <w:rsid w:val="00AF5940"/>
    <w:rsid w:val="00B03461"/>
    <w:rsid w:val="00B04019"/>
    <w:rsid w:val="00B04350"/>
    <w:rsid w:val="00B14B8F"/>
    <w:rsid w:val="00B1658D"/>
    <w:rsid w:val="00B17381"/>
    <w:rsid w:val="00B33F35"/>
    <w:rsid w:val="00B36B79"/>
    <w:rsid w:val="00B4035F"/>
    <w:rsid w:val="00B40A74"/>
    <w:rsid w:val="00B46EED"/>
    <w:rsid w:val="00B47130"/>
    <w:rsid w:val="00B52BBF"/>
    <w:rsid w:val="00B54CF4"/>
    <w:rsid w:val="00B55726"/>
    <w:rsid w:val="00B57960"/>
    <w:rsid w:val="00B60885"/>
    <w:rsid w:val="00B62F63"/>
    <w:rsid w:val="00B74176"/>
    <w:rsid w:val="00B907AB"/>
    <w:rsid w:val="00B937BD"/>
    <w:rsid w:val="00BA0EB6"/>
    <w:rsid w:val="00BA1A5E"/>
    <w:rsid w:val="00BA2544"/>
    <w:rsid w:val="00BA2A0E"/>
    <w:rsid w:val="00BB6B3C"/>
    <w:rsid w:val="00BC36E1"/>
    <w:rsid w:val="00BC7C03"/>
    <w:rsid w:val="00BD031F"/>
    <w:rsid w:val="00BE3308"/>
    <w:rsid w:val="00BE4927"/>
    <w:rsid w:val="00BF1018"/>
    <w:rsid w:val="00BF6A00"/>
    <w:rsid w:val="00BF70C4"/>
    <w:rsid w:val="00BF71E8"/>
    <w:rsid w:val="00C00687"/>
    <w:rsid w:val="00C013D1"/>
    <w:rsid w:val="00C1307A"/>
    <w:rsid w:val="00C22333"/>
    <w:rsid w:val="00C228E0"/>
    <w:rsid w:val="00C23EB3"/>
    <w:rsid w:val="00C245E7"/>
    <w:rsid w:val="00C24960"/>
    <w:rsid w:val="00C2745C"/>
    <w:rsid w:val="00C27EB3"/>
    <w:rsid w:val="00C331E8"/>
    <w:rsid w:val="00C362A5"/>
    <w:rsid w:val="00C364BA"/>
    <w:rsid w:val="00C43509"/>
    <w:rsid w:val="00C50AB6"/>
    <w:rsid w:val="00C54E18"/>
    <w:rsid w:val="00C646A7"/>
    <w:rsid w:val="00C66842"/>
    <w:rsid w:val="00C7287D"/>
    <w:rsid w:val="00C746A1"/>
    <w:rsid w:val="00C75275"/>
    <w:rsid w:val="00C754CC"/>
    <w:rsid w:val="00C80C07"/>
    <w:rsid w:val="00C8704B"/>
    <w:rsid w:val="00C92081"/>
    <w:rsid w:val="00CA3354"/>
    <w:rsid w:val="00CB4826"/>
    <w:rsid w:val="00CB6354"/>
    <w:rsid w:val="00CB6BF6"/>
    <w:rsid w:val="00CC30DB"/>
    <w:rsid w:val="00CC5DB3"/>
    <w:rsid w:val="00CC70F2"/>
    <w:rsid w:val="00CD03DA"/>
    <w:rsid w:val="00CD1516"/>
    <w:rsid w:val="00CD1EAF"/>
    <w:rsid w:val="00CD4991"/>
    <w:rsid w:val="00CE3A18"/>
    <w:rsid w:val="00CE7CA9"/>
    <w:rsid w:val="00CF2268"/>
    <w:rsid w:val="00CF6E00"/>
    <w:rsid w:val="00D02268"/>
    <w:rsid w:val="00D037F5"/>
    <w:rsid w:val="00D058B1"/>
    <w:rsid w:val="00D07229"/>
    <w:rsid w:val="00D07FBF"/>
    <w:rsid w:val="00D10745"/>
    <w:rsid w:val="00D118DE"/>
    <w:rsid w:val="00D126E1"/>
    <w:rsid w:val="00D16266"/>
    <w:rsid w:val="00D21E9F"/>
    <w:rsid w:val="00D24B41"/>
    <w:rsid w:val="00D24C33"/>
    <w:rsid w:val="00D26B14"/>
    <w:rsid w:val="00D46E2A"/>
    <w:rsid w:val="00D54EAB"/>
    <w:rsid w:val="00D564FC"/>
    <w:rsid w:val="00D60AB5"/>
    <w:rsid w:val="00D62457"/>
    <w:rsid w:val="00D63220"/>
    <w:rsid w:val="00D637A7"/>
    <w:rsid w:val="00D64588"/>
    <w:rsid w:val="00D7054E"/>
    <w:rsid w:val="00D721BE"/>
    <w:rsid w:val="00D736A3"/>
    <w:rsid w:val="00D7540C"/>
    <w:rsid w:val="00D826F6"/>
    <w:rsid w:val="00D864D9"/>
    <w:rsid w:val="00D91A7D"/>
    <w:rsid w:val="00D92F81"/>
    <w:rsid w:val="00DA7564"/>
    <w:rsid w:val="00DB6C5A"/>
    <w:rsid w:val="00DC000C"/>
    <w:rsid w:val="00DD14CC"/>
    <w:rsid w:val="00DD2AC2"/>
    <w:rsid w:val="00DE14A2"/>
    <w:rsid w:val="00DE254F"/>
    <w:rsid w:val="00DE3D9D"/>
    <w:rsid w:val="00DE705D"/>
    <w:rsid w:val="00DF129D"/>
    <w:rsid w:val="00DF1573"/>
    <w:rsid w:val="00DF7C52"/>
    <w:rsid w:val="00E009DB"/>
    <w:rsid w:val="00E02C70"/>
    <w:rsid w:val="00E07453"/>
    <w:rsid w:val="00E264D7"/>
    <w:rsid w:val="00E277AA"/>
    <w:rsid w:val="00E27BC6"/>
    <w:rsid w:val="00E34864"/>
    <w:rsid w:val="00E349D8"/>
    <w:rsid w:val="00E400C2"/>
    <w:rsid w:val="00E449FB"/>
    <w:rsid w:val="00E47F2C"/>
    <w:rsid w:val="00E62E93"/>
    <w:rsid w:val="00E744E4"/>
    <w:rsid w:val="00E767D3"/>
    <w:rsid w:val="00E931E1"/>
    <w:rsid w:val="00EA0AF8"/>
    <w:rsid w:val="00EB2819"/>
    <w:rsid w:val="00EB4A3E"/>
    <w:rsid w:val="00EB4B51"/>
    <w:rsid w:val="00EB662F"/>
    <w:rsid w:val="00EB6F39"/>
    <w:rsid w:val="00EC52AD"/>
    <w:rsid w:val="00ED3F4B"/>
    <w:rsid w:val="00EF0B91"/>
    <w:rsid w:val="00EF1153"/>
    <w:rsid w:val="00EF1BAA"/>
    <w:rsid w:val="00EF6C6B"/>
    <w:rsid w:val="00F036E1"/>
    <w:rsid w:val="00F03C26"/>
    <w:rsid w:val="00F108F3"/>
    <w:rsid w:val="00F14BAB"/>
    <w:rsid w:val="00F21E60"/>
    <w:rsid w:val="00F351BF"/>
    <w:rsid w:val="00F36786"/>
    <w:rsid w:val="00F37E65"/>
    <w:rsid w:val="00F417B8"/>
    <w:rsid w:val="00F42641"/>
    <w:rsid w:val="00F44284"/>
    <w:rsid w:val="00F47CBD"/>
    <w:rsid w:val="00F50833"/>
    <w:rsid w:val="00F6014B"/>
    <w:rsid w:val="00F743C6"/>
    <w:rsid w:val="00F80EAC"/>
    <w:rsid w:val="00F95C16"/>
    <w:rsid w:val="00FA2DD8"/>
    <w:rsid w:val="00FA6449"/>
    <w:rsid w:val="00FA7AB5"/>
    <w:rsid w:val="00FC234F"/>
    <w:rsid w:val="00FC65A0"/>
    <w:rsid w:val="00FD241B"/>
    <w:rsid w:val="00FD6194"/>
    <w:rsid w:val="00FE35B8"/>
    <w:rsid w:val="00FE4610"/>
    <w:rsid w:val="00FF2A39"/>
    <w:rsid w:val="00FF3C51"/>
    <w:rsid w:val="00FF5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ourier New" w:hAnsi="Courier New"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Courier New" w:hAnsi="Courier New"/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426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widowControl w:val="0"/>
      <w:outlineLvl w:val="5"/>
    </w:pPr>
    <w:rPr>
      <w:rFonts w:ascii="CenturyGothic-Bold*1~913" w:hAnsi="CenturyGothic-Bold*1~913"/>
      <w:b/>
      <w:color w:val="000000"/>
      <w:sz w:val="22"/>
    </w:rPr>
  </w:style>
  <w:style w:type="paragraph" w:styleId="Titolo8">
    <w:name w:val="heading 8"/>
    <w:basedOn w:val="Normale"/>
    <w:next w:val="Normale"/>
    <w:qFormat/>
    <w:pPr>
      <w:keepNext/>
      <w:widowControl w:val="0"/>
      <w:jc w:val="both"/>
      <w:outlineLvl w:val="7"/>
    </w:pPr>
    <w:rPr>
      <w:rFonts w:ascii="CenturyGothic-Bold*1~419" w:hAnsi="CenturyGothic-Bold*1~419"/>
      <w:b/>
      <w:color w:val="000000"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pPr>
      <w:pBdr>
        <w:left w:val="double" w:sz="4" w:space="4" w:color="auto"/>
        <w:right w:val="double" w:sz="4" w:space="4" w:color="auto"/>
      </w:pBdr>
      <w:jc w:val="both"/>
    </w:pPr>
    <w:rPr>
      <w:rFonts w:ascii="Courier New" w:hAnsi="Courier New"/>
      <w:sz w:val="24"/>
    </w:rPr>
  </w:style>
  <w:style w:type="paragraph" w:styleId="Rientrocorpodeltesto">
    <w:name w:val="Body Text Indent"/>
    <w:basedOn w:val="Normale"/>
    <w:pPr>
      <w:tabs>
        <w:tab w:val="num" w:pos="284"/>
      </w:tabs>
      <w:ind w:left="284" w:hanging="284"/>
      <w:jc w:val="both"/>
    </w:pPr>
    <w:rPr>
      <w:rFonts w:ascii="Arial" w:hAnsi="Arial"/>
      <w:sz w:val="24"/>
    </w:rPr>
  </w:style>
  <w:style w:type="paragraph" w:styleId="Corpodeltesto2">
    <w:name w:val="Body Text 2"/>
    <w:basedOn w:val="Normale"/>
    <w:pPr>
      <w:widowControl w:val="0"/>
    </w:pPr>
    <w:rPr>
      <w:rFonts w:ascii="Courier New" w:hAnsi="Courier New"/>
      <w:snapToGrid w:val="0"/>
      <w:sz w:val="24"/>
    </w:rPr>
  </w:style>
  <w:style w:type="paragraph" w:styleId="Corpodeltesto3">
    <w:name w:val="Body Text 3"/>
    <w:basedOn w:val="Normale"/>
    <w:pPr>
      <w:jc w:val="both"/>
    </w:pPr>
    <w:rPr>
      <w:sz w:val="24"/>
    </w:rPr>
  </w:style>
  <w:style w:type="paragraph" w:styleId="Rientrocorpodeltesto2">
    <w:name w:val="Body Text Indent 2"/>
    <w:basedOn w:val="Normale"/>
    <w:pPr>
      <w:tabs>
        <w:tab w:val="num" w:pos="360"/>
      </w:tabs>
      <w:ind w:left="142" w:hanging="142"/>
      <w:jc w:val="both"/>
    </w:pPr>
    <w:rPr>
      <w:rFonts w:ascii="Arial" w:hAnsi="Arial"/>
      <w:sz w:val="24"/>
    </w:rPr>
  </w:style>
  <w:style w:type="paragraph" w:customStyle="1" w:styleId="xl29">
    <w:name w:val="xl29"/>
    <w:basedOn w:val="Normale"/>
    <w:pPr>
      <w:pBdr>
        <w:bottom w:val="single" w:sz="4" w:space="0" w:color="auto"/>
      </w:pBdr>
      <w:spacing w:before="100" w:after="100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B47130"/>
    <w:rPr>
      <w:b/>
      <w:bCs/>
    </w:rPr>
  </w:style>
  <w:style w:type="paragraph" w:customStyle="1" w:styleId="ListParagraph">
    <w:name w:val="List Paragraph"/>
    <w:basedOn w:val="Normale"/>
    <w:uiPriority w:val="34"/>
    <w:qFormat/>
    <w:rsid w:val="005E384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COM. DI FERRARA</Company>
  <LinksUpToDate>false</LinksUpToDate>
  <CharactersWithSpaces>10680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.</dc:creator>
  <cp:lastModifiedBy>p.marzola</cp:lastModifiedBy>
  <cp:revision>3</cp:revision>
  <cp:lastPrinted>2021-09-03T11:05:00Z</cp:lastPrinted>
  <dcterms:created xsi:type="dcterms:W3CDTF">2021-09-28T10:56:00Z</dcterms:created>
  <dcterms:modified xsi:type="dcterms:W3CDTF">2021-09-28T10:56:00Z</dcterms:modified>
</cp:coreProperties>
</file>