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186" w:rsidRPr="00061186" w:rsidRDefault="00061186" w:rsidP="00974288">
      <w:pPr>
        <w:pStyle w:val="NormaleWeb"/>
        <w:jc w:val="both"/>
        <w:rPr>
          <w:rFonts w:ascii="Arial" w:hAnsi="Arial" w:cs="Arial"/>
          <w:b/>
        </w:rPr>
      </w:pPr>
      <w:r>
        <w:rPr>
          <w:rFonts w:ascii="Arial" w:hAnsi="Arial" w:cs="Arial"/>
          <w:b/>
        </w:rPr>
        <w:t>49882/2022</w:t>
      </w:r>
    </w:p>
    <w:p w:rsidR="00061186" w:rsidRPr="00061186" w:rsidRDefault="00061186" w:rsidP="00974288">
      <w:pPr>
        <w:pStyle w:val="NormaleWeb"/>
        <w:jc w:val="both"/>
        <w:rPr>
          <w:rFonts w:ascii="Arial" w:hAnsi="Arial" w:cs="Arial"/>
          <w:b/>
        </w:rPr>
      </w:pPr>
    </w:p>
    <w:p w:rsidR="00061186" w:rsidRPr="00061186" w:rsidRDefault="00061186" w:rsidP="00061186">
      <w:pPr>
        <w:pStyle w:val="NormaleWeb"/>
        <w:jc w:val="center"/>
        <w:rPr>
          <w:rFonts w:ascii="Arial" w:hAnsi="Arial" w:cs="Arial"/>
          <w:b/>
        </w:rPr>
      </w:pPr>
      <w:r>
        <w:rPr>
          <w:rFonts w:ascii="Arial" w:hAnsi="Arial" w:cs="Arial"/>
          <w:b/>
        </w:rPr>
        <w:t>ISTRUTTORIA CONSILIARE</w:t>
      </w:r>
    </w:p>
    <w:p w:rsidR="00061186" w:rsidRPr="00061186" w:rsidRDefault="00061186" w:rsidP="00974288">
      <w:pPr>
        <w:pStyle w:val="NormaleWeb"/>
        <w:jc w:val="both"/>
        <w:rPr>
          <w:rFonts w:ascii="Arial" w:hAnsi="Arial" w:cs="Arial"/>
          <w:b/>
        </w:rPr>
      </w:pPr>
    </w:p>
    <w:p w:rsidR="00974288" w:rsidRDefault="00AA094E" w:rsidP="00974288">
      <w:pPr>
        <w:pStyle w:val="NormaleWeb"/>
        <w:jc w:val="both"/>
        <w:rPr>
          <w:rFonts w:ascii="Arial" w:hAnsi="Arial" w:cs="Arial"/>
          <w:b/>
        </w:rPr>
      </w:pPr>
      <w:r w:rsidRPr="00061186">
        <w:rPr>
          <w:rFonts w:ascii="Arial" w:hAnsi="Arial" w:cs="Arial"/>
          <w:b/>
        </w:rPr>
        <w:t>APPROVAZIONE DELL’</w:t>
      </w:r>
      <w:r w:rsidR="0049337A" w:rsidRPr="00061186">
        <w:rPr>
          <w:rFonts w:ascii="Arial" w:hAnsi="Arial" w:cs="Arial"/>
          <w:b/>
        </w:rPr>
        <w:t xml:space="preserve">ACCORDO TRA </w:t>
      </w:r>
      <w:r w:rsidR="001C0479" w:rsidRPr="00061186">
        <w:rPr>
          <w:rFonts w:ascii="Arial" w:hAnsi="Arial" w:cs="Arial"/>
          <w:b/>
        </w:rPr>
        <w:t xml:space="preserve">I </w:t>
      </w:r>
      <w:r w:rsidR="0049337A" w:rsidRPr="00061186">
        <w:rPr>
          <w:rFonts w:ascii="Arial" w:hAnsi="Arial" w:cs="Arial"/>
          <w:b/>
        </w:rPr>
        <w:t>COMUN</w:t>
      </w:r>
      <w:r w:rsidR="001C0479" w:rsidRPr="00061186">
        <w:rPr>
          <w:rFonts w:ascii="Arial" w:hAnsi="Arial" w:cs="Arial"/>
          <w:b/>
        </w:rPr>
        <w:t>I DELLA PROVINCIA</w:t>
      </w:r>
      <w:r w:rsidR="0049337A" w:rsidRPr="00061186">
        <w:rPr>
          <w:rFonts w:ascii="Arial" w:hAnsi="Arial" w:cs="Arial"/>
          <w:b/>
        </w:rPr>
        <w:t xml:space="preserve"> DI FERRARA </w:t>
      </w:r>
      <w:r w:rsidRPr="00061186">
        <w:rPr>
          <w:rFonts w:ascii="Arial" w:hAnsi="Arial" w:cs="Arial"/>
          <w:b/>
        </w:rPr>
        <w:t xml:space="preserve">E L’AZIENDA USL </w:t>
      </w:r>
      <w:proofErr w:type="spellStart"/>
      <w:r w:rsidRPr="00061186">
        <w:rPr>
          <w:rFonts w:ascii="Arial" w:hAnsi="Arial" w:cs="Arial"/>
          <w:b/>
        </w:rPr>
        <w:t>DI</w:t>
      </w:r>
      <w:proofErr w:type="spellEnd"/>
      <w:r w:rsidRPr="00061186">
        <w:rPr>
          <w:rFonts w:ascii="Arial" w:hAnsi="Arial" w:cs="Arial"/>
          <w:b/>
        </w:rPr>
        <w:t xml:space="preserve"> FERRARA </w:t>
      </w:r>
      <w:r w:rsidR="0049337A" w:rsidRPr="00061186">
        <w:rPr>
          <w:rFonts w:ascii="Arial" w:hAnsi="Arial" w:cs="Arial"/>
          <w:b/>
        </w:rPr>
        <w:t xml:space="preserve">PER </w:t>
      </w:r>
      <w:r w:rsidR="00AE262F" w:rsidRPr="00061186">
        <w:rPr>
          <w:rFonts w:ascii="Arial" w:hAnsi="Arial" w:cs="Arial"/>
          <w:b/>
        </w:rPr>
        <w:t>IL SUPPORTO IN MATERIA DI POLITICHE PER L’INFANZIA E L’ADOLESCENZA</w:t>
      </w:r>
      <w:r w:rsidR="00692539" w:rsidRPr="00061186">
        <w:rPr>
          <w:rFonts w:ascii="Arial" w:hAnsi="Arial" w:cs="Arial"/>
          <w:b/>
        </w:rPr>
        <w:t xml:space="preserve"> E LA COSTITUZIONE DELLA E</w:t>
      </w:r>
      <w:r w:rsidR="00974288" w:rsidRPr="00061186">
        <w:rPr>
          <w:rFonts w:ascii="Arial" w:hAnsi="Arial" w:cs="Arial"/>
          <w:b/>
        </w:rPr>
        <w:t>QUIPE DI SECONDO LIVELLO DGR 1627/2021.</w:t>
      </w:r>
    </w:p>
    <w:p w:rsidR="00061186" w:rsidRPr="00061186" w:rsidRDefault="00061186" w:rsidP="00974288">
      <w:pPr>
        <w:pStyle w:val="NormaleWeb"/>
        <w:jc w:val="both"/>
        <w:rPr>
          <w:rFonts w:ascii="Arial" w:hAnsi="Arial" w:cs="Arial"/>
          <w:b/>
        </w:rPr>
      </w:pPr>
    </w:p>
    <w:p w:rsidR="00AA094E" w:rsidRDefault="00AA094E" w:rsidP="00AA094E">
      <w:pPr>
        <w:pStyle w:val="NormaleWeb"/>
        <w:jc w:val="center"/>
        <w:rPr>
          <w:rFonts w:ascii="Arial" w:hAnsi="Arial" w:cs="Arial"/>
          <w:b/>
        </w:rPr>
      </w:pPr>
      <w:r w:rsidRPr="00061186">
        <w:rPr>
          <w:rFonts w:ascii="Arial" w:hAnsi="Arial" w:cs="Arial"/>
          <w:b/>
        </w:rPr>
        <w:t>IL CONSIGLIO COMUNALE</w:t>
      </w:r>
    </w:p>
    <w:p w:rsidR="00061186" w:rsidRPr="00061186" w:rsidRDefault="00061186" w:rsidP="00AA094E">
      <w:pPr>
        <w:pStyle w:val="NormaleWeb"/>
        <w:jc w:val="center"/>
        <w:rPr>
          <w:rFonts w:ascii="Arial" w:hAnsi="Arial" w:cs="Arial"/>
          <w:b/>
        </w:rPr>
      </w:pPr>
    </w:p>
    <w:p w:rsidR="00AA094E" w:rsidRPr="00061186" w:rsidRDefault="00AA094E" w:rsidP="00AA094E">
      <w:pPr>
        <w:pStyle w:val="NormaleWeb"/>
        <w:jc w:val="both"/>
        <w:rPr>
          <w:rFonts w:ascii="Arial" w:hAnsi="Arial" w:cs="Arial"/>
          <w:b/>
        </w:rPr>
      </w:pPr>
      <w:r w:rsidRPr="00061186">
        <w:rPr>
          <w:rFonts w:ascii="Arial" w:hAnsi="Arial" w:cs="Arial"/>
          <w:b/>
        </w:rPr>
        <w:t xml:space="preserve">RICHIAMATI </w:t>
      </w:r>
    </w:p>
    <w:p w:rsidR="00AA094E" w:rsidRPr="00061186" w:rsidRDefault="00AA094E" w:rsidP="00AA094E">
      <w:pPr>
        <w:spacing w:line="240" w:lineRule="auto"/>
        <w:jc w:val="both"/>
        <w:rPr>
          <w:rFonts w:ascii="Arial" w:hAnsi="Arial" w:cs="Arial"/>
          <w:sz w:val="24"/>
          <w:szCs w:val="24"/>
        </w:rPr>
      </w:pPr>
      <w:r w:rsidRPr="00061186">
        <w:rPr>
          <w:rFonts w:ascii="Arial" w:hAnsi="Arial" w:cs="Arial"/>
          <w:sz w:val="24"/>
          <w:szCs w:val="24"/>
        </w:rPr>
        <w:t xml:space="preserve">- l’art. 30 del D. </w:t>
      </w:r>
      <w:proofErr w:type="spellStart"/>
      <w:r w:rsidRPr="00061186">
        <w:rPr>
          <w:rFonts w:ascii="Arial" w:hAnsi="Arial" w:cs="Arial"/>
          <w:sz w:val="24"/>
          <w:szCs w:val="24"/>
        </w:rPr>
        <w:t>Lgs</w:t>
      </w:r>
      <w:proofErr w:type="spellEnd"/>
      <w:r w:rsidRPr="00061186">
        <w:rPr>
          <w:rFonts w:ascii="Arial" w:hAnsi="Arial" w:cs="Arial"/>
          <w:sz w:val="24"/>
          <w:szCs w:val="24"/>
        </w:rPr>
        <w:t>. 267/2000 che riconosce agli enti pubblici locali, al  fine di svolgere in modo coordinato funzioni e servizi determinati, la facoltà di stipulare tra loro apposite convenzioni ed, in particolare, prevede che “le convenzioni di cui al presente articolo possono prevedere anche la costituzione di uffici comuni, che operano con personale distaccato dagli enti partecipanti, ai quali affidare l’esercizio delle funzioni pubbliche in luogo degli enti partecipanti all’accordo, ovvero la delega di funzioni da parte degli enti partecipanti all’accordo a favore di uno di essi, che opera in luogo e per conto degli enti delegati”;</w:t>
      </w:r>
    </w:p>
    <w:p w:rsidR="00AA094E" w:rsidRPr="00061186" w:rsidRDefault="00AA094E" w:rsidP="00AA094E">
      <w:pPr>
        <w:spacing w:line="240" w:lineRule="auto"/>
        <w:jc w:val="both"/>
        <w:rPr>
          <w:rFonts w:ascii="Arial" w:hAnsi="Arial" w:cs="Arial"/>
          <w:sz w:val="24"/>
          <w:szCs w:val="24"/>
        </w:rPr>
      </w:pPr>
      <w:r w:rsidRPr="00061186">
        <w:rPr>
          <w:rFonts w:ascii="Arial" w:hAnsi="Arial" w:cs="Arial"/>
          <w:sz w:val="24"/>
          <w:szCs w:val="24"/>
        </w:rPr>
        <w:t>- la Legge 08/11/2000, n. 328, “Legge quadro per la realizzazione del sistema integrato di interventi e servizi sociali”;</w:t>
      </w:r>
    </w:p>
    <w:p w:rsidR="00AA094E" w:rsidRPr="00061186" w:rsidRDefault="00AA094E" w:rsidP="00AA094E">
      <w:pPr>
        <w:spacing w:line="240" w:lineRule="auto"/>
        <w:jc w:val="both"/>
        <w:rPr>
          <w:rFonts w:ascii="Arial" w:hAnsi="Arial" w:cs="Arial"/>
          <w:sz w:val="24"/>
          <w:szCs w:val="24"/>
        </w:rPr>
      </w:pPr>
      <w:r w:rsidRPr="00061186">
        <w:rPr>
          <w:rFonts w:ascii="Arial" w:hAnsi="Arial" w:cs="Arial"/>
          <w:sz w:val="24"/>
          <w:szCs w:val="24"/>
        </w:rPr>
        <w:t xml:space="preserve">- la Legge Regionale 12.03.2003, n. 2 e </w:t>
      </w:r>
      <w:proofErr w:type="spellStart"/>
      <w:r w:rsidRPr="00061186">
        <w:rPr>
          <w:rFonts w:ascii="Arial" w:hAnsi="Arial" w:cs="Arial"/>
          <w:sz w:val="24"/>
          <w:szCs w:val="24"/>
        </w:rPr>
        <w:t>ss.mm.ii.</w:t>
      </w:r>
      <w:proofErr w:type="spellEnd"/>
      <w:r w:rsidRPr="00061186">
        <w:rPr>
          <w:rFonts w:ascii="Arial" w:hAnsi="Arial" w:cs="Arial"/>
          <w:sz w:val="24"/>
          <w:szCs w:val="24"/>
        </w:rPr>
        <w:t>, “Norme per la promozione della cittadinanza sociale e per la realizzazione del sistema integrato di interventi e servizi sociali ”con particolare riferimento agli artt. 7 e 28;</w:t>
      </w:r>
    </w:p>
    <w:p w:rsidR="00AA094E" w:rsidRPr="00061186" w:rsidRDefault="00AA094E" w:rsidP="00AA094E">
      <w:pPr>
        <w:pStyle w:val="NormaleWeb"/>
        <w:jc w:val="both"/>
        <w:rPr>
          <w:rFonts w:ascii="Arial" w:hAnsi="Arial" w:cs="Arial"/>
        </w:rPr>
      </w:pPr>
      <w:r w:rsidRPr="00061186">
        <w:rPr>
          <w:rFonts w:ascii="Arial" w:hAnsi="Arial" w:cs="Arial"/>
        </w:rPr>
        <w:t>- l'articolo 15 della L. 7 agosto 1990, n. 241 che prevede la possibilità per le Pubbliche amministrazioni di concludere tra loro accordi per disciplinare lo svolgimento in collaborazione di attività di interesse comune</w:t>
      </w:r>
      <w:r w:rsidR="00704274" w:rsidRPr="00061186">
        <w:rPr>
          <w:rFonts w:ascii="Arial" w:hAnsi="Arial" w:cs="Arial"/>
        </w:rPr>
        <w:t>;</w:t>
      </w:r>
    </w:p>
    <w:p w:rsidR="00067967" w:rsidRPr="00061186" w:rsidRDefault="00067967" w:rsidP="00AA094E">
      <w:pPr>
        <w:pStyle w:val="NormaleWeb"/>
        <w:jc w:val="both"/>
        <w:rPr>
          <w:rFonts w:ascii="Arial" w:hAnsi="Arial" w:cs="Arial"/>
        </w:rPr>
      </w:pPr>
      <w:r w:rsidRPr="00061186">
        <w:rPr>
          <w:rFonts w:ascii="Arial" w:hAnsi="Arial" w:cs="Arial"/>
        </w:rPr>
        <w:t>- la DCC 38/7/28294/17  con cui è stato approvato il contratto di servizio tra l’Associazione dei Comuni Terre Estensi ed ASP Ferrara per la realizzazione di interventi e servizi sociali;</w:t>
      </w:r>
    </w:p>
    <w:p w:rsidR="00067967" w:rsidRPr="00061186" w:rsidRDefault="00067967" w:rsidP="00AA094E">
      <w:pPr>
        <w:pStyle w:val="NormaleWeb"/>
        <w:jc w:val="both"/>
        <w:rPr>
          <w:rFonts w:ascii="Arial" w:hAnsi="Arial" w:cs="Arial"/>
        </w:rPr>
      </w:pPr>
      <w:r w:rsidRPr="00061186">
        <w:rPr>
          <w:rFonts w:ascii="Arial" w:hAnsi="Arial" w:cs="Arial"/>
        </w:rPr>
        <w:t xml:space="preserve">- le DGC con cui detto contratto è stato di volta in volta prorogato e, da ultimo la DGC 606/2021 con cui lo stesso è stato prorogato sino al 30/06/2022 in vista della completa definizione  </w:t>
      </w:r>
      <w:r w:rsidR="00452B07" w:rsidRPr="00061186">
        <w:rPr>
          <w:rFonts w:ascii="Arial" w:hAnsi="Arial" w:cs="Arial"/>
        </w:rPr>
        <w:t>del nuovo contratto di servizio;</w:t>
      </w:r>
    </w:p>
    <w:p w:rsidR="00452B07" w:rsidRPr="00061186" w:rsidRDefault="00452B07" w:rsidP="00AA094E">
      <w:pPr>
        <w:pStyle w:val="NormaleWeb"/>
        <w:jc w:val="both"/>
        <w:rPr>
          <w:rFonts w:ascii="Arial" w:hAnsi="Arial" w:cs="Arial"/>
        </w:rPr>
      </w:pPr>
      <w:r w:rsidRPr="00061186">
        <w:rPr>
          <w:rFonts w:ascii="Arial" w:hAnsi="Arial" w:cs="Arial"/>
        </w:rPr>
        <w:lastRenderedPageBreak/>
        <w:t>-  la DCC 6/164980/2021 con cui è stata decisa la proroga sino al 30/06/2022 della convenzione per l’esercizio associato delle funzioni tecniche, amministrative e gestionali relative al piano per la salute ed il benessere sociale, al governo integrato delle politiche socio sanitarie ed alla gestione del fondo (regionale e nazionale) per la non autosufficienza del distretto centro nord</w:t>
      </w:r>
      <w:r w:rsidR="00061186">
        <w:rPr>
          <w:rFonts w:ascii="Arial" w:hAnsi="Arial" w:cs="Arial"/>
        </w:rPr>
        <w:t>;</w:t>
      </w:r>
    </w:p>
    <w:p w:rsidR="00AA094E" w:rsidRPr="00061186" w:rsidRDefault="00AA094E" w:rsidP="00AA094E">
      <w:pPr>
        <w:pStyle w:val="NormaleWeb"/>
        <w:jc w:val="both"/>
        <w:rPr>
          <w:rFonts w:ascii="Arial" w:hAnsi="Arial" w:cs="Arial"/>
          <w:b/>
        </w:rPr>
      </w:pPr>
      <w:r w:rsidRPr="00061186">
        <w:rPr>
          <w:rFonts w:ascii="Arial" w:hAnsi="Arial" w:cs="Arial"/>
          <w:b/>
        </w:rPr>
        <w:t>VISTE</w:t>
      </w:r>
    </w:p>
    <w:p w:rsidR="007F6648" w:rsidRPr="00061186" w:rsidRDefault="00AA094E" w:rsidP="00EB5478">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sz w:val="24"/>
          <w:szCs w:val="24"/>
          <w:lang w:eastAsia="it-IT"/>
        </w:rPr>
        <w:t>l</w:t>
      </w:r>
      <w:r w:rsidR="00797F5A" w:rsidRPr="00061186">
        <w:rPr>
          <w:rFonts w:ascii="Arial" w:hAnsi="Arial" w:cs="Arial"/>
          <w:sz w:val="24"/>
          <w:szCs w:val="24"/>
          <w:lang w:eastAsia="it-IT"/>
        </w:rPr>
        <w:t xml:space="preserve">a </w:t>
      </w:r>
      <w:r w:rsidR="00550E0B" w:rsidRPr="00061186">
        <w:rPr>
          <w:rFonts w:ascii="Arial" w:hAnsi="Arial" w:cs="Arial"/>
          <w:sz w:val="24"/>
          <w:szCs w:val="24"/>
          <w:lang w:eastAsia="it-IT"/>
        </w:rPr>
        <w:t>C</w:t>
      </w:r>
      <w:r w:rsidR="007F6648" w:rsidRPr="00061186">
        <w:rPr>
          <w:rFonts w:ascii="Arial" w:hAnsi="Arial" w:cs="Arial"/>
          <w:sz w:val="24"/>
          <w:szCs w:val="24"/>
          <w:lang w:eastAsia="it-IT"/>
        </w:rPr>
        <w:t xml:space="preserve">onvenzione sui diritti del fanciullo, siglata </w:t>
      </w:r>
      <w:r w:rsidR="00550E0B" w:rsidRPr="00061186">
        <w:rPr>
          <w:rFonts w:ascii="Arial" w:hAnsi="Arial" w:cs="Arial"/>
          <w:sz w:val="24"/>
          <w:szCs w:val="24"/>
          <w:lang w:eastAsia="it-IT"/>
        </w:rPr>
        <w:t>i</w:t>
      </w:r>
      <w:r w:rsidR="007F6648" w:rsidRPr="00061186">
        <w:rPr>
          <w:rFonts w:ascii="Arial" w:hAnsi="Arial" w:cs="Arial"/>
          <w:sz w:val="24"/>
          <w:szCs w:val="24"/>
          <w:lang w:eastAsia="it-IT"/>
        </w:rPr>
        <w:t>l 20 novembre 198</w:t>
      </w:r>
      <w:r w:rsidR="00550E0B" w:rsidRPr="00061186">
        <w:rPr>
          <w:rFonts w:ascii="Arial" w:hAnsi="Arial" w:cs="Arial"/>
          <w:sz w:val="24"/>
          <w:szCs w:val="24"/>
          <w:lang w:eastAsia="it-IT"/>
        </w:rPr>
        <w:t>9 e ratificata dall’Italia con L</w:t>
      </w:r>
      <w:r w:rsidR="007F6648" w:rsidRPr="00061186">
        <w:rPr>
          <w:rFonts w:ascii="Arial" w:hAnsi="Arial" w:cs="Arial"/>
          <w:sz w:val="24"/>
          <w:szCs w:val="24"/>
          <w:lang w:eastAsia="it-IT"/>
        </w:rPr>
        <w:t>. 27 maggio 1991, n. 176 che, all’art. 20 dispone che «Ogni fanciullo il quale è temporaneamente o definitivamente privato del suo ambiente familiare oppure che non può essere lasciato in tale ambiente nel suo proprio interesse, ha diritto ad una protezione e ad aiuti speciali dello Stato»; stante il più generale principio dell’art. 3 per cui « In tutte le decisioni relative ai fanciulli, di competenza delle istituzioni  pubbliche o private di assistenza sociale, dei tribunali, delle autorità amministrative o degli organi legislativi, l'interesse superiore del fanciullo deve essere una considerazione preminente »;</w:t>
      </w:r>
    </w:p>
    <w:p w:rsidR="00550E0B" w:rsidRPr="00061186" w:rsidRDefault="00550E0B" w:rsidP="00550E0B">
      <w:pPr>
        <w:autoSpaceDE w:val="0"/>
        <w:autoSpaceDN w:val="0"/>
        <w:adjustRightInd w:val="0"/>
        <w:spacing w:after="0" w:line="240" w:lineRule="auto"/>
        <w:ind w:left="360"/>
        <w:jc w:val="both"/>
        <w:rPr>
          <w:rFonts w:ascii="Arial" w:hAnsi="Arial" w:cs="Arial"/>
          <w:bCs/>
          <w:sz w:val="24"/>
          <w:szCs w:val="24"/>
        </w:rPr>
      </w:pPr>
    </w:p>
    <w:p w:rsidR="00AA094E" w:rsidRPr="00061186" w:rsidRDefault="00AA094E" w:rsidP="00EB5478">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l</w:t>
      </w:r>
      <w:r w:rsidR="006F0437" w:rsidRPr="00061186">
        <w:rPr>
          <w:rFonts w:ascii="Arial" w:hAnsi="Arial" w:cs="Arial"/>
          <w:bCs/>
          <w:sz w:val="24"/>
          <w:szCs w:val="24"/>
        </w:rPr>
        <w:t>a L.R. 14/2008</w:t>
      </w:r>
      <w:r w:rsidR="007F6648" w:rsidRPr="00061186">
        <w:rPr>
          <w:rFonts w:ascii="Arial" w:hAnsi="Arial" w:cs="Arial"/>
          <w:bCs/>
          <w:sz w:val="24"/>
          <w:szCs w:val="24"/>
        </w:rPr>
        <w:t>, “</w:t>
      </w:r>
      <w:r w:rsidR="007F6648" w:rsidRPr="00061186">
        <w:rPr>
          <w:rFonts w:ascii="Arial" w:hAnsi="Arial" w:cs="Arial"/>
          <w:sz w:val="24"/>
          <w:szCs w:val="24"/>
          <w:lang w:eastAsia="it-IT"/>
        </w:rPr>
        <w:t>Norme in materia di politiche per le giovani generazioni”</w:t>
      </w:r>
      <w:r w:rsidR="006F0437" w:rsidRPr="00061186">
        <w:rPr>
          <w:rFonts w:ascii="Arial" w:hAnsi="Arial" w:cs="Arial"/>
          <w:bCs/>
          <w:sz w:val="24"/>
          <w:szCs w:val="24"/>
        </w:rPr>
        <w:t xml:space="preserve">, come modificata dalla L.R. 11/2016, che - in armonia con il </w:t>
      </w:r>
      <w:r w:rsidR="00797F5A" w:rsidRPr="00061186">
        <w:rPr>
          <w:rFonts w:ascii="Arial" w:hAnsi="Arial" w:cs="Arial"/>
          <w:bCs/>
          <w:sz w:val="24"/>
          <w:szCs w:val="24"/>
        </w:rPr>
        <w:t>contesto giur</w:t>
      </w:r>
      <w:r w:rsidR="00BA3119" w:rsidRPr="00061186">
        <w:rPr>
          <w:rFonts w:ascii="Arial" w:hAnsi="Arial" w:cs="Arial"/>
          <w:bCs/>
          <w:sz w:val="24"/>
          <w:szCs w:val="24"/>
        </w:rPr>
        <w:t>i</w:t>
      </w:r>
      <w:r w:rsidR="00797F5A" w:rsidRPr="00061186">
        <w:rPr>
          <w:rFonts w:ascii="Arial" w:hAnsi="Arial" w:cs="Arial"/>
          <w:bCs/>
          <w:sz w:val="24"/>
          <w:szCs w:val="24"/>
        </w:rPr>
        <w:t xml:space="preserve">dico </w:t>
      </w:r>
      <w:r w:rsidR="006F0437" w:rsidRPr="00061186">
        <w:rPr>
          <w:rFonts w:ascii="Arial" w:hAnsi="Arial" w:cs="Arial"/>
          <w:bCs/>
          <w:sz w:val="24"/>
          <w:szCs w:val="24"/>
        </w:rPr>
        <w:t>nazionale ed i</w:t>
      </w:r>
      <w:r w:rsidR="00797F5A" w:rsidRPr="00061186">
        <w:rPr>
          <w:rFonts w:ascii="Arial" w:hAnsi="Arial" w:cs="Arial"/>
          <w:bCs/>
          <w:sz w:val="24"/>
          <w:szCs w:val="24"/>
        </w:rPr>
        <w:t>nternazionale</w:t>
      </w:r>
      <w:r w:rsidRPr="00061186">
        <w:rPr>
          <w:rFonts w:ascii="Arial" w:hAnsi="Arial" w:cs="Arial"/>
          <w:bCs/>
          <w:sz w:val="24"/>
          <w:szCs w:val="24"/>
        </w:rPr>
        <w:t xml:space="preserve"> -</w:t>
      </w:r>
      <w:r w:rsidR="00797F5A" w:rsidRPr="00061186">
        <w:rPr>
          <w:rFonts w:ascii="Arial" w:hAnsi="Arial" w:cs="Arial"/>
          <w:bCs/>
          <w:sz w:val="24"/>
          <w:szCs w:val="24"/>
        </w:rPr>
        <w:t xml:space="preserve"> </w:t>
      </w:r>
      <w:r w:rsidR="007F6648" w:rsidRPr="00061186">
        <w:rPr>
          <w:rFonts w:ascii="Arial" w:hAnsi="Arial" w:cs="Arial"/>
          <w:bCs/>
          <w:sz w:val="24"/>
          <w:szCs w:val="24"/>
        </w:rPr>
        <w:t>riconosce i</w:t>
      </w:r>
      <w:r w:rsidR="006F0437" w:rsidRPr="00061186">
        <w:rPr>
          <w:rFonts w:ascii="Arial" w:hAnsi="Arial" w:cs="Arial"/>
          <w:bCs/>
          <w:sz w:val="24"/>
          <w:szCs w:val="24"/>
        </w:rPr>
        <w:t xml:space="preserve"> bambini e</w:t>
      </w:r>
      <w:r w:rsidR="007F6648" w:rsidRPr="00061186">
        <w:rPr>
          <w:rFonts w:ascii="Arial" w:hAnsi="Arial" w:cs="Arial"/>
          <w:bCs/>
          <w:sz w:val="24"/>
          <w:szCs w:val="24"/>
        </w:rPr>
        <w:t xml:space="preserve"> gli</w:t>
      </w:r>
      <w:r w:rsidR="006F0437" w:rsidRPr="00061186">
        <w:rPr>
          <w:rFonts w:ascii="Arial" w:hAnsi="Arial" w:cs="Arial"/>
          <w:bCs/>
          <w:sz w:val="24"/>
          <w:szCs w:val="24"/>
        </w:rPr>
        <w:t xml:space="preserve"> adolescenti quali autonomi soggetti di diritti e risorsa fondamentale per pro</w:t>
      </w:r>
      <w:r w:rsidR="00890BFA" w:rsidRPr="00061186">
        <w:rPr>
          <w:rFonts w:ascii="Arial" w:hAnsi="Arial" w:cs="Arial"/>
          <w:bCs/>
          <w:sz w:val="24"/>
          <w:szCs w:val="24"/>
        </w:rPr>
        <w:t>muovere una cittadinanza attiva e che, i</w:t>
      </w:r>
      <w:r w:rsidR="00EF4829" w:rsidRPr="00061186">
        <w:rPr>
          <w:rFonts w:ascii="Arial" w:hAnsi="Arial" w:cs="Arial"/>
          <w:bCs/>
          <w:sz w:val="24"/>
          <w:szCs w:val="24"/>
        </w:rPr>
        <w:t xml:space="preserve">n particolare </w:t>
      </w:r>
    </w:p>
    <w:p w:rsidR="00AA094E" w:rsidRPr="00061186" w:rsidRDefault="00AA094E" w:rsidP="00AA094E">
      <w:pPr>
        <w:autoSpaceDE w:val="0"/>
        <w:autoSpaceDN w:val="0"/>
        <w:adjustRightInd w:val="0"/>
        <w:spacing w:after="0" w:line="240" w:lineRule="auto"/>
        <w:ind w:left="360"/>
        <w:jc w:val="both"/>
        <w:rPr>
          <w:rFonts w:ascii="Arial" w:hAnsi="Arial" w:cs="Arial"/>
          <w:bCs/>
          <w:sz w:val="24"/>
          <w:szCs w:val="24"/>
        </w:rPr>
      </w:pPr>
    </w:p>
    <w:p w:rsidR="00B83C92" w:rsidRPr="00061186" w:rsidRDefault="00890BFA" w:rsidP="00AA094E">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al</w:t>
      </w:r>
      <w:r w:rsidR="00EF4829" w:rsidRPr="00061186">
        <w:rPr>
          <w:rFonts w:ascii="Arial" w:hAnsi="Arial" w:cs="Arial"/>
          <w:b/>
          <w:bCs/>
          <w:sz w:val="24"/>
          <w:szCs w:val="24"/>
        </w:rPr>
        <w:t>l</w:t>
      </w:r>
      <w:r w:rsidR="002B1CB1" w:rsidRPr="00061186">
        <w:rPr>
          <w:rFonts w:ascii="Arial" w:hAnsi="Arial" w:cs="Arial"/>
          <w:b/>
          <w:bCs/>
          <w:sz w:val="24"/>
          <w:szCs w:val="24"/>
        </w:rPr>
        <w:t>’</w:t>
      </w:r>
      <w:r w:rsidR="004F5A2A" w:rsidRPr="00061186">
        <w:rPr>
          <w:rFonts w:ascii="Arial" w:hAnsi="Arial" w:cs="Arial"/>
          <w:b/>
          <w:bCs/>
          <w:sz w:val="24"/>
          <w:szCs w:val="24"/>
        </w:rPr>
        <w:t>art. 4</w:t>
      </w:r>
      <w:r w:rsidR="004F5A2A" w:rsidRPr="00061186">
        <w:rPr>
          <w:rFonts w:ascii="Arial" w:hAnsi="Arial" w:cs="Arial"/>
          <w:bCs/>
          <w:sz w:val="24"/>
          <w:szCs w:val="24"/>
        </w:rPr>
        <w:t>, in materia di funzioni attribuite a</w:t>
      </w:r>
      <w:r w:rsidR="00B83C92" w:rsidRPr="00061186">
        <w:rPr>
          <w:rFonts w:ascii="Arial" w:hAnsi="Arial" w:cs="Arial"/>
          <w:bCs/>
          <w:sz w:val="24"/>
          <w:szCs w:val="24"/>
        </w:rPr>
        <w:t>i Comuni</w:t>
      </w:r>
      <w:r w:rsidR="004F5A2A" w:rsidRPr="00061186">
        <w:rPr>
          <w:rFonts w:ascii="Arial" w:hAnsi="Arial" w:cs="Arial"/>
          <w:bCs/>
          <w:sz w:val="24"/>
          <w:szCs w:val="24"/>
        </w:rPr>
        <w:t xml:space="preserve">, </w:t>
      </w:r>
      <w:r w:rsidRPr="00061186">
        <w:rPr>
          <w:rFonts w:ascii="Arial" w:hAnsi="Arial" w:cs="Arial"/>
          <w:bCs/>
          <w:sz w:val="24"/>
          <w:szCs w:val="24"/>
        </w:rPr>
        <w:t>prevede</w:t>
      </w:r>
      <w:r w:rsidR="00B83C92" w:rsidRPr="00061186">
        <w:rPr>
          <w:rFonts w:ascii="Arial" w:hAnsi="Arial" w:cs="Arial"/>
          <w:bCs/>
          <w:sz w:val="24"/>
          <w:szCs w:val="24"/>
        </w:rPr>
        <w:t>:</w:t>
      </w:r>
    </w:p>
    <w:p w:rsidR="00B83C92" w:rsidRPr="00061186" w:rsidRDefault="00505029" w:rsidP="00890BFA">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gli </w:t>
      </w:r>
      <w:r w:rsidR="00B83C92" w:rsidRPr="00061186">
        <w:rPr>
          <w:rFonts w:ascii="Arial" w:hAnsi="Arial" w:cs="Arial"/>
          <w:bCs/>
          <w:sz w:val="24"/>
          <w:szCs w:val="24"/>
        </w:rPr>
        <w:t>interventi specifici per infanzia, adolescenza e neo maggiorenni;</w:t>
      </w:r>
    </w:p>
    <w:p w:rsidR="006F0437" w:rsidRPr="00061186" w:rsidRDefault="00505029" w:rsidP="00890BFA">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il </w:t>
      </w:r>
      <w:r w:rsidR="00B83C92" w:rsidRPr="00061186">
        <w:rPr>
          <w:rFonts w:ascii="Arial" w:hAnsi="Arial" w:cs="Arial"/>
          <w:bCs/>
          <w:sz w:val="24"/>
          <w:szCs w:val="24"/>
        </w:rPr>
        <w:t>sostegno alla genitorialità;</w:t>
      </w:r>
    </w:p>
    <w:p w:rsidR="00B83C92" w:rsidRPr="00061186" w:rsidRDefault="00505029" w:rsidP="00890BFA">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la </w:t>
      </w:r>
      <w:r w:rsidR="00B83C92" w:rsidRPr="00061186">
        <w:rPr>
          <w:rFonts w:ascii="Arial" w:hAnsi="Arial" w:cs="Arial"/>
          <w:bCs/>
          <w:sz w:val="24"/>
          <w:szCs w:val="24"/>
        </w:rPr>
        <w:t xml:space="preserve">collaborazione con l’Autorità Giudiziaria; </w:t>
      </w:r>
    </w:p>
    <w:p w:rsidR="00505029" w:rsidRPr="00061186" w:rsidRDefault="00505029" w:rsidP="00890BFA">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la </w:t>
      </w:r>
      <w:r w:rsidR="00B83C92" w:rsidRPr="00061186">
        <w:rPr>
          <w:rFonts w:ascii="Arial" w:hAnsi="Arial" w:cs="Arial"/>
          <w:bCs/>
          <w:sz w:val="24"/>
          <w:szCs w:val="24"/>
        </w:rPr>
        <w:t>promozione della partecipazione attiva dei giovani e delle loro rappresentanze;</w:t>
      </w:r>
    </w:p>
    <w:p w:rsidR="00B83C92" w:rsidRPr="00061186" w:rsidRDefault="00505029" w:rsidP="00890BFA">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la valorizzazione del protagonismo delle a</w:t>
      </w:r>
      <w:r w:rsidR="00061186">
        <w:rPr>
          <w:rFonts w:ascii="Arial" w:hAnsi="Arial" w:cs="Arial"/>
          <w:bCs/>
          <w:sz w:val="24"/>
          <w:szCs w:val="24"/>
        </w:rPr>
        <w:t>ggregazioni familiari e sociali;</w:t>
      </w:r>
      <w:r w:rsidR="00B83C92" w:rsidRPr="00061186">
        <w:rPr>
          <w:rFonts w:ascii="Arial" w:hAnsi="Arial" w:cs="Arial"/>
          <w:bCs/>
          <w:sz w:val="24"/>
          <w:szCs w:val="24"/>
        </w:rPr>
        <w:t xml:space="preserve"> </w:t>
      </w:r>
    </w:p>
    <w:p w:rsidR="00974288" w:rsidRPr="00061186" w:rsidRDefault="00974288" w:rsidP="00974288">
      <w:pPr>
        <w:autoSpaceDE w:val="0"/>
        <w:autoSpaceDN w:val="0"/>
        <w:adjustRightInd w:val="0"/>
        <w:spacing w:after="0" w:line="240" w:lineRule="auto"/>
        <w:ind w:left="1208"/>
        <w:jc w:val="both"/>
        <w:rPr>
          <w:rFonts w:ascii="Arial" w:hAnsi="Arial" w:cs="Arial"/>
          <w:bCs/>
          <w:sz w:val="24"/>
          <w:szCs w:val="24"/>
        </w:rPr>
      </w:pPr>
    </w:p>
    <w:p w:rsidR="00974288" w:rsidRPr="00061186" w:rsidRDefault="00AA094E" w:rsidP="00AA094E">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w:t>
      </w:r>
      <w:r w:rsidR="00974288" w:rsidRPr="00061186">
        <w:rPr>
          <w:rFonts w:ascii="Arial" w:hAnsi="Arial" w:cs="Arial"/>
          <w:b/>
          <w:bCs/>
          <w:sz w:val="24"/>
          <w:szCs w:val="24"/>
        </w:rPr>
        <w:t>gli artt. 17 e 18</w:t>
      </w:r>
      <w:r w:rsidR="00974288" w:rsidRPr="00061186">
        <w:rPr>
          <w:rFonts w:ascii="Arial" w:hAnsi="Arial" w:cs="Arial"/>
          <w:bCs/>
          <w:sz w:val="24"/>
          <w:szCs w:val="24"/>
        </w:rPr>
        <w:t xml:space="preserve"> prevede la necessità, da parte della </w:t>
      </w:r>
      <w:r w:rsidRPr="00061186">
        <w:rPr>
          <w:rFonts w:ascii="Arial" w:hAnsi="Arial" w:cs="Arial"/>
          <w:bCs/>
          <w:sz w:val="24"/>
          <w:szCs w:val="24"/>
        </w:rPr>
        <w:t>C</w:t>
      </w:r>
      <w:r w:rsidR="00974288" w:rsidRPr="00061186">
        <w:rPr>
          <w:rFonts w:ascii="Arial" w:hAnsi="Arial" w:cs="Arial"/>
          <w:bCs/>
          <w:sz w:val="24"/>
          <w:szCs w:val="24"/>
        </w:rPr>
        <w:t xml:space="preserve">onferenza </w:t>
      </w:r>
      <w:r w:rsidRPr="00061186">
        <w:rPr>
          <w:rFonts w:ascii="Arial" w:hAnsi="Arial" w:cs="Arial"/>
          <w:bCs/>
          <w:sz w:val="24"/>
          <w:szCs w:val="24"/>
        </w:rPr>
        <w:t>T</w:t>
      </w:r>
      <w:r w:rsidR="00974288" w:rsidRPr="00061186">
        <w:rPr>
          <w:rFonts w:ascii="Arial" w:hAnsi="Arial" w:cs="Arial"/>
          <w:bCs/>
          <w:sz w:val="24"/>
          <w:szCs w:val="24"/>
        </w:rPr>
        <w:t xml:space="preserve">erritoriale </w:t>
      </w:r>
      <w:r w:rsidRPr="00061186">
        <w:rPr>
          <w:rFonts w:ascii="Arial" w:hAnsi="Arial" w:cs="Arial"/>
          <w:bCs/>
          <w:sz w:val="24"/>
          <w:szCs w:val="24"/>
        </w:rPr>
        <w:t>S</w:t>
      </w:r>
      <w:r w:rsidR="00974288" w:rsidRPr="00061186">
        <w:rPr>
          <w:rFonts w:ascii="Arial" w:hAnsi="Arial" w:cs="Arial"/>
          <w:bCs/>
          <w:sz w:val="24"/>
          <w:szCs w:val="24"/>
        </w:rPr>
        <w:t>oci</w:t>
      </w:r>
      <w:r w:rsidR="008522A4" w:rsidRPr="00061186">
        <w:rPr>
          <w:rFonts w:ascii="Arial" w:hAnsi="Arial" w:cs="Arial"/>
          <w:bCs/>
          <w:sz w:val="24"/>
          <w:szCs w:val="24"/>
        </w:rPr>
        <w:t xml:space="preserve">ale e </w:t>
      </w:r>
      <w:r w:rsidRPr="00061186">
        <w:rPr>
          <w:rFonts w:ascii="Arial" w:hAnsi="Arial" w:cs="Arial"/>
          <w:bCs/>
          <w:sz w:val="24"/>
          <w:szCs w:val="24"/>
        </w:rPr>
        <w:t>S</w:t>
      </w:r>
      <w:r w:rsidR="008522A4" w:rsidRPr="00061186">
        <w:rPr>
          <w:rFonts w:ascii="Arial" w:hAnsi="Arial" w:cs="Arial"/>
          <w:bCs/>
          <w:sz w:val="24"/>
          <w:szCs w:val="24"/>
        </w:rPr>
        <w:t xml:space="preserve">anitaria </w:t>
      </w:r>
      <w:r w:rsidR="00BB6C34" w:rsidRPr="00061186">
        <w:rPr>
          <w:rFonts w:ascii="Arial" w:hAnsi="Arial" w:cs="Arial"/>
          <w:bCs/>
          <w:sz w:val="24"/>
          <w:szCs w:val="24"/>
        </w:rPr>
        <w:t xml:space="preserve">(da ora anche CTSS) </w:t>
      </w:r>
      <w:r w:rsidR="008522A4" w:rsidRPr="00061186">
        <w:rPr>
          <w:rFonts w:ascii="Arial" w:hAnsi="Arial" w:cs="Arial"/>
          <w:bCs/>
          <w:sz w:val="24"/>
          <w:szCs w:val="24"/>
        </w:rPr>
        <w:t>di attivare un’</w:t>
      </w:r>
      <w:r w:rsidR="00974288" w:rsidRPr="00061186">
        <w:rPr>
          <w:rFonts w:ascii="Arial" w:hAnsi="Arial" w:cs="Arial"/>
          <w:bCs/>
          <w:sz w:val="24"/>
          <w:szCs w:val="24"/>
        </w:rPr>
        <w:t>équipe specialistic</w:t>
      </w:r>
      <w:r w:rsidR="00765AA1" w:rsidRPr="00061186">
        <w:rPr>
          <w:rFonts w:ascii="Arial" w:hAnsi="Arial" w:cs="Arial"/>
          <w:bCs/>
          <w:sz w:val="24"/>
          <w:szCs w:val="24"/>
        </w:rPr>
        <w:t>a</w:t>
      </w:r>
      <w:r w:rsidR="00974288" w:rsidRPr="00061186">
        <w:rPr>
          <w:rFonts w:ascii="Arial" w:hAnsi="Arial" w:cs="Arial"/>
          <w:bCs/>
          <w:sz w:val="24"/>
          <w:szCs w:val="24"/>
        </w:rPr>
        <w:t xml:space="preserve"> di secondo livello in materia di tutela</w:t>
      </w:r>
      <w:r w:rsidR="00765AA1" w:rsidRPr="00061186">
        <w:rPr>
          <w:rFonts w:ascii="Arial" w:hAnsi="Arial" w:cs="Arial"/>
          <w:bCs/>
          <w:sz w:val="24"/>
          <w:szCs w:val="24"/>
        </w:rPr>
        <w:t xml:space="preserve"> dei minori, </w:t>
      </w:r>
      <w:r w:rsidR="008522A4" w:rsidRPr="00061186">
        <w:rPr>
          <w:rFonts w:ascii="Arial" w:hAnsi="Arial" w:cs="Arial"/>
          <w:bCs/>
          <w:sz w:val="24"/>
          <w:szCs w:val="24"/>
        </w:rPr>
        <w:t>finalizzata</w:t>
      </w:r>
      <w:r w:rsidR="00974288" w:rsidRPr="00061186">
        <w:rPr>
          <w:rFonts w:ascii="Arial" w:hAnsi="Arial" w:cs="Arial"/>
          <w:bCs/>
          <w:sz w:val="24"/>
          <w:szCs w:val="24"/>
        </w:rPr>
        <w:t xml:space="preserve"> alla gestione di situazioni che risultano più</w:t>
      </w:r>
      <w:r w:rsidR="00765AA1" w:rsidRPr="00061186">
        <w:rPr>
          <w:rFonts w:ascii="Arial" w:hAnsi="Arial" w:cs="Arial"/>
          <w:bCs/>
          <w:sz w:val="24"/>
          <w:szCs w:val="24"/>
        </w:rPr>
        <w:t xml:space="preserve"> compromesse e </w:t>
      </w:r>
      <w:r w:rsidR="00974288" w:rsidRPr="00061186">
        <w:rPr>
          <w:rFonts w:ascii="Arial" w:hAnsi="Arial" w:cs="Arial"/>
          <w:bCs/>
          <w:sz w:val="24"/>
          <w:szCs w:val="24"/>
        </w:rPr>
        <w:t>composta da personale opportunamente specializzato ed esperto nella diagnosi e</w:t>
      </w:r>
      <w:r w:rsidR="00765AA1" w:rsidRPr="00061186">
        <w:rPr>
          <w:rFonts w:ascii="Arial" w:hAnsi="Arial" w:cs="Arial"/>
          <w:bCs/>
          <w:sz w:val="24"/>
          <w:szCs w:val="24"/>
        </w:rPr>
        <w:t xml:space="preserve"> </w:t>
      </w:r>
      <w:r w:rsidR="00974288" w:rsidRPr="00061186">
        <w:rPr>
          <w:rFonts w:ascii="Arial" w:hAnsi="Arial" w:cs="Arial"/>
          <w:bCs/>
          <w:sz w:val="24"/>
          <w:szCs w:val="24"/>
        </w:rPr>
        <w:t>riparazione delle conseguenze post-traumatiche della violenza acuta o cr</w:t>
      </w:r>
      <w:r w:rsidR="00550E0B" w:rsidRPr="00061186">
        <w:rPr>
          <w:rFonts w:ascii="Arial" w:hAnsi="Arial" w:cs="Arial"/>
          <w:bCs/>
          <w:sz w:val="24"/>
          <w:szCs w:val="24"/>
        </w:rPr>
        <w:t>onica sui bambini e adolescenti;</w:t>
      </w:r>
    </w:p>
    <w:p w:rsidR="00550E0B" w:rsidRPr="00061186" w:rsidRDefault="00550E0B" w:rsidP="00550E0B">
      <w:pPr>
        <w:autoSpaceDE w:val="0"/>
        <w:autoSpaceDN w:val="0"/>
        <w:adjustRightInd w:val="0"/>
        <w:spacing w:after="0" w:line="240" w:lineRule="auto"/>
        <w:ind w:left="1080"/>
        <w:jc w:val="both"/>
        <w:rPr>
          <w:rFonts w:ascii="Arial" w:hAnsi="Arial" w:cs="Arial"/>
          <w:bCs/>
          <w:sz w:val="24"/>
          <w:szCs w:val="24"/>
        </w:rPr>
      </w:pPr>
    </w:p>
    <w:p w:rsidR="002B1CB1" w:rsidRPr="00061186" w:rsidRDefault="00AA094E" w:rsidP="00AA094E">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w:t>
      </w:r>
      <w:r w:rsidR="002B1CB1" w:rsidRPr="00061186">
        <w:rPr>
          <w:rFonts w:ascii="Arial" w:hAnsi="Arial" w:cs="Arial"/>
          <w:b/>
          <w:bCs/>
          <w:sz w:val="24"/>
          <w:szCs w:val="24"/>
        </w:rPr>
        <w:t>ll’</w:t>
      </w:r>
      <w:r w:rsidR="004F5A2A" w:rsidRPr="00061186">
        <w:rPr>
          <w:rFonts w:ascii="Arial" w:hAnsi="Arial" w:cs="Arial"/>
          <w:b/>
          <w:bCs/>
          <w:sz w:val="24"/>
          <w:szCs w:val="24"/>
        </w:rPr>
        <w:t>art. 19</w:t>
      </w:r>
      <w:r w:rsidR="004F5A2A" w:rsidRPr="00061186">
        <w:rPr>
          <w:rFonts w:ascii="Arial" w:hAnsi="Arial" w:cs="Arial"/>
          <w:bCs/>
          <w:sz w:val="24"/>
          <w:szCs w:val="24"/>
        </w:rPr>
        <w:t xml:space="preserve">, in materia di </w:t>
      </w:r>
      <w:r w:rsidR="004D1EB6" w:rsidRPr="00061186">
        <w:rPr>
          <w:rFonts w:ascii="Arial" w:hAnsi="Arial" w:cs="Arial"/>
          <w:bCs/>
          <w:sz w:val="24"/>
          <w:szCs w:val="24"/>
        </w:rPr>
        <w:t>funzioni attribuite agli Uffici di Piano</w:t>
      </w:r>
      <w:r w:rsidR="007A5F58" w:rsidRPr="00061186">
        <w:rPr>
          <w:rFonts w:ascii="Arial" w:hAnsi="Arial" w:cs="Arial"/>
          <w:bCs/>
          <w:sz w:val="24"/>
          <w:szCs w:val="24"/>
        </w:rPr>
        <w:t xml:space="preserve"> </w:t>
      </w:r>
      <w:r w:rsidR="00890BFA" w:rsidRPr="00061186">
        <w:rPr>
          <w:rFonts w:ascii="Arial" w:hAnsi="Arial" w:cs="Arial"/>
          <w:bCs/>
          <w:sz w:val="24"/>
          <w:szCs w:val="24"/>
        </w:rPr>
        <w:t>prevede</w:t>
      </w:r>
      <w:r w:rsidR="007A5F58" w:rsidRPr="00061186">
        <w:rPr>
          <w:rFonts w:ascii="Arial" w:hAnsi="Arial" w:cs="Arial"/>
          <w:bCs/>
          <w:sz w:val="24"/>
          <w:szCs w:val="24"/>
        </w:rPr>
        <w:t xml:space="preserve"> azioni di coordinamento </w:t>
      </w:r>
      <w:r w:rsidR="002B1CB1" w:rsidRPr="00061186">
        <w:rPr>
          <w:rFonts w:ascii="Arial" w:hAnsi="Arial" w:cs="Arial"/>
          <w:bCs/>
          <w:sz w:val="24"/>
          <w:szCs w:val="24"/>
        </w:rPr>
        <w:t xml:space="preserve">- </w:t>
      </w:r>
      <w:r w:rsidR="007A5F58" w:rsidRPr="00061186">
        <w:rPr>
          <w:rFonts w:ascii="Arial" w:hAnsi="Arial" w:cs="Arial"/>
          <w:bCs/>
          <w:sz w:val="24"/>
          <w:szCs w:val="24"/>
        </w:rPr>
        <w:t>nell’ambito della pianificazione territoriale</w:t>
      </w:r>
      <w:r w:rsidR="002B1CB1" w:rsidRPr="00061186">
        <w:rPr>
          <w:rFonts w:ascii="Arial" w:hAnsi="Arial" w:cs="Arial"/>
          <w:bCs/>
          <w:sz w:val="24"/>
          <w:szCs w:val="24"/>
        </w:rPr>
        <w:t xml:space="preserve"> -</w:t>
      </w:r>
      <w:r w:rsidR="007A5F58" w:rsidRPr="00061186">
        <w:rPr>
          <w:rFonts w:ascii="Arial" w:hAnsi="Arial" w:cs="Arial"/>
          <w:bCs/>
          <w:sz w:val="24"/>
          <w:szCs w:val="24"/>
        </w:rPr>
        <w:t xml:space="preserve"> per dare maggiore effica</w:t>
      </w:r>
      <w:r w:rsidR="005272A3" w:rsidRPr="00061186">
        <w:rPr>
          <w:rFonts w:ascii="Arial" w:hAnsi="Arial" w:cs="Arial"/>
          <w:bCs/>
          <w:sz w:val="24"/>
          <w:szCs w:val="24"/>
        </w:rPr>
        <w:t>cia</w:t>
      </w:r>
      <w:r w:rsidR="007A5F58" w:rsidRPr="00061186">
        <w:rPr>
          <w:rFonts w:ascii="Arial" w:hAnsi="Arial" w:cs="Arial"/>
          <w:bCs/>
          <w:sz w:val="24"/>
          <w:szCs w:val="24"/>
        </w:rPr>
        <w:t xml:space="preserve"> </w:t>
      </w:r>
      <w:r w:rsidR="002B1CB1" w:rsidRPr="00061186">
        <w:rPr>
          <w:rFonts w:ascii="Arial" w:hAnsi="Arial" w:cs="Arial"/>
          <w:bCs/>
          <w:sz w:val="24"/>
          <w:szCs w:val="24"/>
        </w:rPr>
        <w:t>agli interventi rivolti all’infanzia e all’adolescenza;</w:t>
      </w:r>
    </w:p>
    <w:p w:rsidR="00550E0B" w:rsidRPr="00061186" w:rsidRDefault="00550E0B" w:rsidP="00550E0B">
      <w:pPr>
        <w:autoSpaceDE w:val="0"/>
        <w:autoSpaceDN w:val="0"/>
        <w:adjustRightInd w:val="0"/>
        <w:spacing w:after="0" w:line="240" w:lineRule="auto"/>
        <w:ind w:left="1080"/>
        <w:jc w:val="both"/>
        <w:rPr>
          <w:rFonts w:ascii="Arial" w:hAnsi="Arial" w:cs="Arial"/>
          <w:bCs/>
          <w:sz w:val="24"/>
          <w:szCs w:val="24"/>
        </w:rPr>
      </w:pPr>
    </w:p>
    <w:p w:rsidR="006F0437" w:rsidRPr="00061186" w:rsidRDefault="00550E0B" w:rsidP="00550E0B">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w:t>
      </w:r>
      <w:r w:rsidR="002B1CB1" w:rsidRPr="00061186">
        <w:rPr>
          <w:rFonts w:ascii="Arial" w:hAnsi="Arial" w:cs="Arial"/>
          <w:b/>
          <w:bCs/>
          <w:sz w:val="24"/>
          <w:szCs w:val="24"/>
        </w:rPr>
        <w:t>ll’art. 21</w:t>
      </w:r>
      <w:r w:rsidR="002B1CB1" w:rsidRPr="00061186">
        <w:rPr>
          <w:rFonts w:ascii="Arial" w:hAnsi="Arial" w:cs="Arial"/>
          <w:bCs/>
          <w:sz w:val="24"/>
          <w:szCs w:val="24"/>
        </w:rPr>
        <w:t xml:space="preserve">, in materia di funzioni attribuite al Coordinamento </w:t>
      </w:r>
      <w:r w:rsidR="00BE6F34" w:rsidRPr="00061186">
        <w:rPr>
          <w:rFonts w:ascii="Arial" w:hAnsi="Arial" w:cs="Arial"/>
          <w:bCs/>
          <w:sz w:val="24"/>
          <w:szCs w:val="24"/>
        </w:rPr>
        <w:t>T</w:t>
      </w:r>
      <w:r w:rsidR="002B1CB1" w:rsidRPr="00061186">
        <w:rPr>
          <w:rFonts w:ascii="Arial" w:hAnsi="Arial" w:cs="Arial"/>
          <w:bCs/>
          <w:sz w:val="24"/>
          <w:szCs w:val="24"/>
        </w:rPr>
        <w:t>ecnico per l’infanzia e l’adolescenza,</w:t>
      </w:r>
      <w:r w:rsidR="00890BFA" w:rsidRPr="00061186">
        <w:rPr>
          <w:rFonts w:ascii="Arial" w:hAnsi="Arial" w:cs="Arial"/>
          <w:bCs/>
          <w:sz w:val="24"/>
          <w:szCs w:val="24"/>
        </w:rPr>
        <w:t xml:space="preserve"> prevede</w:t>
      </w:r>
      <w:r w:rsidR="002B1CB1" w:rsidRPr="00061186">
        <w:rPr>
          <w:rFonts w:ascii="Arial" w:hAnsi="Arial" w:cs="Arial"/>
          <w:bCs/>
          <w:sz w:val="24"/>
          <w:szCs w:val="24"/>
        </w:rPr>
        <w:t xml:space="preserve"> un ruolo di raccordo e confronto tra i diversi Distretti e di consultazione rispetto </w:t>
      </w:r>
      <w:r w:rsidR="00CE6BC7" w:rsidRPr="00061186">
        <w:rPr>
          <w:rFonts w:ascii="Arial" w:hAnsi="Arial" w:cs="Arial"/>
          <w:bCs/>
          <w:sz w:val="24"/>
          <w:szCs w:val="24"/>
        </w:rPr>
        <w:t>al</w:t>
      </w:r>
      <w:r w:rsidR="002B1CB1" w:rsidRPr="00061186">
        <w:rPr>
          <w:rFonts w:ascii="Arial" w:hAnsi="Arial" w:cs="Arial"/>
          <w:bCs/>
          <w:sz w:val="24"/>
          <w:szCs w:val="24"/>
        </w:rPr>
        <w:t>la Conferenza Territoriale Socio Sanitaria</w:t>
      </w:r>
      <w:r w:rsidR="00061186">
        <w:rPr>
          <w:rFonts w:ascii="Arial" w:hAnsi="Arial" w:cs="Arial"/>
          <w:bCs/>
          <w:sz w:val="24"/>
          <w:szCs w:val="24"/>
        </w:rPr>
        <w:t>;</w:t>
      </w:r>
    </w:p>
    <w:p w:rsidR="00704274" w:rsidRPr="00061186" w:rsidRDefault="00704274" w:rsidP="00704274">
      <w:pPr>
        <w:autoSpaceDE w:val="0"/>
        <w:autoSpaceDN w:val="0"/>
        <w:adjustRightInd w:val="0"/>
        <w:spacing w:after="0" w:line="240" w:lineRule="auto"/>
        <w:jc w:val="both"/>
        <w:rPr>
          <w:rFonts w:ascii="Arial" w:hAnsi="Arial" w:cs="Arial"/>
          <w:bCs/>
          <w:sz w:val="24"/>
          <w:szCs w:val="24"/>
        </w:rPr>
      </w:pPr>
    </w:p>
    <w:p w:rsidR="00704274" w:rsidRPr="00061186" w:rsidRDefault="00704274" w:rsidP="00704274">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lastRenderedPageBreak/>
        <w:t xml:space="preserve">la </w:t>
      </w:r>
      <w:r w:rsidRPr="00061186">
        <w:rPr>
          <w:rFonts w:ascii="Arial" w:hAnsi="Arial" w:cs="Arial"/>
          <w:b/>
          <w:bCs/>
          <w:sz w:val="24"/>
          <w:szCs w:val="24"/>
        </w:rPr>
        <w:t>DGR 1627/2021</w:t>
      </w:r>
      <w:r w:rsidRPr="00061186">
        <w:rPr>
          <w:rFonts w:ascii="Arial" w:hAnsi="Arial" w:cs="Arial"/>
          <w:bCs/>
          <w:sz w:val="24"/>
          <w:szCs w:val="24"/>
        </w:rPr>
        <w:t xml:space="preserve"> che ha meglio definito l’ambito di operatività </w:t>
      </w:r>
      <w:r w:rsidRPr="00061186">
        <w:rPr>
          <w:rFonts w:ascii="Arial" w:hAnsi="Arial" w:cs="Arial"/>
          <w:b/>
          <w:bCs/>
          <w:sz w:val="24"/>
          <w:szCs w:val="24"/>
        </w:rPr>
        <w:t>della Equipe di II livello</w:t>
      </w:r>
      <w:r w:rsidRPr="00061186">
        <w:rPr>
          <w:rFonts w:ascii="Arial" w:hAnsi="Arial" w:cs="Arial"/>
          <w:bCs/>
          <w:sz w:val="24"/>
          <w:szCs w:val="24"/>
        </w:rPr>
        <w:t xml:space="preserve">  di cui all’art. 18, della </w:t>
      </w:r>
      <w:proofErr w:type="spellStart"/>
      <w:r w:rsidRPr="00061186">
        <w:rPr>
          <w:rFonts w:ascii="Arial" w:hAnsi="Arial" w:cs="Arial"/>
          <w:bCs/>
          <w:sz w:val="24"/>
          <w:szCs w:val="24"/>
        </w:rPr>
        <w:t>L.R.</w:t>
      </w:r>
      <w:proofErr w:type="spellEnd"/>
      <w:r w:rsidRPr="00061186">
        <w:rPr>
          <w:rFonts w:ascii="Arial" w:hAnsi="Arial" w:cs="Arial"/>
          <w:bCs/>
          <w:sz w:val="24"/>
          <w:szCs w:val="24"/>
        </w:rPr>
        <w:t xml:space="preserve"> 14/2008 (situazioni di maltrattamento, abuso e violenza assistita con esiti traumatici) specificandone la metodologia di lavoro (con un approccio orientato al trauma ed al lavoro di valorizzazione dei processi di resilienza, anziché concentrato sulla sola patologia, prendendo in esame tutti i servizi correlati al minore) e prevedendo che la stessa debba avere </w:t>
      </w:r>
      <w:r w:rsidRPr="00061186">
        <w:rPr>
          <w:rFonts w:ascii="Arial" w:hAnsi="Arial" w:cs="Arial"/>
          <w:b/>
          <w:bCs/>
          <w:sz w:val="24"/>
          <w:szCs w:val="24"/>
        </w:rPr>
        <w:t>personale specificamente destinato, con esperienza pluriennale nell’ambito della tutela dei minori e</w:t>
      </w:r>
      <w:r w:rsidRPr="00061186">
        <w:rPr>
          <w:rFonts w:ascii="Arial" w:hAnsi="Arial" w:cs="Arial"/>
          <w:bCs/>
          <w:sz w:val="24"/>
          <w:szCs w:val="24"/>
        </w:rPr>
        <w:t xml:space="preserve"> </w:t>
      </w:r>
      <w:r w:rsidRPr="00061186">
        <w:rPr>
          <w:rFonts w:ascii="Arial" w:hAnsi="Arial" w:cs="Arial"/>
          <w:b/>
          <w:bCs/>
          <w:sz w:val="24"/>
          <w:szCs w:val="24"/>
        </w:rPr>
        <w:t>non contestualmente</w:t>
      </w:r>
      <w:r w:rsidRPr="00061186">
        <w:rPr>
          <w:rFonts w:ascii="Arial" w:hAnsi="Arial" w:cs="Arial"/>
          <w:bCs/>
          <w:sz w:val="24"/>
          <w:szCs w:val="24"/>
        </w:rPr>
        <w:t xml:space="preserve"> </w:t>
      </w:r>
      <w:r w:rsidRPr="00061186">
        <w:rPr>
          <w:rFonts w:ascii="Arial" w:hAnsi="Arial" w:cs="Arial"/>
          <w:b/>
          <w:bCs/>
          <w:sz w:val="24"/>
          <w:szCs w:val="24"/>
        </w:rPr>
        <w:t>operante</w:t>
      </w:r>
      <w:r w:rsidRPr="00061186">
        <w:rPr>
          <w:rFonts w:ascii="Arial" w:hAnsi="Arial" w:cs="Arial"/>
          <w:bCs/>
          <w:sz w:val="24"/>
          <w:szCs w:val="24"/>
        </w:rPr>
        <w:t xml:space="preserve"> nelle equipe territoriali di I livello (</w:t>
      </w:r>
      <w:r w:rsidR="0034071A" w:rsidRPr="00061186">
        <w:rPr>
          <w:rFonts w:ascii="Arial" w:hAnsi="Arial" w:cs="Arial"/>
          <w:bCs/>
          <w:sz w:val="24"/>
          <w:szCs w:val="24"/>
        </w:rPr>
        <w:t xml:space="preserve">incluse </w:t>
      </w:r>
      <w:r w:rsidRPr="00061186">
        <w:rPr>
          <w:rFonts w:ascii="Arial" w:hAnsi="Arial" w:cs="Arial"/>
          <w:bCs/>
          <w:sz w:val="24"/>
          <w:szCs w:val="24"/>
        </w:rPr>
        <w:t xml:space="preserve">le </w:t>
      </w:r>
      <w:r w:rsidR="00BB6C34" w:rsidRPr="00061186">
        <w:rPr>
          <w:rFonts w:ascii="Arial" w:hAnsi="Arial" w:cs="Arial"/>
          <w:bCs/>
          <w:sz w:val="24"/>
          <w:szCs w:val="24"/>
        </w:rPr>
        <w:t xml:space="preserve">Unità di </w:t>
      </w:r>
      <w:r w:rsidRPr="00061186">
        <w:rPr>
          <w:rFonts w:ascii="Arial" w:hAnsi="Arial" w:cs="Arial"/>
          <w:bCs/>
          <w:sz w:val="24"/>
          <w:szCs w:val="24"/>
        </w:rPr>
        <w:t>V</w:t>
      </w:r>
      <w:r w:rsidR="00BB6C34" w:rsidRPr="00061186">
        <w:rPr>
          <w:rFonts w:ascii="Arial" w:hAnsi="Arial" w:cs="Arial"/>
          <w:bCs/>
          <w:sz w:val="24"/>
          <w:szCs w:val="24"/>
        </w:rPr>
        <w:t xml:space="preserve">alutazione </w:t>
      </w:r>
      <w:r w:rsidRPr="00061186">
        <w:rPr>
          <w:rFonts w:ascii="Arial" w:hAnsi="Arial" w:cs="Arial"/>
          <w:bCs/>
          <w:sz w:val="24"/>
          <w:szCs w:val="24"/>
        </w:rPr>
        <w:t>M</w:t>
      </w:r>
      <w:r w:rsidR="00BB6C34" w:rsidRPr="00061186">
        <w:rPr>
          <w:rFonts w:ascii="Arial" w:hAnsi="Arial" w:cs="Arial"/>
          <w:bCs/>
          <w:sz w:val="24"/>
          <w:szCs w:val="24"/>
        </w:rPr>
        <w:t>ultidimensionale UVM</w:t>
      </w:r>
      <w:r w:rsidRPr="00061186">
        <w:rPr>
          <w:rFonts w:ascii="Arial" w:hAnsi="Arial" w:cs="Arial"/>
          <w:bCs/>
          <w:sz w:val="24"/>
          <w:szCs w:val="24"/>
        </w:rPr>
        <w:t xml:space="preserve">), il tutto per favorire la </w:t>
      </w:r>
      <w:proofErr w:type="spellStart"/>
      <w:r w:rsidR="00061186">
        <w:rPr>
          <w:rFonts w:ascii="Arial" w:hAnsi="Arial" w:cs="Arial"/>
          <w:bCs/>
          <w:sz w:val="24"/>
          <w:szCs w:val="24"/>
        </w:rPr>
        <w:t>terzietà</w:t>
      </w:r>
      <w:proofErr w:type="spellEnd"/>
      <w:r w:rsidR="00061186">
        <w:rPr>
          <w:rFonts w:ascii="Arial" w:hAnsi="Arial" w:cs="Arial"/>
          <w:bCs/>
          <w:sz w:val="24"/>
          <w:szCs w:val="24"/>
        </w:rPr>
        <w:t xml:space="preserve"> dell’approccio ai casi;</w:t>
      </w:r>
    </w:p>
    <w:p w:rsidR="00704274" w:rsidRPr="00061186" w:rsidRDefault="00704274" w:rsidP="00704274">
      <w:pPr>
        <w:autoSpaceDE w:val="0"/>
        <w:autoSpaceDN w:val="0"/>
        <w:adjustRightInd w:val="0"/>
        <w:spacing w:after="0" w:line="240" w:lineRule="auto"/>
        <w:jc w:val="both"/>
        <w:rPr>
          <w:rFonts w:ascii="Arial" w:hAnsi="Arial" w:cs="Arial"/>
          <w:bCs/>
          <w:sz w:val="24"/>
          <w:szCs w:val="24"/>
        </w:rPr>
      </w:pPr>
    </w:p>
    <w:p w:rsidR="005839AB" w:rsidRPr="00061186" w:rsidRDefault="005839AB" w:rsidP="00365E7A">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DATO ATTO </w:t>
      </w:r>
      <w:r w:rsidR="00BE6F34" w:rsidRPr="00061186">
        <w:rPr>
          <w:rFonts w:ascii="Arial" w:hAnsi="Arial" w:cs="Arial"/>
          <w:bCs/>
          <w:sz w:val="24"/>
          <w:szCs w:val="24"/>
        </w:rPr>
        <w:t>che la Conferenza Territoriale Socio Sanitaria ferrarese</w:t>
      </w:r>
    </w:p>
    <w:p w:rsidR="00704274" w:rsidRPr="00061186" w:rsidRDefault="00704274" w:rsidP="00365E7A">
      <w:pPr>
        <w:autoSpaceDE w:val="0"/>
        <w:autoSpaceDN w:val="0"/>
        <w:adjustRightInd w:val="0"/>
        <w:spacing w:after="0" w:line="240" w:lineRule="auto"/>
        <w:jc w:val="both"/>
        <w:rPr>
          <w:rFonts w:ascii="Arial" w:hAnsi="Arial" w:cs="Arial"/>
          <w:bCs/>
          <w:sz w:val="24"/>
          <w:szCs w:val="24"/>
        </w:rPr>
      </w:pPr>
    </w:p>
    <w:p w:rsidR="00BE6F34" w:rsidRPr="00061186" w:rsidRDefault="00BE6F34" w:rsidP="005839AB">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ha</w:t>
      </w:r>
      <w:r w:rsidRPr="00061186">
        <w:rPr>
          <w:rFonts w:ascii="Arial" w:hAnsi="Arial" w:cs="Arial"/>
          <w:b/>
          <w:bCs/>
          <w:sz w:val="24"/>
          <w:szCs w:val="24"/>
        </w:rPr>
        <w:t xml:space="preserve"> </w:t>
      </w:r>
      <w:r w:rsidR="00BB6C34" w:rsidRPr="00061186">
        <w:rPr>
          <w:rFonts w:ascii="Arial" w:hAnsi="Arial" w:cs="Arial"/>
          <w:bCs/>
          <w:sz w:val="24"/>
          <w:szCs w:val="24"/>
        </w:rPr>
        <w:t>riconfermato</w:t>
      </w:r>
      <w:r w:rsidR="00BB6C34" w:rsidRPr="00061186">
        <w:rPr>
          <w:rFonts w:ascii="Arial" w:hAnsi="Arial" w:cs="Arial"/>
          <w:b/>
          <w:bCs/>
          <w:sz w:val="24"/>
          <w:szCs w:val="24"/>
        </w:rPr>
        <w:t xml:space="preserve"> </w:t>
      </w:r>
      <w:r w:rsidR="00BB6C34" w:rsidRPr="00061186">
        <w:rPr>
          <w:rFonts w:ascii="Arial" w:hAnsi="Arial" w:cs="Arial"/>
          <w:bCs/>
          <w:sz w:val="24"/>
          <w:szCs w:val="24"/>
        </w:rPr>
        <w:t>in capo</w:t>
      </w:r>
      <w:r w:rsidR="00BB6C34" w:rsidRPr="00061186">
        <w:rPr>
          <w:rFonts w:ascii="Arial" w:hAnsi="Arial" w:cs="Arial"/>
          <w:b/>
          <w:bCs/>
          <w:sz w:val="24"/>
          <w:szCs w:val="24"/>
        </w:rPr>
        <w:t xml:space="preserve"> </w:t>
      </w:r>
      <w:r w:rsidRPr="00061186">
        <w:rPr>
          <w:rFonts w:ascii="Arial" w:hAnsi="Arial" w:cs="Arial"/>
          <w:bCs/>
          <w:sz w:val="24"/>
          <w:szCs w:val="24"/>
        </w:rPr>
        <w:t>al Comune di Ferrara il ruolo di capofila del Coordinamento Tecnico;</w:t>
      </w:r>
    </w:p>
    <w:p w:rsidR="005839AB" w:rsidRPr="00061186" w:rsidRDefault="005839AB" w:rsidP="005839AB">
      <w:pPr>
        <w:autoSpaceDE w:val="0"/>
        <w:autoSpaceDN w:val="0"/>
        <w:adjustRightInd w:val="0"/>
        <w:spacing w:after="0" w:line="240" w:lineRule="auto"/>
        <w:ind w:left="360"/>
        <w:jc w:val="both"/>
        <w:rPr>
          <w:rFonts w:ascii="Arial" w:hAnsi="Arial" w:cs="Arial"/>
          <w:bCs/>
          <w:sz w:val="24"/>
          <w:szCs w:val="24"/>
        </w:rPr>
      </w:pPr>
    </w:p>
    <w:p w:rsidR="001C0479" w:rsidRPr="00061186" w:rsidRDefault="005839AB" w:rsidP="005839AB">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 xml:space="preserve">ha dato mandato, </w:t>
      </w:r>
      <w:r w:rsidR="001C0479" w:rsidRPr="00061186">
        <w:rPr>
          <w:rFonts w:ascii="Arial" w:hAnsi="Arial" w:cs="Arial"/>
          <w:bCs/>
          <w:sz w:val="24"/>
          <w:szCs w:val="24"/>
        </w:rPr>
        <w:t>nella seduta del 20 gennaio 2022</w:t>
      </w:r>
      <w:r w:rsidRPr="00061186">
        <w:rPr>
          <w:rFonts w:ascii="Arial" w:hAnsi="Arial" w:cs="Arial"/>
          <w:bCs/>
          <w:sz w:val="24"/>
          <w:szCs w:val="24"/>
        </w:rPr>
        <w:t>,</w:t>
      </w:r>
      <w:r w:rsidR="001C0479" w:rsidRPr="00061186">
        <w:rPr>
          <w:rFonts w:ascii="Arial" w:hAnsi="Arial" w:cs="Arial"/>
          <w:bCs/>
          <w:sz w:val="24"/>
          <w:szCs w:val="24"/>
        </w:rPr>
        <w:t xml:space="preserve"> ad </w:t>
      </w:r>
      <w:r w:rsidR="001C0479" w:rsidRPr="00061186">
        <w:rPr>
          <w:rFonts w:ascii="Arial" w:hAnsi="Arial" w:cs="Arial"/>
          <w:bCs/>
          <w:sz w:val="24"/>
          <w:szCs w:val="24"/>
          <w:u w:val="single"/>
        </w:rPr>
        <w:t>un gruppo tecnico</w:t>
      </w:r>
      <w:r w:rsidR="001C0479" w:rsidRPr="00061186">
        <w:rPr>
          <w:rFonts w:ascii="Arial" w:hAnsi="Arial" w:cs="Arial"/>
          <w:bCs/>
          <w:sz w:val="24"/>
          <w:szCs w:val="24"/>
        </w:rPr>
        <w:t xml:space="preserve"> coordinato dalla Direzione Attività Socio Sanitarie in collaboraz</w:t>
      </w:r>
      <w:r w:rsidR="00D9299C" w:rsidRPr="00061186">
        <w:rPr>
          <w:rFonts w:ascii="Arial" w:hAnsi="Arial" w:cs="Arial"/>
          <w:bCs/>
          <w:sz w:val="24"/>
          <w:szCs w:val="24"/>
        </w:rPr>
        <w:t>ione con il Comune di Ferrara, di valutare</w:t>
      </w:r>
      <w:r w:rsidR="0035519C" w:rsidRPr="00061186">
        <w:rPr>
          <w:rFonts w:ascii="Arial" w:hAnsi="Arial" w:cs="Arial"/>
          <w:bCs/>
          <w:sz w:val="24"/>
          <w:szCs w:val="24"/>
        </w:rPr>
        <w:t>, fra l’altro,</w:t>
      </w:r>
      <w:r w:rsidR="00D9299C" w:rsidRPr="00061186">
        <w:rPr>
          <w:rFonts w:ascii="Arial" w:hAnsi="Arial" w:cs="Arial"/>
          <w:bCs/>
          <w:sz w:val="24"/>
          <w:szCs w:val="24"/>
        </w:rPr>
        <w:t xml:space="preserve"> i percorsi finalizzati all’attivazione delle </w:t>
      </w:r>
      <w:proofErr w:type="spellStart"/>
      <w:r w:rsidR="00D9299C" w:rsidRPr="00061186">
        <w:rPr>
          <w:rFonts w:ascii="Arial" w:hAnsi="Arial" w:cs="Arial"/>
          <w:bCs/>
          <w:sz w:val="24"/>
          <w:szCs w:val="24"/>
        </w:rPr>
        <w:t>èquipes</w:t>
      </w:r>
      <w:proofErr w:type="spellEnd"/>
      <w:r w:rsidR="00D9299C" w:rsidRPr="00061186">
        <w:rPr>
          <w:rFonts w:ascii="Arial" w:hAnsi="Arial" w:cs="Arial"/>
          <w:bCs/>
          <w:sz w:val="24"/>
          <w:szCs w:val="24"/>
        </w:rPr>
        <w:t xml:space="preserve"> di secondo livello per la Tutela minori d</w:t>
      </w:r>
      <w:r w:rsidR="00061186">
        <w:rPr>
          <w:rFonts w:ascii="Arial" w:hAnsi="Arial" w:cs="Arial"/>
          <w:bCs/>
          <w:sz w:val="24"/>
          <w:szCs w:val="24"/>
        </w:rPr>
        <w:t>isciplinate dalla DGR 1627/2021;</w:t>
      </w:r>
    </w:p>
    <w:p w:rsidR="005839AB" w:rsidRPr="00061186" w:rsidRDefault="005839AB" w:rsidP="005839AB">
      <w:pPr>
        <w:autoSpaceDE w:val="0"/>
        <w:autoSpaceDN w:val="0"/>
        <w:adjustRightInd w:val="0"/>
        <w:spacing w:after="0" w:line="240" w:lineRule="auto"/>
        <w:jc w:val="both"/>
        <w:rPr>
          <w:rFonts w:ascii="Arial" w:hAnsi="Arial" w:cs="Arial"/>
          <w:bCs/>
          <w:sz w:val="24"/>
          <w:szCs w:val="24"/>
        </w:rPr>
      </w:pPr>
    </w:p>
    <w:p w:rsidR="005839AB" w:rsidRPr="00061186" w:rsidRDefault="005839AB" w:rsidP="00365E7A">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VISTE</w:t>
      </w:r>
      <w:r w:rsidRPr="00061186">
        <w:rPr>
          <w:rFonts w:ascii="Arial" w:hAnsi="Arial" w:cs="Arial"/>
          <w:bCs/>
          <w:sz w:val="24"/>
          <w:szCs w:val="24"/>
        </w:rPr>
        <w:t xml:space="preserve"> le risultanze dell’attività concertata svolta da</w:t>
      </w:r>
      <w:r w:rsidR="00D9299C" w:rsidRPr="00061186">
        <w:rPr>
          <w:rFonts w:ascii="Arial" w:hAnsi="Arial" w:cs="Arial"/>
          <w:bCs/>
          <w:sz w:val="24"/>
          <w:szCs w:val="24"/>
        </w:rPr>
        <w:t xml:space="preserve">l gruppo tecnico </w:t>
      </w:r>
      <w:r w:rsidRPr="00061186">
        <w:rPr>
          <w:rFonts w:ascii="Arial" w:hAnsi="Arial" w:cs="Arial"/>
          <w:bCs/>
          <w:sz w:val="24"/>
          <w:szCs w:val="24"/>
        </w:rPr>
        <w:t>(</w:t>
      </w:r>
      <w:r w:rsidR="00D9299C" w:rsidRPr="00061186">
        <w:rPr>
          <w:rFonts w:ascii="Arial" w:hAnsi="Arial" w:cs="Arial"/>
          <w:bCs/>
          <w:sz w:val="24"/>
          <w:szCs w:val="24"/>
        </w:rPr>
        <w:t>costituito da</w:t>
      </w:r>
      <w:r w:rsidR="00890BFA" w:rsidRPr="00061186">
        <w:rPr>
          <w:rFonts w:ascii="Arial" w:hAnsi="Arial" w:cs="Arial"/>
          <w:bCs/>
          <w:sz w:val="24"/>
          <w:szCs w:val="24"/>
        </w:rPr>
        <w:t xml:space="preserve"> rappresentanti del Comune di Ferrara, dell’Azienda USL di Ferrara e dei</w:t>
      </w:r>
      <w:r w:rsidR="00F52246" w:rsidRPr="00061186">
        <w:rPr>
          <w:rFonts w:ascii="Arial" w:hAnsi="Arial" w:cs="Arial"/>
          <w:bCs/>
          <w:sz w:val="24"/>
          <w:szCs w:val="24"/>
        </w:rPr>
        <w:t xml:space="preserve"> Servizi Sociali Territoriali</w:t>
      </w:r>
      <w:r w:rsidRPr="00061186">
        <w:rPr>
          <w:rFonts w:ascii="Arial" w:hAnsi="Arial" w:cs="Arial"/>
          <w:bCs/>
          <w:sz w:val="24"/>
          <w:szCs w:val="24"/>
        </w:rPr>
        <w:t>)</w:t>
      </w:r>
      <w:r w:rsidR="00F52246" w:rsidRPr="00061186">
        <w:rPr>
          <w:rFonts w:ascii="Arial" w:hAnsi="Arial" w:cs="Arial"/>
          <w:bCs/>
          <w:sz w:val="24"/>
          <w:szCs w:val="24"/>
        </w:rPr>
        <w:t xml:space="preserve"> </w:t>
      </w:r>
      <w:r w:rsidRPr="00061186">
        <w:rPr>
          <w:rFonts w:ascii="Arial" w:hAnsi="Arial" w:cs="Arial"/>
          <w:bCs/>
          <w:sz w:val="24"/>
          <w:szCs w:val="24"/>
        </w:rPr>
        <w:t>che</w:t>
      </w:r>
      <w:r w:rsidR="00C26182">
        <w:rPr>
          <w:rFonts w:ascii="Arial" w:hAnsi="Arial" w:cs="Arial"/>
          <w:bCs/>
          <w:sz w:val="24"/>
          <w:szCs w:val="24"/>
        </w:rPr>
        <w:t>:</w:t>
      </w:r>
      <w:r w:rsidRPr="00061186">
        <w:rPr>
          <w:rFonts w:ascii="Arial" w:hAnsi="Arial" w:cs="Arial"/>
          <w:bCs/>
          <w:sz w:val="24"/>
          <w:szCs w:val="24"/>
        </w:rPr>
        <w:t xml:space="preserve"> </w:t>
      </w:r>
    </w:p>
    <w:p w:rsidR="005839AB" w:rsidRPr="00061186" w:rsidRDefault="005839AB" w:rsidP="00061186">
      <w:pPr>
        <w:numPr>
          <w:ilvl w:val="2"/>
          <w:numId w:val="3"/>
        </w:numPr>
        <w:tabs>
          <w:tab w:val="clear" w:pos="2685"/>
          <w:tab w:val="num" w:pos="567"/>
        </w:tabs>
        <w:autoSpaceDE w:val="0"/>
        <w:autoSpaceDN w:val="0"/>
        <w:adjustRightInd w:val="0"/>
        <w:spacing w:after="0" w:line="240" w:lineRule="auto"/>
        <w:ind w:left="567" w:hanging="567"/>
        <w:jc w:val="both"/>
        <w:rPr>
          <w:rFonts w:ascii="Arial" w:hAnsi="Arial" w:cs="Arial"/>
          <w:sz w:val="24"/>
          <w:szCs w:val="24"/>
        </w:rPr>
      </w:pPr>
      <w:r w:rsidRPr="00061186">
        <w:rPr>
          <w:rFonts w:ascii="Arial" w:hAnsi="Arial" w:cs="Arial"/>
          <w:bCs/>
          <w:sz w:val="24"/>
          <w:szCs w:val="24"/>
        </w:rPr>
        <w:t xml:space="preserve">nella </w:t>
      </w:r>
      <w:r w:rsidRPr="00061186">
        <w:rPr>
          <w:rFonts w:ascii="Arial" w:hAnsi="Arial" w:cs="Arial"/>
          <w:sz w:val="24"/>
          <w:szCs w:val="24"/>
        </w:rPr>
        <w:t>riunione</w:t>
      </w:r>
      <w:r w:rsidR="00A40AE9" w:rsidRPr="00061186">
        <w:rPr>
          <w:rFonts w:ascii="Arial" w:hAnsi="Arial" w:cs="Arial"/>
          <w:sz w:val="24"/>
          <w:szCs w:val="24"/>
        </w:rPr>
        <w:t xml:space="preserve"> </w:t>
      </w:r>
      <w:r w:rsidRPr="00061186">
        <w:rPr>
          <w:rFonts w:ascii="Arial" w:hAnsi="Arial" w:cs="Arial"/>
          <w:sz w:val="24"/>
          <w:szCs w:val="24"/>
        </w:rPr>
        <w:t>del</w:t>
      </w:r>
      <w:r w:rsidR="00A40AE9" w:rsidRPr="00061186">
        <w:rPr>
          <w:rFonts w:ascii="Arial" w:hAnsi="Arial" w:cs="Arial"/>
          <w:sz w:val="24"/>
          <w:szCs w:val="24"/>
        </w:rPr>
        <w:t xml:space="preserve"> </w:t>
      </w:r>
      <w:r w:rsidRPr="00061186">
        <w:rPr>
          <w:rFonts w:ascii="Arial" w:hAnsi="Arial" w:cs="Arial"/>
          <w:sz w:val="24"/>
          <w:szCs w:val="24"/>
        </w:rPr>
        <w:t xml:space="preserve">11 </w:t>
      </w:r>
      <w:r w:rsidR="00A40AE9" w:rsidRPr="00061186">
        <w:rPr>
          <w:rFonts w:ascii="Arial" w:hAnsi="Arial" w:cs="Arial"/>
          <w:sz w:val="24"/>
          <w:szCs w:val="24"/>
        </w:rPr>
        <w:t>febbraio 2022</w:t>
      </w:r>
      <w:r w:rsidRPr="00061186">
        <w:rPr>
          <w:rFonts w:ascii="Arial" w:hAnsi="Arial" w:cs="Arial"/>
          <w:sz w:val="24"/>
          <w:szCs w:val="24"/>
        </w:rPr>
        <w:t xml:space="preserve"> </w:t>
      </w:r>
      <w:r w:rsidR="00A40AE9" w:rsidRPr="00061186">
        <w:rPr>
          <w:rFonts w:ascii="Arial" w:hAnsi="Arial" w:cs="Arial"/>
          <w:sz w:val="24"/>
          <w:szCs w:val="24"/>
        </w:rPr>
        <w:t xml:space="preserve"> </w:t>
      </w:r>
      <w:r w:rsidRPr="00061186">
        <w:rPr>
          <w:rFonts w:ascii="Arial" w:hAnsi="Arial" w:cs="Arial"/>
          <w:sz w:val="24"/>
          <w:szCs w:val="24"/>
        </w:rPr>
        <w:t>ha valutato</w:t>
      </w:r>
      <w:r w:rsidR="00A40AE9" w:rsidRPr="00061186">
        <w:rPr>
          <w:rFonts w:ascii="Arial" w:hAnsi="Arial" w:cs="Arial"/>
          <w:sz w:val="24"/>
          <w:szCs w:val="24"/>
        </w:rPr>
        <w:t xml:space="preserve"> il</w:t>
      </w:r>
      <w:r w:rsidR="00124AB7" w:rsidRPr="00061186">
        <w:rPr>
          <w:rFonts w:ascii="Arial" w:hAnsi="Arial" w:cs="Arial"/>
          <w:sz w:val="24"/>
          <w:szCs w:val="24"/>
        </w:rPr>
        <w:t xml:space="preserve"> progetto </w:t>
      </w:r>
      <w:r w:rsidRPr="00061186">
        <w:rPr>
          <w:rFonts w:ascii="Arial" w:hAnsi="Arial" w:cs="Arial"/>
          <w:sz w:val="24"/>
          <w:szCs w:val="24"/>
        </w:rPr>
        <w:t xml:space="preserve">proposto </w:t>
      </w:r>
      <w:r w:rsidR="00124AB7" w:rsidRPr="00061186">
        <w:rPr>
          <w:rFonts w:ascii="Arial" w:hAnsi="Arial" w:cs="Arial"/>
          <w:sz w:val="24"/>
          <w:szCs w:val="24"/>
        </w:rPr>
        <w:t>d</w:t>
      </w:r>
      <w:r w:rsidRPr="00061186">
        <w:rPr>
          <w:rFonts w:ascii="Arial" w:hAnsi="Arial" w:cs="Arial"/>
          <w:sz w:val="24"/>
          <w:szCs w:val="24"/>
        </w:rPr>
        <w:t>a</w:t>
      </w:r>
      <w:r w:rsidR="00124AB7" w:rsidRPr="00061186">
        <w:rPr>
          <w:rFonts w:ascii="Arial" w:hAnsi="Arial" w:cs="Arial"/>
          <w:sz w:val="24"/>
          <w:szCs w:val="24"/>
        </w:rPr>
        <w:t>l Comune di Ferrara</w:t>
      </w:r>
      <w:r w:rsidRPr="00061186">
        <w:rPr>
          <w:rFonts w:ascii="Arial" w:hAnsi="Arial" w:cs="Arial"/>
          <w:sz w:val="24"/>
          <w:szCs w:val="24"/>
        </w:rPr>
        <w:t>;</w:t>
      </w:r>
      <w:r w:rsidR="00F52246" w:rsidRPr="00061186">
        <w:rPr>
          <w:rFonts w:ascii="Arial" w:hAnsi="Arial" w:cs="Arial"/>
          <w:sz w:val="24"/>
          <w:szCs w:val="24"/>
        </w:rPr>
        <w:t xml:space="preserve"> </w:t>
      </w:r>
    </w:p>
    <w:p w:rsidR="00356D08" w:rsidRPr="00061186" w:rsidRDefault="005839AB" w:rsidP="00061186">
      <w:pPr>
        <w:numPr>
          <w:ilvl w:val="2"/>
          <w:numId w:val="3"/>
        </w:numPr>
        <w:tabs>
          <w:tab w:val="clear" w:pos="2685"/>
          <w:tab w:val="num" w:pos="567"/>
        </w:tabs>
        <w:autoSpaceDE w:val="0"/>
        <w:autoSpaceDN w:val="0"/>
        <w:adjustRightInd w:val="0"/>
        <w:spacing w:after="0" w:line="240" w:lineRule="auto"/>
        <w:ind w:left="567" w:hanging="567"/>
        <w:jc w:val="both"/>
        <w:rPr>
          <w:rFonts w:ascii="Arial" w:hAnsi="Arial" w:cs="Arial"/>
          <w:bCs/>
          <w:sz w:val="24"/>
          <w:szCs w:val="24"/>
        </w:rPr>
      </w:pPr>
      <w:r w:rsidRPr="00061186">
        <w:rPr>
          <w:rFonts w:ascii="Arial" w:hAnsi="Arial" w:cs="Arial"/>
          <w:sz w:val="24"/>
          <w:szCs w:val="24"/>
        </w:rPr>
        <w:t xml:space="preserve">nella riunione del </w:t>
      </w:r>
      <w:r w:rsidR="00C447D6" w:rsidRPr="00061186">
        <w:rPr>
          <w:rFonts w:ascii="Arial" w:hAnsi="Arial" w:cs="Arial"/>
          <w:sz w:val="24"/>
          <w:szCs w:val="24"/>
        </w:rPr>
        <w:t>4</w:t>
      </w:r>
      <w:r w:rsidR="00A40AE9" w:rsidRPr="00061186">
        <w:rPr>
          <w:rFonts w:ascii="Arial" w:hAnsi="Arial" w:cs="Arial"/>
          <w:sz w:val="24"/>
          <w:szCs w:val="24"/>
        </w:rPr>
        <w:t xml:space="preserve"> marzo 2022, </w:t>
      </w:r>
      <w:r w:rsidRPr="00061186">
        <w:rPr>
          <w:rFonts w:ascii="Arial" w:hAnsi="Arial" w:cs="Arial"/>
          <w:sz w:val="24"/>
          <w:szCs w:val="24"/>
        </w:rPr>
        <w:t xml:space="preserve">ha espresso </w:t>
      </w:r>
      <w:r w:rsidR="00A40AE9" w:rsidRPr="00061186">
        <w:rPr>
          <w:rFonts w:ascii="Arial" w:hAnsi="Arial" w:cs="Arial"/>
          <w:sz w:val="24"/>
          <w:szCs w:val="24"/>
        </w:rPr>
        <w:t>l’assenso de</w:t>
      </w:r>
      <w:r w:rsidR="00E07E9F" w:rsidRPr="00061186">
        <w:rPr>
          <w:rFonts w:ascii="Arial" w:hAnsi="Arial" w:cs="Arial"/>
          <w:sz w:val="24"/>
          <w:szCs w:val="24"/>
        </w:rPr>
        <w:t xml:space="preserve">lle </w:t>
      </w:r>
      <w:r w:rsidRPr="00061186">
        <w:rPr>
          <w:rFonts w:ascii="Arial" w:hAnsi="Arial" w:cs="Arial"/>
          <w:sz w:val="24"/>
          <w:szCs w:val="24"/>
        </w:rPr>
        <w:t>A</w:t>
      </w:r>
      <w:r w:rsidR="00E07E9F" w:rsidRPr="00061186">
        <w:rPr>
          <w:rFonts w:ascii="Arial" w:hAnsi="Arial" w:cs="Arial"/>
          <w:sz w:val="24"/>
          <w:szCs w:val="24"/>
        </w:rPr>
        <w:t xml:space="preserve">mministrazioni </w:t>
      </w:r>
      <w:r w:rsidRPr="00061186">
        <w:rPr>
          <w:rFonts w:ascii="Arial" w:hAnsi="Arial" w:cs="Arial"/>
          <w:sz w:val="24"/>
          <w:szCs w:val="24"/>
        </w:rPr>
        <w:t xml:space="preserve">coinvolte </w:t>
      </w:r>
      <w:r w:rsidR="00F52246" w:rsidRPr="00061186">
        <w:rPr>
          <w:rFonts w:ascii="Arial" w:hAnsi="Arial" w:cs="Arial"/>
          <w:sz w:val="24"/>
          <w:szCs w:val="24"/>
        </w:rPr>
        <w:t xml:space="preserve">ad </w:t>
      </w:r>
      <w:r w:rsidRPr="00061186">
        <w:rPr>
          <w:rFonts w:ascii="Arial" w:hAnsi="Arial" w:cs="Arial"/>
          <w:sz w:val="24"/>
          <w:szCs w:val="24"/>
        </w:rPr>
        <w:t xml:space="preserve">avviare </w:t>
      </w:r>
      <w:r w:rsidR="00F52246" w:rsidRPr="00061186">
        <w:rPr>
          <w:rFonts w:ascii="Arial" w:hAnsi="Arial" w:cs="Arial"/>
          <w:sz w:val="24"/>
          <w:szCs w:val="24"/>
        </w:rPr>
        <w:t xml:space="preserve">un percorso di </w:t>
      </w:r>
      <w:r w:rsidR="009D16C2" w:rsidRPr="00061186">
        <w:rPr>
          <w:rFonts w:ascii="Arial" w:hAnsi="Arial" w:cs="Arial"/>
          <w:bCs/>
          <w:sz w:val="24"/>
          <w:szCs w:val="24"/>
        </w:rPr>
        <w:t>collabora</w:t>
      </w:r>
      <w:r w:rsidR="00F52246" w:rsidRPr="00061186">
        <w:rPr>
          <w:rFonts w:ascii="Arial" w:hAnsi="Arial" w:cs="Arial"/>
          <w:bCs/>
          <w:sz w:val="24"/>
          <w:szCs w:val="24"/>
        </w:rPr>
        <w:t>zione</w:t>
      </w:r>
      <w:r w:rsidR="00356D08" w:rsidRPr="00061186">
        <w:rPr>
          <w:rFonts w:ascii="Arial" w:hAnsi="Arial" w:cs="Arial"/>
          <w:bCs/>
          <w:sz w:val="24"/>
          <w:szCs w:val="24"/>
        </w:rPr>
        <w:t xml:space="preserve"> per rispondere </w:t>
      </w:r>
      <w:r w:rsidR="00E07E9F" w:rsidRPr="00061186">
        <w:rPr>
          <w:rFonts w:ascii="Arial" w:hAnsi="Arial" w:cs="Arial"/>
          <w:bCs/>
          <w:sz w:val="24"/>
          <w:szCs w:val="24"/>
        </w:rPr>
        <w:t>a</w:t>
      </w:r>
      <w:r w:rsidR="00357107" w:rsidRPr="00061186">
        <w:rPr>
          <w:rFonts w:ascii="Arial" w:hAnsi="Arial" w:cs="Arial"/>
          <w:bCs/>
          <w:sz w:val="24"/>
          <w:szCs w:val="24"/>
        </w:rPr>
        <w:t xml:space="preserve">l mandato conferito dalla </w:t>
      </w:r>
      <w:r w:rsidR="00F52246" w:rsidRPr="00061186">
        <w:rPr>
          <w:rFonts w:ascii="Arial" w:hAnsi="Arial" w:cs="Arial"/>
          <w:bCs/>
          <w:sz w:val="24"/>
          <w:szCs w:val="24"/>
        </w:rPr>
        <w:t xml:space="preserve">Conferenza Socio Sanitaria </w:t>
      </w:r>
      <w:r w:rsidRPr="00061186">
        <w:rPr>
          <w:rFonts w:ascii="Arial" w:hAnsi="Arial" w:cs="Arial"/>
          <w:bCs/>
          <w:sz w:val="24"/>
          <w:szCs w:val="24"/>
        </w:rPr>
        <w:t xml:space="preserve">in ottemperanza </w:t>
      </w:r>
      <w:r w:rsidR="00F52246" w:rsidRPr="00061186">
        <w:rPr>
          <w:rFonts w:ascii="Arial" w:hAnsi="Arial" w:cs="Arial"/>
          <w:bCs/>
          <w:sz w:val="24"/>
          <w:szCs w:val="24"/>
        </w:rPr>
        <w:t xml:space="preserve">a quanto disposto dalle norme regionali e dalla DGR </w:t>
      </w:r>
      <w:r w:rsidR="00C26182">
        <w:rPr>
          <w:rFonts w:ascii="Arial" w:hAnsi="Arial" w:cs="Arial"/>
          <w:bCs/>
          <w:sz w:val="24"/>
          <w:szCs w:val="24"/>
        </w:rPr>
        <w:t>1627/2021;</w:t>
      </w:r>
    </w:p>
    <w:p w:rsidR="00091A0F" w:rsidRPr="00061186" w:rsidRDefault="00091A0F" w:rsidP="00091A0F">
      <w:pPr>
        <w:autoSpaceDE w:val="0"/>
        <w:autoSpaceDN w:val="0"/>
        <w:adjustRightInd w:val="0"/>
        <w:spacing w:after="0" w:line="240" w:lineRule="auto"/>
        <w:jc w:val="both"/>
        <w:rPr>
          <w:rFonts w:ascii="Arial" w:hAnsi="Arial" w:cs="Arial"/>
          <w:bCs/>
          <w:sz w:val="24"/>
          <w:szCs w:val="24"/>
        </w:rPr>
      </w:pPr>
    </w:p>
    <w:p w:rsidR="00091A0F" w:rsidRPr="00061186" w:rsidRDefault="00091A0F" w:rsidP="00091A0F">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VIST</w:t>
      </w:r>
      <w:r w:rsidR="002F42B6" w:rsidRPr="00061186">
        <w:rPr>
          <w:rFonts w:ascii="Arial" w:hAnsi="Arial" w:cs="Arial"/>
          <w:b/>
          <w:bCs/>
          <w:sz w:val="24"/>
          <w:szCs w:val="24"/>
        </w:rPr>
        <w:t xml:space="preserve">A </w:t>
      </w:r>
      <w:r w:rsidR="002F42B6" w:rsidRPr="00061186">
        <w:rPr>
          <w:rFonts w:ascii="Arial" w:hAnsi="Arial" w:cs="Arial"/>
          <w:bCs/>
          <w:sz w:val="24"/>
          <w:szCs w:val="24"/>
        </w:rPr>
        <w:t>la decisione assunta</w:t>
      </w:r>
      <w:r w:rsidRPr="00061186">
        <w:rPr>
          <w:rFonts w:ascii="Arial" w:hAnsi="Arial" w:cs="Arial"/>
          <w:bCs/>
          <w:sz w:val="24"/>
          <w:szCs w:val="24"/>
        </w:rPr>
        <w:t xml:space="preserve"> all’unanimità dalla Conferenza Territoriale Socio Sanitaria nella seduta del 17 marzo 2022</w:t>
      </w:r>
      <w:r w:rsidR="002F42B6" w:rsidRPr="00061186">
        <w:rPr>
          <w:rFonts w:ascii="Arial" w:hAnsi="Arial" w:cs="Arial"/>
          <w:bCs/>
          <w:sz w:val="24"/>
          <w:szCs w:val="24"/>
        </w:rPr>
        <w:t xml:space="preserve">, di dare mandato (così come da proposta </w:t>
      </w:r>
      <w:r w:rsidRPr="00061186">
        <w:rPr>
          <w:rFonts w:ascii="Arial" w:hAnsi="Arial" w:cs="Arial"/>
          <w:bCs/>
          <w:sz w:val="24"/>
          <w:szCs w:val="24"/>
        </w:rPr>
        <w:t>del gruppo tecnico</w:t>
      </w:r>
      <w:r w:rsidR="002F42B6" w:rsidRPr="00061186">
        <w:rPr>
          <w:rFonts w:ascii="Arial" w:hAnsi="Arial" w:cs="Arial"/>
          <w:bCs/>
          <w:sz w:val="24"/>
          <w:szCs w:val="24"/>
        </w:rPr>
        <w:t>)</w:t>
      </w:r>
      <w:r w:rsidRPr="00061186">
        <w:rPr>
          <w:rFonts w:ascii="Arial" w:hAnsi="Arial" w:cs="Arial"/>
          <w:bCs/>
          <w:sz w:val="24"/>
          <w:szCs w:val="24"/>
        </w:rPr>
        <w:t xml:space="preserve"> al Comune di Ferrara </w:t>
      </w:r>
      <w:r w:rsidR="002F42B6" w:rsidRPr="00061186">
        <w:rPr>
          <w:rFonts w:ascii="Arial" w:hAnsi="Arial" w:cs="Arial"/>
          <w:bCs/>
          <w:sz w:val="24"/>
          <w:szCs w:val="24"/>
        </w:rPr>
        <w:t xml:space="preserve">di gestire per conto dei </w:t>
      </w:r>
      <w:r w:rsidR="00BB6C34" w:rsidRPr="00061186">
        <w:rPr>
          <w:rFonts w:ascii="Arial" w:hAnsi="Arial" w:cs="Arial"/>
          <w:bCs/>
          <w:sz w:val="24"/>
          <w:szCs w:val="24"/>
        </w:rPr>
        <w:t xml:space="preserve">tre </w:t>
      </w:r>
      <w:r w:rsidR="002F42B6" w:rsidRPr="00061186">
        <w:rPr>
          <w:rFonts w:ascii="Arial" w:hAnsi="Arial" w:cs="Arial"/>
          <w:bCs/>
          <w:sz w:val="24"/>
          <w:szCs w:val="24"/>
        </w:rPr>
        <w:t>Distretti alcune attività ritenute fondamentali per le politiche in mate</w:t>
      </w:r>
      <w:r w:rsidR="00704274" w:rsidRPr="00061186">
        <w:rPr>
          <w:rFonts w:ascii="Arial" w:hAnsi="Arial" w:cs="Arial"/>
          <w:bCs/>
          <w:sz w:val="24"/>
          <w:szCs w:val="24"/>
        </w:rPr>
        <w:t>ria di infanzia ed adolescenza ed in particolare,</w:t>
      </w:r>
      <w:r w:rsidR="00BB6C34" w:rsidRPr="00061186">
        <w:rPr>
          <w:rFonts w:ascii="Arial" w:hAnsi="Arial" w:cs="Arial"/>
          <w:bCs/>
          <w:sz w:val="24"/>
          <w:szCs w:val="24"/>
        </w:rPr>
        <w:t xml:space="preserve"> </w:t>
      </w:r>
      <w:r w:rsidR="0034071A" w:rsidRPr="00061186">
        <w:rPr>
          <w:rFonts w:ascii="Arial" w:hAnsi="Arial" w:cs="Arial"/>
          <w:bCs/>
          <w:sz w:val="24"/>
          <w:szCs w:val="24"/>
        </w:rPr>
        <w:t xml:space="preserve">il compito </w:t>
      </w:r>
      <w:r w:rsidR="00BB6C34" w:rsidRPr="00061186">
        <w:rPr>
          <w:rFonts w:ascii="Arial" w:hAnsi="Arial" w:cs="Arial"/>
          <w:bCs/>
          <w:sz w:val="24"/>
          <w:szCs w:val="24"/>
        </w:rPr>
        <w:t xml:space="preserve">di gestire </w:t>
      </w:r>
      <w:r w:rsidR="00704274" w:rsidRPr="00061186">
        <w:rPr>
          <w:rFonts w:ascii="Arial" w:hAnsi="Arial" w:cs="Arial"/>
          <w:bCs/>
          <w:sz w:val="24"/>
          <w:szCs w:val="24"/>
        </w:rPr>
        <w:t>anche tramite ASP Ferrara:</w:t>
      </w:r>
    </w:p>
    <w:p w:rsidR="00704274" w:rsidRPr="00061186" w:rsidRDefault="00704274" w:rsidP="00091A0F">
      <w:pPr>
        <w:autoSpaceDE w:val="0"/>
        <w:autoSpaceDN w:val="0"/>
        <w:adjustRightInd w:val="0"/>
        <w:spacing w:after="0" w:line="240" w:lineRule="auto"/>
        <w:jc w:val="both"/>
        <w:rPr>
          <w:rFonts w:ascii="Arial" w:hAnsi="Arial" w:cs="Arial"/>
          <w:bCs/>
          <w:sz w:val="24"/>
          <w:szCs w:val="24"/>
        </w:rPr>
      </w:pPr>
    </w:p>
    <w:p w:rsidR="00704274" w:rsidRPr="00061186" w:rsidRDefault="00704274" w:rsidP="00704274">
      <w:pPr>
        <w:numPr>
          <w:ilvl w:val="0"/>
          <w:numId w:val="3"/>
        </w:numPr>
        <w:autoSpaceDE w:val="0"/>
        <w:autoSpaceDN w:val="0"/>
        <w:adjustRightInd w:val="0"/>
        <w:spacing w:after="0" w:line="240" w:lineRule="auto"/>
        <w:rPr>
          <w:rFonts w:ascii="Arial" w:hAnsi="Arial" w:cs="Arial"/>
          <w:bCs/>
          <w:sz w:val="24"/>
          <w:szCs w:val="24"/>
        </w:rPr>
      </w:pPr>
      <w:r w:rsidRPr="00061186">
        <w:rPr>
          <w:rFonts w:ascii="Arial" w:hAnsi="Arial" w:cs="Arial"/>
          <w:bCs/>
          <w:sz w:val="24"/>
          <w:szCs w:val="24"/>
        </w:rPr>
        <w:t>l’individuazione</w:t>
      </w:r>
      <w:r w:rsidR="0034071A" w:rsidRPr="00061186">
        <w:rPr>
          <w:rFonts w:ascii="Arial" w:hAnsi="Arial" w:cs="Arial"/>
          <w:bCs/>
          <w:sz w:val="24"/>
          <w:szCs w:val="24"/>
        </w:rPr>
        <w:t xml:space="preserve"> dell’esperto giuridico e dell’a</w:t>
      </w:r>
      <w:r w:rsidRPr="00061186">
        <w:rPr>
          <w:rFonts w:ascii="Arial" w:hAnsi="Arial" w:cs="Arial"/>
          <w:bCs/>
          <w:sz w:val="24"/>
          <w:szCs w:val="24"/>
        </w:rPr>
        <w:t xml:space="preserve">ssistente </w:t>
      </w:r>
      <w:r w:rsidR="0034071A" w:rsidRPr="00061186">
        <w:rPr>
          <w:rFonts w:ascii="Arial" w:hAnsi="Arial" w:cs="Arial"/>
          <w:bCs/>
          <w:sz w:val="24"/>
          <w:szCs w:val="24"/>
        </w:rPr>
        <w:t>s</w:t>
      </w:r>
      <w:r w:rsidRPr="00061186">
        <w:rPr>
          <w:rFonts w:ascii="Arial" w:hAnsi="Arial" w:cs="Arial"/>
          <w:bCs/>
          <w:sz w:val="24"/>
          <w:szCs w:val="24"/>
        </w:rPr>
        <w:t>ociale di alta professionalità da assegnare alla Equipe di II livello;</w:t>
      </w:r>
    </w:p>
    <w:p w:rsidR="00704274" w:rsidRPr="00061186" w:rsidRDefault="00704274" w:rsidP="00704274">
      <w:pPr>
        <w:numPr>
          <w:ilvl w:val="0"/>
          <w:numId w:val="3"/>
        </w:numPr>
        <w:autoSpaceDE w:val="0"/>
        <w:autoSpaceDN w:val="0"/>
        <w:adjustRightInd w:val="0"/>
        <w:spacing w:after="0" w:line="240" w:lineRule="auto"/>
        <w:rPr>
          <w:rFonts w:ascii="Arial" w:hAnsi="Arial" w:cs="Arial"/>
          <w:bCs/>
          <w:sz w:val="24"/>
          <w:szCs w:val="24"/>
        </w:rPr>
      </w:pPr>
      <w:r w:rsidRPr="00061186">
        <w:rPr>
          <w:rFonts w:ascii="Arial" w:hAnsi="Arial" w:cs="Arial"/>
          <w:bCs/>
          <w:sz w:val="24"/>
          <w:szCs w:val="24"/>
        </w:rPr>
        <w:t xml:space="preserve">la formazione giuridica e tecnica degli operatori delle </w:t>
      </w:r>
      <w:proofErr w:type="spellStart"/>
      <w:r w:rsidRPr="00061186">
        <w:rPr>
          <w:rFonts w:ascii="Arial" w:hAnsi="Arial" w:cs="Arial"/>
          <w:bCs/>
          <w:sz w:val="24"/>
          <w:szCs w:val="24"/>
        </w:rPr>
        <w:t>equipes</w:t>
      </w:r>
      <w:proofErr w:type="spellEnd"/>
      <w:r w:rsidRPr="00061186">
        <w:rPr>
          <w:rFonts w:ascii="Arial" w:hAnsi="Arial" w:cs="Arial"/>
          <w:bCs/>
          <w:sz w:val="24"/>
          <w:szCs w:val="24"/>
        </w:rPr>
        <w:t>;</w:t>
      </w:r>
    </w:p>
    <w:p w:rsidR="00704274" w:rsidRPr="00061186" w:rsidRDefault="00704274" w:rsidP="00704274">
      <w:pPr>
        <w:numPr>
          <w:ilvl w:val="0"/>
          <w:numId w:val="3"/>
        </w:numPr>
        <w:autoSpaceDE w:val="0"/>
        <w:autoSpaceDN w:val="0"/>
        <w:adjustRightInd w:val="0"/>
        <w:spacing w:after="0" w:line="240" w:lineRule="auto"/>
        <w:rPr>
          <w:rFonts w:ascii="Arial" w:hAnsi="Arial" w:cs="Arial"/>
          <w:bCs/>
          <w:sz w:val="24"/>
          <w:szCs w:val="24"/>
        </w:rPr>
      </w:pPr>
      <w:r w:rsidRPr="00061186">
        <w:rPr>
          <w:rFonts w:ascii="Arial" w:hAnsi="Arial" w:cs="Arial"/>
          <w:bCs/>
          <w:sz w:val="24"/>
          <w:szCs w:val="24"/>
        </w:rPr>
        <w:t>i rapporti con il Garante dell’Infanzia, con il Tribunale dei Minori e con tutte le Istituzioni deputate alla cura dei minori;</w:t>
      </w:r>
    </w:p>
    <w:p w:rsidR="00704274" w:rsidRPr="00061186" w:rsidRDefault="00704274" w:rsidP="00704274">
      <w:pPr>
        <w:numPr>
          <w:ilvl w:val="0"/>
          <w:numId w:val="3"/>
        </w:numPr>
        <w:autoSpaceDE w:val="0"/>
        <w:autoSpaceDN w:val="0"/>
        <w:adjustRightInd w:val="0"/>
        <w:spacing w:after="0" w:line="240" w:lineRule="auto"/>
        <w:rPr>
          <w:rFonts w:ascii="Arial" w:hAnsi="Arial" w:cs="Arial"/>
          <w:bCs/>
          <w:sz w:val="24"/>
          <w:szCs w:val="24"/>
        </w:rPr>
      </w:pPr>
      <w:r w:rsidRPr="00061186">
        <w:rPr>
          <w:rFonts w:ascii="Arial" w:hAnsi="Arial" w:cs="Arial"/>
          <w:bCs/>
          <w:sz w:val="24"/>
          <w:szCs w:val="24"/>
        </w:rPr>
        <w:t>i rapporti con i tutori volontari;</w:t>
      </w:r>
    </w:p>
    <w:p w:rsidR="002F42B6" w:rsidRPr="00061186" w:rsidRDefault="002F42B6" w:rsidP="00704274">
      <w:pPr>
        <w:numPr>
          <w:ilvl w:val="0"/>
          <w:numId w:val="3"/>
        </w:numPr>
        <w:autoSpaceDE w:val="0"/>
        <w:autoSpaceDN w:val="0"/>
        <w:adjustRightInd w:val="0"/>
        <w:spacing w:after="0" w:line="240" w:lineRule="auto"/>
        <w:rPr>
          <w:rFonts w:ascii="Arial" w:hAnsi="Arial" w:cs="Arial"/>
          <w:bCs/>
          <w:sz w:val="24"/>
          <w:szCs w:val="24"/>
        </w:rPr>
      </w:pPr>
      <w:r w:rsidRPr="00061186">
        <w:rPr>
          <w:rFonts w:ascii="Arial" w:hAnsi="Arial" w:cs="Arial"/>
          <w:bCs/>
          <w:sz w:val="24"/>
          <w:szCs w:val="24"/>
        </w:rPr>
        <w:t xml:space="preserve">il coordinamento delle </w:t>
      </w:r>
      <w:proofErr w:type="spellStart"/>
      <w:r w:rsidR="00704274" w:rsidRPr="00061186">
        <w:rPr>
          <w:rFonts w:ascii="Arial" w:hAnsi="Arial" w:cs="Arial"/>
          <w:bCs/>
          <w:sz w:val="24"/>
          <w:szCs w:val="24"/>
        </w:rPr>
        <w:t>equipes</w:t>
      </w:r>
      <w:proofErr w:type="spellEnd"/>
      <w:r w:rsidR="00BB6C34" w:rsidRPr="00061186">
        <w:rPr>
          <w:rFonts w:ascii="Arial" w:hAnsi="Arial" w:cs="Arial"/>
          <w:bCs/>
          <w:sz w:val="24"/>
          <w:szCs w:val="24"/>
        </w:rPr>
        <w:t>.</w:t>
      </w:r>
    </w:p>
    <w:p w:rsidR="00BB6C34" w:rsidRPr="00061186" w:rsidRDefault="00BB6C34" w:rsidP="00BB6C34">
      <w:pPr>
        <w:autoSpaceDE w:val="0"/>
        <w:autoSpaceDN w:val="0"/>
        <w:adjustRightInd w:val="0"/>
        <w:spacing w:after="0" w:line="240" w:lineRule="auto"/>
        <w:rPr>
          <w:rFonts w:ascii="Arial" w:hAnsi="Arial" w:cs="Arial"/>
          <w:bCs/>
          <w:sz w:val="24"/>
          <w:szCs w:val="24"/>
        </w:rPr>
      </w:pPr>
    </w:p>
    <w:p w:rsidR="00300E16" w:rsidRPr="00061186" w:rsidRDefault="00655CD9" w:rsidP="00300E16">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SPECIFICATO</w:t>
      </w:r>
      <w:r w:rsidRPr="00061186">
        <w:rPr>
          <w:rFonts w:ascii="Arial" w:hAnsi="Arial" w:cs="Arial"/>
          <w:bCs/>
          <w:sz w:val="24"/>
          <w:szCs w:val="24"/>
        </w:rPr>
        <w:t xml:space="preserve"> che </w:t>
      </w:r>
    </w:p>
    <w:p w:rsidR="00300E16" w:rsidRPr="00061186" w:rsidRDefault="00655CD9" w:rsidP="00300E1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lastRenderedPageBreak/>
        <w:t>nel corso della medesima seduta, la CTSS ha provveduto altresì alla nomina dei componenti, data la necessità di consentire all’Equipe di essere operativa dal 31/03/2022 com</w:t>
      </w:r>
      <w:r w:rsidR="00300E16" w:rsidRPr="00061186">
        <w:rPr>
          <w:rFonts w:ascii="Arial" w:hAnsi="Arial" w:cs="Arial"/>
          <w:bCs/>
          <w:sz w:val="24"/>
          <w:szCs w:val="24"/>
        </w:rPr>
        <w:t>e richiesto dalla DGR 1627/2021;</w:t>
      </w:r>
    </w:p>
    <w:p w:rsidR="00300E16" w:rsidRPr="00061186" w:rsidRDefault="00300E16" w:rsidP="00300E1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 xml:space="preserve">l’equipe è composta da: </w:t>
      </w:r>
    </w:p>
    <w:p w:rsidR="00300E16" w:rsidRPr="00061186" w:rsidRDefault="00300E16" w:rsidP="00300E16">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un Neuropsichiatra individuato da ASL Ferrara;</w:t>
      </w:r>
    </w:p>
    <w:p w:rsidR="00300E16" w:rsidRPr="00061186" w:rsidRDefault="00300E16" w:rsidP="00300E16">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uno Psicologo individuato da ASL Ferrara;</w:t>
      </w:r>
    </w:p>
    <w:p w:rsidR="00300E16" w:rsidRPr="00061186" w:rsidRDefault="00300E16" w:rsidP="00300E16">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un Educatore, individuato da ASL Ferrara;</w:t>
      </w:r>
    </w:p>
    <w:p w:rsidR="00300E16" w:rsidRPr="00061186" w:rsidRDefault="00300E16" w:rsidP="00300E16">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un Assistente Sociale individuato dal Comune di Ferrara anche tramite ASP;</w:t>
      </w:r>
    </w:p>
    <w:p w:rsidR="00300E16" w:rsidRPr="00061186" w:rsidRDefault="00300E16" w:rsidP="00300E16">
      <w:pPr>
        <w:numPr>
          <w:ilvl w:val="1"/>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un Esperto giuridico individuato dal Comune di Ferrara anche tramite ASP;</w:t>
      </w:r>
    </w:p>
    <w:p w:rsidR="00300E16" w:rsidRPr="00061186" w:rsidRDefault="00300E16" w:rsidP="00300E1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 xml:space="preserve">le figure professionali da individuare da parte del Comune di Ferrara (anche tramite ASP) saranno in posizione di completa </w:t>
      </w:r>
      <w:proofErr w:type="spellStart"/>
      <w:r w:rsidRPr="00061186">
        <w:rPr>
          <w:rFonts w:ascii="Arial" w:hAnsi="Arial" w:cs="Arial"/>
          <w:bCs/>
          <w:sz w:val="24"/>
          <w:szCs w:val="24"/>
        </w:rPr>
        <w:t>terzietà</w:t>
      </w:r>
      <w:proofErr w:type="spellEnd"/>
      <w:r w:rsidRPr="00061186">
        <w:rPr>
          <w:rFonts w:ascii="Arial" w:hAnsi="Arial" w:cs="Arial"/>
          <w:bCs/>
          <w:sz w:val="24"/>
          <w:szCs w:val="24"/>
        </w:rPr>
        <w:t>.</w:t>
      </w:r>
    </w:p>
    <w:p w:rsidR="00300E16" w:rsidRPr="00061186" w:rsidRDefault="00300E16" w:rsidP="00300E16">
      <w:pPr>
        <w:autoSpaceDE w:val="0"/>
        <w:autoSpaceDN w:val="0"/>
        <w:adjustRightInd w:val="0"/>
        <w:spacing w:after="0" w:line="240" w:lineRule="auto"/>
        <w:jc w:val="both"/>
        <w:rPr>
          <w:rFonts w:ascii="Arial" w:hAnsi="Arial" w:cs="Arial"/>
          <w:bCs/>
          <w:sz w:val="24"/>
          <w:szCs w:val="24"/>
        </w:rPr>
      </w:pPr>
    </w:p>
    <w:p w:rsidR="00BB6C34" w:rsidRPr="00061186" w:rsidRDefault="00BB6C34" w:rsidP="00BB6C34">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PRESO ATTO </w:t>
      </w:r>
      <w:r w:rsidRPr="00061186">
        <w:rPr>
          <w:rFonts w:ascii="Arial" w:hAnsi="Arial" w:cs="Arial"/>
          <w:bCs/>
          <w:sz w:val="24"/>
          <w:szCs w:val="24"/>
        </w:rPr>
        <w:t xml:space="preserve">che </w:t>
      </w:r>
      <w:r w:rsidR="00300E16" w:rsidRPr="00061186">
        <w:rPr>
          <w:rFonts w:ascii="Arial" w:hAnsi="Arial" w:cs="Arial"/>
          <w:bCs/>
          <w:sz w:val="24"/>
          <w:szCs w:val="24"/>
        </w:rPr>
        <w:t xml:space="preserve">il </w:t>
      </w:r>
      <w:r w:rsidRPr="00061186">
        <w:rPr>
          <w:rFonts w:ascii="Arial" w:hAnsi="Arial" w:cs="Arial"/>
          <w:bCs/>
          <w:sz w:val="24"/>
          <w:szCs w:val="24"/>
        </w:rPr>
        <w:t xml:space="preserve">mandato </w:t>
      </w:r>
      <w:r w:rsidR="00300E16" w:rsidRPr="00061186">
        <w:rPr>
          <w:rFonts w:ascii="Arial" w:hAnsi="Arial" w:cs="Arial"/>
          <w:bCs/>
          <w:sz w:val="24"/>
          <w:szCs w:val="24"/>
        </w:rPr>
        <w:t xml:space="preserve">della CTSS </w:t>
      </w:r>
      <w:r w:rsidRPr="00061186">
        <w:rPr>
          <w:rFonts w:ascii="Arial" w:hAnsi="Arial" w:cs="Arial"/>
          <w:bCs/>
          <w:sz w:val="24"/>
          <w:szCs w:val="24"/>
        </w:rPr>
        <w:t>può essere conferito al Comune di Ferrara attraverso</w:t>
      </w:r>
      <w:r w:rsidR="00300E16" w:rsidRPr="00061186">
        <w:rPr>
          <w:rFonts w:ascii="Arial" w:hAnsi="Arial" w:cs="Arial"/>
          <w:bCs/>
          <w:sz w:val="24"/>
          <w:szCs w:val="24"/>
        </w:rPr>
        <w:t>:</w:t>
      </w:r>
      <w:r w:rsidRPr="00061186">
        <w:rPr>
          <w:rFonts w:ascii="Arial" w:hAnsi="Arial" w:cs="Arial"/>
          <w:bCs/>
          <w:sz w:val="24"/>
          <w:szCs w:val="24"/>
        </w:rPr>
        <w:t xml:space="preserve"> </w:t>
      </w:r>
    </w:p>
    <w:p w:rsidR="00BB6C34" w:rsidRPr="00061186" w:rsidRDefault="00BB6C34" w:rsidP="00BB6C34">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la formalizzazione di uno specifico Accordo di programma, approvato da tutti i Comuni dei Distretti socio sanitari e dall’Azienda USL di Ferrara,  ai sensi dell’art. 15 della L. 241/90;</w:t>
      </w:r>
    </w:p>
    <w:p w:rsidR="00BB6C34" w:rsidRPr="00061186" w:rsidRDefault="00BB6C34" w:rsidP="00BB6C34">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la successiva sottoscrizione di un accordo tra Comune di Ferrara, quale capofila del Coordinamento Tecnico</w:t>
      </w:r>
      <w:r w:rsidR="0034071A" w:rsidRPr="00061186">
        <w:rPr>
          <w:rFonts w:ascii="Arial" w:hAnsi="Arial" w:cs="Arial"/>
          <w:bCs/>
          <w:sz w:val="24"/>
          <w:szCs w:val="24"/>
        </w:rPr>
        <w:t>,</w:t>
      </w:r>
      <w:r w:rsidR="00C26182">
        <w:rPr>
          <w:rFonts w:ascii="Arial" w:hAnsi="Arial" w:cs="Arial"/>
          <w:bCs/>
          <w:sz w:val="24"/>
          <w:szCs w:val="24"/>
        </w:rPr>
        <w:t xml:space="preserve"> ed ASP Ferrara;</w:t>
      </w:r>
    </w:p>
    <w:p w:rsidR="00BB6C34" w:rsidRPr="00061186" w:rsidRDefault="00BB6C34" w:rsidP="00BB6C34">
      <w:pPr>
        <w:autoSpaceDE w:val="0"/>
        <w:autoSpaceDN w:val="0"/>
        <w:adjustRightInd w:val="0"/>
        <w:spacing w:after="0" w:line="240" w:lineRule="auto"/>
        <w:jc w:val="both"/>
        <w:rPr>
          <w:rFonts w:ascii="Arial" w:hAnsi="Arial" w:cs="Arial"/>
          <w:bCs/>
          <w:sz w:val="24"/>
          <w:szCs w:val="24"/>
        </w:rPr>
      </w:pPr>
    </w:p>
    <w:p w:rsidR="00BB6C34" w:rsidRPr="00061186" w:rsidRDefault="00BB6C34" w:rsidP="00BB6C34">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VISTA </w:t>
      </w:r>
      <w:r w:rsidRPr="00061186">
        <w:rPr>
          <w:rFonts w:ascii="Arial" w:hAnsi="Arial" w:cs="Arial"/>
          <w:bCs/>
          <w:sz w:val="24"/>
          <w:szCs w:val="24"/>
        </w:rPr>
        <w:t>la</w:t>
      </w:r>
      <w:r w:rsidRPr="00061186">
        <w:rPr>
          <w:rFonts w:ascii="Arial" w:hAnsi="Arial" w:cs="Arial"/>
          <w:b/>
          <w:bCs/>
          <w:sz w:val="24"/>
          <w:szCs w:val="24"/>
        </w:rPr>
        <w:t xml:space="preserve"> </w:t>
      </w:r>
      <w:r w:rsidRPr="00061186">
        <w:rPr>
          <w:rFonts w:ascii="Arial" w:hAnsi="Arial" w:cs="Arial"/>
          <w:bCs/>
          <w:sz w:val="24"/>
          <w:szCs w:val="24"/>
        </w:rPr>
        <w:t>bozza di accordo di programma approvato dalla CTSS nella seduta del 17 marzo u.s. in cui comunque si ribadisce c</w:t>
      </w:r>
      <w:r w:rsidR="0034071A" w:rsidRPr="00061186">
        <w:rPr>
          <w:rFonts w:ascii="Arial" w:hAnsi="Arial" w:cs="Arial"/>
          <w:bCs/>
          <w:sz w:val="24"/>
          <w:szCs w:val="24"/>
        </w:rPr>
        <w:t>ome</w:t>
      </w:r>
      <w:r w:rsidRPr="00061186">
        <w:rPr>
          <w:rFonts w:ascii="Arial" w:hAnsi="Arial" w:cs="Arial"/>
          <w:bCs/>
          <w:sz w:val="24"/>
          <w:szCs w:val="24"/>
        </w:rPr>
        <w:t xml:space="preserve"> la dimensione sovra-distrettuale </w:t>
      </w:r>
      <w:r w:rsidR="0034071A" w:rsidRPr="00061186">
        <w:rPr>
          <w:rFonts w:ascii="Arial" w:hAnsi="Arial" w:cs="Arial"/>
          <w:bCs/>
          <w:sz w:val="24"/>
          <w:szCs w:val="24"/>
        </w:rPr>
        <w:t>sia</w:t>
      </w:r>
      <w:r w:rsidRPr="00061186">
        <w:rPr>
          <w:rFonts w:ascii="Arial" w:hAnsi="Arial" w:cs="Arial"/>
          <w:bCs/>
          <w:sz w:val="24"/>
          <w:szCs w:val="24"/>
        </w:rPr>
        <w:t xml:space="preserve"> sempre  la cornice di contesto ed il luogo permanente di confronto e di revisione delle politiche a favore dei minori.</w:t>
      </w:r>
    </w:p>
    <w:p w:rsidR="00BB6C34" w:rsidRPr="00061186" w:rsidRDefault="00BB6C34" w:rsidP="00BB6C34">
      <w:pPr>
        <w:autoSpaceDE w:val="0"/>
        <w:autoSpaceDN w:val="0"/>
        <w:adjustRightInd w:val="0"/>
        <w:spacing w:after="0" w:line="240" w:lineRule="auto"/>
        <w:rPr>
          <w:rFonts w:ascii="Arial" w:hAnsi="Arial" w:cs="Arial"/>
          <w:bCs/>
          <w:sz w:val="24"/>
          <w:szCs w:val="24"/>
        </w:rPr>
      </w:pPr>
    </w:p>
    <w:p w:rsidR="00893304" w:rsidRPr="00061186" w:rsidRDefault="00BB6C34" w:rsidP="00365E7A">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RICHIAMATO</w:t>
      </w:r>
      <w:r w:rsidRPr="00061186">
        <w:rPr>
          <w:rFonts w:ascii="Arial" w:hAnsi="Arial" w:cs="Arial"/>
          <w:bCs/>
          <w:sz w:val="24"/>
          <w:szCs w:val="24"/>
        </w:rPr>
        <w:t xml:space="preserve"> il Protocollo Unificato PUAPS</w:t>
      </w:r>
      <w:r w:rsidR="00D32D1C" w:rsidRPr="00061186">
        <w:rPr>
          <w:rFonts w:ascii="Arial" w:hAnsi="Arial" w:cs="Arial"/>
          <w:bCs/>
          <w:sz w:val="24"/>
          <w:szCs w:val="24"/>
        </w:rPr>
        <w:t>/ETI</w:t>
      </w:r>
      <w:r w:rsidRPr="00061186">
        <w:rPr>
          <w:rFonts w:ascii="Arial" w:hAnsi="Arial" w:cs="Arial"/>
          <w:bCs/>
          <w:sz w:val="24"/>
          <w:szCs w:val="24"/>
        </w:rPr>
        <w:t>, come</w:t>
      </w:r>
      <w:r w:rsidR="00D32D1C" w:rsidRPr="00061186">
        <w:rPr>
          <w:rFonts w:ascii="Arial" w:hAnsi="Arial" w:cs="Arial"/>
          <w:bCs/>
          <w:sz w:val="24"/>
          <w:szCs w:val="24"/>
        </w:rPr>
        <w:t xml:space="preserve"> da aggiornare</w:t>
      </w:r>
      <w:r w:rsidRPr="00061186">
        <w:rPr>
          <w:rFonts w:ascii="Arial" w:hAnsi="Arial" w:cs="Arial"/>
          <w:bCs/>
          <w:sz w:val="24"/>
          <w:szCs w:val="24"/>
        </w:rPr>
        <w:t xml:space="preserve"> in adeguamento alla DGR 1627/2021, in cui viene definita </w:t>
      </w:r>
      <w:r w:rsidR="00893304" w:rsidRPr="00061186">
        <w:rPr>
          <w:rFonts w:ascii="Arial" w:hAnsi="Arial" w:cs="Arial"/>
          <w:b/>
          <w:bCs/>
          <w:sz w:val="24"/>
          <w:szCs w:val="24"/>
        </w:rPr>
        <w:t>l’organizzazione</w:t>
      </w:r>
      <w:r w:rsidR="00893304" w:rsidRPr="00061186">
        <w:rPr>
          <w:rFonts w:ascii="Arial" w:hAnsi="Arial" w:cs="Arial"/>
          <w:bCs/>
          <w:sz w:val="24"/>
          <w:szCs w:val="24"/>
        </w:rPr>
        <w:t xml:space="preserve"> </w:t>
      </w:r>
      <w:r w:rsidR="00893304" w:rsidRPr="00061186">
        <w:rPr>
          <w:rFonts w:ascii="Arial" w:hAnsi="Arial" w:cs="Arial"/>
          <w:b/>
          <w:bCs/>
          <w:sz w:val="24"/>
          <w:szCs w:val="24"/>
        </w:rPr>
        <w:t xml:space="preserve">distrettuale </w:t>
      </w:r>
      <w:r w:rsidR="00E73BC4" w:rsidRPr="00061186">
        <w:rPr>
          <w:rFonts w:ascii="Arial" w:hAnsi="Arial" w:cs="Arial"/>
          <w:bCs/>
          <w:sz w:val="24"/>
          <w:szCs w:val="24"/>
        </w:rPr>
        <w:t>che prevede</w:t>
      </w:r>
      <w:r w:rsidR="00B679D5" w:rsidRPr="00061186">
        <w:rPr>
          <w:rFonts w:ascii="Arial" w:hAnsi="Arial" w:cs="Arial"/>
          <w:bCs/>
          <w:sz w:val="24"/>
          <w:szCs w:val="24"/>
        </w:rPr>
        <w:t xml:space="preserve">, </w:t>
      </w:r>
      <w:r w:rsidR="00B679D5" w:rsidRPr="00061186">
        <w:rPr>
          <w:rFonts w:ascii="Arial" w:hAnsi="Arial" w:cs="Arial"/>
          <w:b/>
          <w:bCs/>
          <w:sz w:val="24"/>
          <w:szCs w:val="24"/>
        </w:rPr>
        <w:t xml:space="preserve">per ogni </w:t>
      </w:r>
      <w:r w:rsidRPr="00061186">
        <w:rPr>
          <w:rFonts w:ascii="Arial" w:hAnsi="Arial" w:cs="Arial"/>
          <w:b/>
          <w:bCs/>
          <w:sz w:val="24"/>
          <w:szCs w:val="24"/>
        </w:rPr>
        <w:t>D</w:t>
      </w:r>
      <w:r w:rsidR="00B679D5" w:rsidRPr="00061186">
        <w:rPr>
          <w:rFonts w:ascii="Arial" w:hAnsi="Arial" w:cs="Arial"/>
          <w:b/>
          <w:bCs/>
          <w:sz w:val="24"/>
          <w:szCs w:val="24"/>
        </w:rPr>
        <w:t>istretto</w:t>
      </w:r>
      <w:r w:rsidR="00E73BC4" w:rsidRPr="00061186">
        <w:rPr>
          <w:rFonts w:ascii="Arial" w:hAnsi="Arial" w:cs="Arial"/>
          <w:bCs/>
          <w:sz w:val="24"/>
          <w:szCs w:val="24"/>
        </w:rPr>
        <w:t>:</w:t>
      </w:r>
    </w:p>
    <w:p w:rsidR="00B679D5" w:rsidRPr="00061186" w:rsidRDefault="00E73BC4" w:rsidP="0034071A">
      <w:pPr>
        <w:pStyle w:val="StileStileStileheading3prima3ptDopo3ptprima0cmP"/>
        <w:pageBreakBefore w:val="0"/>
        <w:numPr>
          <w:ilvl w:val="0"/>
          <w:numId w:val="31"/>
        </w:numPr>
        <w:spacing w:line="276" w:lineRule="auto"/>
        <w:jc w:val="both"/>
        <w:rPr>
          <w:rFonts w:ascii="Arial" w:hAnsi="Arial" w:cs="Arial"/>
          <w:b w:val="0"/>
          <w:sz w:val="24"/>
          <w:szCs w:val="24"/>
        </w:rPr>
      </w:pPr>
      <w:r w:rsidRPr="00061186">
        <w:rPr>
          <w:rFonts w:ascii="Arial" w:eastAsia="Arial" w:hAnsi="Arial" w:cs="Arial"/>
          <w:bCs/>
          <w:sz w:val="24"/>
          <w:szCs w:val="24"/>
        </w:rPr>
        <w:t>Equipe territoriali integrate (ETI)</w:t>
      </w:r>
      <w:r w:rsidR="00B679D5" w:rsidRPr="00061186">
        <w:rPr>
          <w:rFonts w:ascii="Arial" w:eastAsia="Arial" w:hAnsi="Arial" w:cs="Arial"/>
          <w:bCs/>
          <w:sz w:val="24"/>
          <w:szCs w:val="24"/>
        </w:rPr>
        <w:t xml:space="preserve"> </w:t>
      </w:r>
      <w:r w:rsidRPr="00061186">
        <w:rPr>
          <w:rFonts w:ascii="Arial" w:hAnsi="Arial" w:cs="Arial"/>
          <w:b w:val="0"/>
          <w:sz w:val="24"/>
          <w:szCs w:val="24"/>
        </w:rPr>
        <w:t>connota</w:t>
      </w:r>
      <w:r w:rsidR="00BB6C34" w:rsidRPr="00061186">
        <w:rPr>
          <w:rFonts w:ascii="Arial" w:hAnsi="Arial" w:cs="Arial"/>
          <w:b w:val="0"/>
          <w:sz w:val="24"/>
          <w:szCs w:val="24"/>
        </w:rPr>
        <w:t>te</w:t>
      </w:r>
      <w:r w:rsidRPr="00061186">
        <w:rPr>
          <w:rFonts w:ascii="Arial" w:hAnsi="Arial" w:cs="Arial"/>
          <w:b w:val="0"/>
          <w:sz w:val="24"/>
          <w:szCs w:val="24"/>
        </w:rPr>
        <w:t xml:space="preserve"> </w:t>
      </w:r>
      <w:r w:rsidR="00BB6C34" w:rsidRPr="00061186">
        <w:rPr>
          <w:rFonts w:ascii="Arial" w:hAnsi="Arial" w:cs="Arial"/>
          <w:b w:val="0"/>
          <w:sz w:val="24"/>
          <w:szCs w:val="24"/>
        </w:rPr>
        <w:t xml:space="preserve">quale </w:t>
      </w:r>
      <w:r w:rsidRPr="00061186">
        <w:rPr>
          <w:rFonts w:ascii="Arial" w:hAnsi="Arial" w:cs="Arial"/>
          <w:b w:val="0"/>
          <w:sz w:val="24"/>
          <w:szCs w:val="24"/>
        </w:rPr>
        <w:t>luogo di riflessione/progettazione, tecnica clinica</w:t>
      </w:r>
      <w:r w:rsidR="0034071A" w:rsidRPr="00061186">
        <w:rPr>
          <w:rFonts w:ascii="Arial" w:hAnsi="Arial" w:cs="Arial"/>
          <w:b w:val="0"/>
          <w:sz w:val="24"/>
          <w:szCs w:val="24"/>
        </w:rPr>
        <w:t xml:space="preserve"> (</w:t>
      </w:r>
      <w:r w:rsidRPr="00061186">
        <w:rPr>
          <w:rFonts w:ascii="Arial" w:hAnsi="Arial" w:cs="Arial"/>
          <w:b w:val="0"/>
          <w:sz w:val="24"/>
          <w:szCs w:val="24"/>
        </w:rPr>
        <w:t>sono estranee all'ETI funzioni di definizione economica</w:t>
      </w:r>
      <w:r w:rsidR="0034071A" w:rsidRPr="00061186">
        <w:rPr>
          <w:rFonts w:ascii="Arial" w:hAnsi="Arial" w:cs="Arial"/>
          <w:b w:val="0"/>
          <w:sz w:val="24"/>
          <w:szCs w:val="24"/>
        </w:rPr>
        <w:t>)</w:t>
      </w:r>
      <w:r w:rsidRPr="00061186">
        <w:rPr>
          <w:rFonts w:ascii="Arial" w:hAnsi="Arial" w:cs="Arial"/>
          <w:b w:val="0"/>
          <w:sz w:val="24"/>
          <w:szCs w:val="24"/>
        </w:rPr>
        <w:t>.</w:t>
      </w:r>
      <w:r w:rsidR="00203020" w:rsidRPr="00061186">
        <w:rPr>
          <w:rFonts w:ascii="Arial" w:hAnsi="Arial" w:cs="Arial"/>
          <w:b w:val="0"/>
          <w:sz w:val="24"/>
          <w:szCs w:val="24"/>
        </w:rPr>
        <w:t xml:space="preserve"> </w:t>
      </w:r>
      <w:r w:rsidR="0034071A" w:rsidRPr="00061186">
        <w:rPr>
          <w:rFonts w:ascii="Arial" w:hAnsi="Arial" w:cs="Arial"/>
          <w:b w:val="0"/>
          <w:sz w:val="24"/>
          <w:szCs w:val="24"/>
        </w:rPr>
        <w:t xml:space="preserve">In particolare, sono </w:t>
      </w:r>
      <w:r w:rsidR="0034071A" w:rsidRPr="00061186">
        <w:rPr>
          <w:rFonts w:ascii="Arial" w:hAnsi="Arial" w:cs="Arial"/>
          <w:b w:val="0"/>
          <w:bCs/>
          <w:sz w:val="24"/>
          <w:szCs w:val="24"/>
          <w:u w:val="single"/>
        </w:rPr>
        <w:t>f</w:t>
      </w:r>
      <w:r w:rsidRPr="00061186">
        <w:rPr>
          <w:rFonts w:ascii="Arial" w:hAnsi="Arial" w:cs="Arial"/>
          <w:b w:val="0"/>
          <w:bCs/>
          <w:sz w:val="24"/>
          <w:szCs w:val="24"/>
          <w:u w:val="single"/>
        </w:rPr>
        <w:t>unzioni</w:t>
      </w:r>
      <w:r w:rsidR="00203020" w:rsidRPr="00061186">
        <w:rPr>
          <w:rFonts w:ascii="Arial" w:hAnsi="Arial" w:cs="Arial"/>
          <w:b w:val="0"/>
          <w:bCs/>
          <w:sz w:val="24"/>
          <w:szCs w:val="24"/>
          <w:u w:val="single"/>
        </w:rPr>
        <w:t xml:space="preserve"> </w:t>
      </w:r>
      <w:r w:rsidR="00B97103" w:rsidRPr="00061186">
        <w:rPr>
          <w:rFonts w:ascii="Arial" w:hAnsi="Arial" w:cs="Arial"/>
          <w:b w:val="0"/>
          <w:bCs/>
          <w:sz w:val="24"/>
          <w:szCs w:val="24"/>
          <w:u w:val="single"/>
        </w:rPr>
        <w:t>delle ETI</w:t>
      </w:r>
      <w:r w:rsidR="00B679D5" w:rsidRPr="00061186">
        <w:rPr>
          <w:rFonts w:ascii="Arial" w:hAnsi="Arial" w:cs="Arial"/>
          <w:b w:val="0"/>
          <w:bCs/>
          <w:sz w:val="24"/>
          <w:szCs w:val="24"/>
        </w:rPr>
        <w:t>:</w:t>
      </w:r>
    </w:p>
    <w:p w:rsidR="00E73BC4" w:rsidRPr="00061186" w:rsidRDefault="00E73BC4" w:rsidP="00B679D5">
      <w:pPr>
        <w:numPr>
          <w:ilvl w:val="0"/>
          <w:numId w:val="30"/>
        </w:numPr>
        <w:jc w:val="both"/>
        <w:rPr>
          <w:rFonts w:ascii="Arial" w:hAnsi="Arial" w:cs="Arial"/>
          <w:sz w:val="24"/>
          <w:szCs w:val="24"/>
        </w:rPr>
      </w:pPr>
      <w:r w:rsidRPr="00061186">
        <w:rPr>
          <w:rFonts w:ascii="Arial" w:hAnsi="Arial" w:cs="Arial"/>
          <w:sz w:val="24"/>
          <w:szCs w:val="24"/>
        </w:rPr>
        <w:t>la valutazione dei progetti dei minori che rispondono alla casistica identificata nel paragrafo “Oggetto”</w:t>
      </w:r>
      <w:r w:rsidR="00300E16" w:rsidRPr="00061186">
        <w:rPr>
          <w:rFonts w:ascii="Arial" w:hAnsi="Arial" w:cs="Arial"/>
          <w:sz w:val="24"/>
          <w:szCs w:val="24"/>
        </w:rPr>
        <w:t xml:space="preserve"> del protocollo PUAPS/ETI</w:t>
      </w:r>
      <w:r w:rsidRPr="00061186">
        <w:rPr>
          <w:rFonts w:ascii="Arial" w:hAnsi="Arial" w:cs="Arial"/>
          <w:sz w:val="24"/>
          <w:szCs w:val="24"/>
        </w:rPr>
        <w:t>;</w:t>
      </w:r>
    </w:p>
    <w:p w:rsidR="00B679D5" w:rsidRPr="00061186" w:rsidRDefault="00E73BC4" w:rsidP="00EB5478">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 xml:space="preserve">la definizione del Progetto Quadro, del Progetto Educativo Individualizzato (nel caso dell'inserimento in comunità) o del Progetto di accompagnamento dell'affidamento o del Progetto di Vita verso la maggiore età con la chiara definizione degli obiettivi, esiti attesi, trattamenti, soggetti deputati ai trattamenti; o l’individuazione di strategie congiunte per contrastare l'allontanamento del minore dal proprio domicilio; o il raccordo/integrazione/attivazione con altri professionisti e servizi sanitari del DAISMDP </w:t>
      </w:r>
      <w:r w:rsidR="001B69C6" w:rsidRPr="00061186">
        <w:rPr>
          <w:rFonts w:ascii="Arial" w:hAnsi="Arial" w:cs="Arial"/>
          <w:sz w:val="24"/>
          <w:szCs w:val="24"/>
        </w:rPr>
        <w:t xml:space="preserve">(Dipartimento Assistenziale Integrato Salute Mentale Dipendenze Patologiche) </w:t>
      </w:r>
      <w:r w:rsidRPr="00061186">
        <w:rPr>
          <w:rFonts w:ascii="Arial" w:hAnsi="Arial" w:cs="Arial"/>
          <w:sz w:val="24"/>
          <w:szCs w:val="24"/>
        </w:rPr>
        <w:t xml:space="preserve">e, nello specifico, della UONPIA </w:t>
      </w:r>
      <w:r w:rsidR="001B69C6" w:rsidRPr="00061186">
        <w:rPr>
          <w:rFonts w:ascii="Arial" w:hAnsi="Arial" w:cs="Arial"/>
          <w:sz w:val="24"/>
          <w:szCs w:val="24"/>
        </w:rPr>
        <w:t>(</w:t>
      </w:r>
      <w:r w:rsidR="001B69C6" w:rsidRPr="00061186">
        <w:rPr>
          <w:rFonts w:ascii="Arial" w:hAnsi="Arial" w:cs="Arial"/>
          <w:sz w:val="24"/>
          <w:szCs w:val="24"/>
          <w:shd w:val="clear" w:color="auto" w:fill="FFFFFF"/>
        </w:rPr>
        <w:t>Unità Operativa Neuropsichiatria Psicologia Infanzia Adolescenza)</w:t>
      </w:r>
      <w:r w:rsidR="001B69C6" w:rsidRPr="00061186">
        <w:rPr>
          <w:rFonts w:ascii="Arial" w:hAnsi="Arial" w:cs="Arial"/>
          <w:sz w:val="24"/>
          <w:szCs w:val="24"/>
        </w:rPr>
        <w:t xml:space="preserve"> </w:t>
      </w:r>
      <w:r w:rsidRPr="00061186">
        <w:rPr>
          <w:rFonts w:ascii="Arial" w:hAnsi="Arial" w:cs="Arial"/>
          <w:sz w:val="24"/>
          <w:szCs w:val="24"/>
        </w:rPr>
        <w:t>e del Programma di Psicologia clinica, del D</w:t>
      </w:r>
      <w:r w:rsidR="001B69C6" w:rsidRPr="00061186">
        <w:rPr>
          <w:rFonts w:ascii="Arial" w:hAnsi="Arial" w:cs="Arial"/>
          <w:sz w:val="24"/>
          <w:szCs w:val="24"/>
        </w:rPr>
        <w:t xml:space="preserve">ipartimento </w:t>
      </w:r>
      <w:r w:rsidRPr="00061186">
        <w:rPr>
          <w:rFonts w:ascii="Arial" w:hAnsi="Arial" w:cs="Arial"/>
          <w:sz w:val="24"/>
          <w:szCs w:val="24"/>
        </w:rPr>
        <w:t>C</w:t>
      </w:r>
      <w:r w:rsidR="001B69C6" w:rsidRPr="00061186">
        <w:rPr>
          <w:rFonts w:ascii="Arial" w:hAnsi="Arial" w:cs="Arial"/>
          <w:sz w:val="24"/>
          <w:szCs w:val="24"/>
        </w:rPr>
        <w:t xml:space="preserve">ure </w:t>
      </w:r>
      <w:r w:rsidRPr="00061186">
        <w:rPr>
          <w:rFonts w:ascii="Arial" w:hAnsi="Arial" w:cs="Arial"/>
          <w:sz w:val="24"/>
          <w:szCs w:val="24"/>
        </w:rPr>
        <w:t>P</w:t>
      </w:r>
      <w:r w:rsidR="001B69C6" w:rsidRPr="00061186">
        <w:rPr>
          <w:rFonts w:ascii="Arial" w:hAnsi="Arial" w:cs="Arial"/>
          <w:sz w:val="24"/>
          <w:szCs w:val="24"/>
        </w:rPr>
        <w:t>rimarie</w:t>
      </w:r>
      <w:r w:rsidRPr="00061186">
        <w:rPr>
          <w:rFonts w:ascii="Arial" w:hAnsi="Arial" w:cs="Arial"/>
          <w:sz w:val="24"/>
          <w:szCs w:val="24"/>
        </w:rPr>
        <w:t xml:space="preserve">, del </w:t>
      </w:r>
      <w:r w:rsidRPr="00061186">
        <w:rPr>
          <w:rFonts w:ascii="Arial" w:hAnsi="Arial" w:cs="Arial"/>
          <w:sz w:val="24"/>
          <w:szCs w:val="24"/>
        </w:rPr>
        <w:lastRenderedPageBreak/>
        <w:t xml:space="preserve">Servizio Sociale in relazione al Progetto Quadro (ad esempio USSM </w:t>
      </w:r>
      <w:r w:rsidR="001B69C6" w:rsidRPr="00061186">
        <w:rPr>
          <w:rFonts w:ascii="Arial" w:hAnsi="Arial" w:cs="Arial"/>
          <w:sz w:val="24"/>
          <w:szCs w:val="24"/>
        </w:rPr>
        <w:t xml:space="preserve">- </w:t>
      </w:r>
      <w:r w:rsidR="001B69C6" w:rsidRPr="00061186">
        <w:rPr>
          <w:rFonts w:ascii="Arial" w:hAnsi="Arial" w:cs="Arial"/>
          <w:sz w:val="24"/>
          <w:szCs w:val="24"/>
          <w:shd w:val="clear" w:color="auto" w:fill="FFFFFF"/>
        </w:rPr>
        <w:t>Ufficio di Servizio Sociale per Minorenni</w:t>
      </w:r>
      <w:r w:rsidR="001B69C6" w:rsidRPr="00061186">
        <w:rPr>
          <w:rFonts w:ascii="Arial" w:hAnsi="Arial" w:cs="Arial"/>
          <w:sz w:val="24"/>
          <w:szCs w:val="24"/>
        </w:rPr>
        <w:t xml:space="preserve"> </w:t>
      </w:r>
      <w:r w:rsidRPr="00061186">
        <w:rPr>
          <w:rFonts w:ascii="Arial" w:hAnsi="Arial" w:cs="Arial"/>
          <w:sz w:val="24"/>
          <w:szCs w:val="24"/>
        </w:rPr>
        <w:t xml:space="preserve">prossimi alla maggiore età) o l’attivazione delle Equipe Specialistiche di secondo livello: Abuso, Affido e Adozione per situazioni specifiche che ne richiedano l’attivazione; </w:t>
      </w:r>
    </w:p>
    <w:p w:rsidR="0034071A" w:rsidRPr="00061186" w:rsidRDefault="0034071A" w:rsidP="0034071A">
      <w:pPr>
        <w:pStyle w:val="ListParagraph"/>
        <w:spacing w:after="0" w:line="276" w:lineRule="auto"/>
        <w:ind w:left="360"/>
        <w:jc w:val="both"/>
        <w:rPr>
          <w:rFonts w:ascii="Arial" w:hAnsi="Arial" w:cs="Arial"/>
          <w:sz w:val="24"/>
          <w:szCs w:val="24"/>
        </w:rPr>
      </w:pPr>
    </w:p>
    <w:p w:rsidR="00E73BC4" w:rsidRPr="00061186" w:rsidRDefault="00E73BC4" w:rsidP="00EB5478">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la verifica periodica dei casi valutati e presi in carico in relazione agli obiettivi ed esiti descritti nel Progetto quadro; in particolare il monitoraggio congiunto del trattamento residenziale e preparazione delle condizioni per la dimissione;</w:t>
      </w:r>
    </w:p>
    <w:p w:rsidR="0034071A" w:rsidRPr="00061186" w:rsidRDefault="0034071A" w:rsidP="0034071A">
      <w:pPr>
        <w:pStyle w:val="ListParagraph"/>
        <w:spacing w:after="0" w:line="276" w:lineRule="auto"/>
        <w:ind w:left="0"/>
        <w:jc w:val="both"/>
        <w:rPr>
          <w:rFonts w:ascii="Arial" w:hAnsi="Arial" w:cs="Arial"/>
          <w:sz w:val="24"/>
          <w:szCs w:val="24"/>
        </w:rPr>
      </w:pPr>
    </w:p>
    <w:p w:rsidR="00E73BC4" w:rsidRPr="00061186" w:rsidRDefault="00E73BC4" w:rsidP="00E73BC4">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la definizione delle progettualità da inviare all’UVM per i casi previsti dalla DGR 1102/2014 e più in generale per tutti i casi che richiedono una part</w:t>
      </w:r>
      <w:r w:rsidR="00C26182">
        <w:rPr>
          <w:rFonts w:ascii="Arial" w:hAnsi="Arial" w:cs="Arial"/>
          <w:sz w:val="24"/>
          <w:szCs w:val="24"/>
        </w:rPr>
        <w:t>ecipazione tra sanità e sociale;</w:t>
      </w:r>
    </w:p>
    <w:p w:rsidR="0034071A" w:rsidRPr="00061186" w:rsidRDefault="0034071A" w:rsidP="0034071A">
      <w:pPr>
        <w:pStyle w:val="ListParagraph"/>
        <w:spacing w:after="0" w:line="276" w:lineRule="auto"/>
        <w:ind w:left="360"/>
        <w:jc w:val="both"/>
        <w:rPr>
          <w:rFonts w:ascii="Arial" w:hAnsi="Arial" w:cs="Arial"/>
          <w:sz w:val="24"/>
          <w:szCs w:val="24"/>
        </w:rPr>
      </w:pPr>
    </w:p>
    <w:p w:rsidR="00E73BC4" w:rsidRPr="00061186" w:rsidRDefault="00E73BC4" w:rsidP="00B97103">
      <w:pPr>
        <w:numPr>
          <w:ilvl w:val="0"/>
          <w:numId w:val="31"/>
        </w:numPr>
        <w:jc w:val="both"/>
        <w:rPr>
          <w:rFonts w:ascii="Arial" w:hAnsi="Arial" w:cs="Arial"/>
          <w:bCs/>
          <w:sz w:val="24"/>
          <w:szCs w:val="24"/>
        </w:rPr>
      </w:pPr>
      <w:r w:rsidRPr="00061186">
        <w:rPr>
          <w:rFonts w:ascii="Arial" w:hAnsi="Arial" w:cs="Arial"/>
          <w:b/>
          <w:bCs/>
          <w:sz w:val="24"/>
          <w:szCs w:val="24"/>
        </w:rPr>
        <w:t xml:space="preserve">Unità di Valutazione </w:t>
      </w:r>
      <w:proofErr w:type="spellStart"/>
      <w:r w:rsidRPr="00061186">
        <w:rPr>
          <w:rFonts w:ascii="Arial" w:hAnsi="Arial" w:cs="Arial"/>
          <w:b/>
          <w:bCs/>
          <w:sz w:val="24"/>
          <w:szCs w:val="24"/>
        </w:rPr>
        <w:t>Multiprofessionale</w:t>
      </w:r>
      <w:proofErr w:type="spellEnd"/>
      <w:r w:rsidRPr="00061186">
        <w:rPr>
          <w:rFonts w:ascii="Arial" w:hAnsi="Arial" w:cs="Arial"/>
          <w:b/>
          <w:bCs/>
          <w:sz w:val="24"/>
          <w:szCs w:val="24"/>
        </w:rPr>
        <w:t xml:space="preserve"> (UVM) </w:t>
      </w:r>
      <w:r w:rsidRPr="00061186">
        <w:rPr>
          <w:rFonts w:ascii="Arial" w:hAnsi="Arial" w:cs="Arial"/>
          <w:bCs/>
          <w:sz w:val="24"/>
          <w:szCs w:val="24"/>
        </w:rPr>
        <w:t>dedicata ai minori</w:t>
      </w:r>
      <w:r w:rsidR="0034071A" w:rsidRPr="00061186">
        <w:rPr>
          <w:rFonts w:ascii="Arial" w:hAnsi="Arial" w:cs="Arial"/>
          <w:bCs/>
          <w:sz w:val="24"/>
          <w:szCs w:val="24"/>
        </w:rPr>
        <w:t xml:space="preserve"> cui compete la</w:t>
      </w:r>
      <w:r w:rsidR="00203020" w:rsidRPr="00061186">
        <w:rPr>
          <w:rFonts w:ascii="Arial" w:hAnsi="Arial" w:cs="Arial"/>
          <w:bCs/>
          <w:sz w:val="24"/>
          <w:szCs w:val="24"/>
        </w:rPr>
        <w:t>:</w:t>
      </w:r>
    </w:p>
    <w:p w:rsidR="00E73BC4" w:rsidRPr="00061186" w:rsidRDefault="00E73BC4" w:rsidP="00E73BC4">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valutazione della proposta formulata</w:t>
      </w:r>
      <w:r w:rsidR="0034071A" w:rsidRPr="00061186">
        <w:rPr>
          <w:rFonts w:ascii="Arial" w:hAnsi="Arial" w:cs="Arial"/>
          <w:sz w:val="24"/>
          <w:szCs w:val="24"/>
        </w:rPr>
        <w:t xml:space="preserve"> dall’ETI</w:t>
      </w:r>
      <w:r w:rsidRPr="00061186">
        <w:rPr>
          <w:rFonts w:ascii="Arial" w:hAnsi="Arial" w:cs="Arial"/>
          <w:sz w:val="24"/>
          <w:szCs w:val="24"/>
        </w:rPr>
        <w:t>;</w:t>
      </w:r>
    </w:p>
    <w:p w:rsidR="00E73BC4" w:rsidRPr="00061186" w:rsidRDefault="00E73BC4" w:rsidP="00E73BC4">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validazione del Progetto Quadro o del Progetto Educativo Individualizzato o Progetto di accompagnamento all'affidamento familiare o Progetto di Vita</w:t>
      </w:r>
      <w:r w:rsidR="0034071A" w:rsidRPr="00061186">
        <w:rPr>
          <w:rFonts w:ascii="Arial" w:hAnsi="Arial" w:cs="Arial"/>
          <w:sz w:val="24"/>
          <w:szCs w:val="24"/>
        </w:rPr>
        <w:t>;</w:t>
      </w:r>
    </w:p>
    <w:p w:rsidR="00E73BC4" w:rsidRPr="00061186" w:rsidRDefault="00E73BC4" w:rsidP="00E73BC4">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autorizzazione all’utilizzo delle risorse necessarie al sostegno del progetto, anche in relazione a quan</w:t>
      </w:r>
      <w:r w:rsidR="00C26182">
        <w:rPr>
          <w:rFonts w:ascii="Arial" w:hAnsi="Arial" w:cs="Arial"/>
          <w:sz w:val="24"/>
          <w:szCs w:val="24"/>
        </w:rPr>
        <w:t>to previsto dalla DRG 1102/2014;</w:t>
      </w:r>
    </w:p>
    <w:p w:rsidR="00E73BC4" w:rsidRPr="00061186" w:rsidRDefault="00E73BC4" w:rsidP="00E73BC4">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verifica periodica dei progetti sulla base delle richieste avanzate</w:t>
      </w:r>
      <w:r w:rsidR="00E94F68" w:rsidRPr="00061186">
        <w:rPr>
          <w:rFonts w:ascii="Arial" w:hAnsi="Arial" w:cs="Arial"/>
          <w:sz w:val="24"/>
          <w:szCs w:val="24"/>
        </w:rPr>
        <w:t xml:space="preserve"> dall’ETI;</w:t>
      </w:r>
    </w:p>
    <w:p w:rsidR="00E73BC4" w:rsidRPr="00061186" w:rsidRDefault="00E94F68" w:rsidP="00E73BC4">
      <w:pPr>
        <w:jc w:val="both"/>
        <w:rPr>
          <w:rFonts w:ascii="Arial" w:hAnsi="Arial" w:cs="Arial"/>
          <w:sz w:val="24"/>
          <w:szCs w:val="24"/>
        </w:rPr>
      </w:pPr>
      <w:r w:rsidRPr="00061186">
        <w:rPr>
          <w:rFonts w:ascii="Arial" w:hAnsi="Arial" w:cs="Arial"/>
          <w:bCs/>
          <w:sz w:val="24"/>
          <w:szCs w:val="24"/>
        </w:rPr>
        <w:t xml:space="preserve">e la cui </w:t>
      </w:r>
      <w:r w:rsidR="00203020" w:rsidRPr="00061186">
        <w:rPr>
          <w:rFonts w:ascii="Arial" w:hAnsi="Arial" w:cs="Arial"/>
          <w:bCs/>
          <w:sz w:val="24"/>
          <w:szCs w:val="24"/>
        </w:rPr>
        <w:t>c</w:t>
      </w:r>
      <w:r w:rsidR="00E73BC4" w:rsidRPr="00061186">
        <w:rPr>
          <w:rFonts w:ascii="Arial" w:hAnsi="Arial" w:cs="Arial"/>
          <w:bCs/>
          <w:sz w:val="24"/>
          <w:szCs w:val="24"/>
        </w:rPr>
        <w:t>omposizione</w:t>
      </w:r>
      <w:r w:rsidR="00203020" w:rsidRPr="00061186">
        <w:rPr>
          <w:rFonts w:ascii="Arial" w:hAnsi="Arial" w:cs="Arial"/>
          <w:bCs/>
          <w:sz w:val="24"/>
          <w:szCs w:val="24"/>
        </w:rPr>
        <w:t xml:space="preserve"> è garantita</w:t>
      </w:r>
      <w:r w:rsidR="00E73BC4" w:rsidRPr="00061186">
        <w:rPr>
          <w:rFonts w:ascii="Arial" w:hAnsi="Arial" w:cs="Arial"/>
          <w:sz w:val="24"/>
          <w:szCs w:val="24"/>
        </w:rPr>
        <w:t xml:space="preserve"> da figure professionali dotate di autonomia/responsabilità tecnica e gestionale, in grado di assumere decisioni relativamente agli interventi da assicurare da parte dei Servizi ed agli impegni di spesa</w:t>
      </w:r>
      <w:r w:rsidRPr="00061186">
        <w:rPr>
          <w:rFonts w:ascii="Arial" w:hAnsi="Arial" w:cs="Arial"/>
          <w:sz w:val="24"/>
          <w:szCs w:val="24"/>
        </w:rPr>
        <w:t xml:space="preserve"> </w:t>
      </w:r>
      <w:r w:rsidR="00E73BC4" w:rsidRPr="00061186">
        <w:rPr>
          <w:rFonts w:ascii="Arial" w:hAnsi="Arial" w:cs="Arial"/>
          <w:sz w:val="24"/>
          <w:szCs w:val="24"/>
        </w:rPr>
        <w:t>identifica</w:t>
      </w:r>
      <w:r w:rsidRPr="00061186">
        <w:rPr>
          <w:rFonts w:ascii="Arial" w:hAnsi="Arial" w:cs="Arial"/>
          <w:sz w:val="24"/>
          <w:szCs w:val="24"/>
        </w:rPr>
        <w:t>ndo</w:t>
      </w:r>
      <w:r w:rsidR="00E73BC4" w:rsidRPr="00061186">
        <w:rPr>
          <w:rFonts w:ascii="Arial" w:hAnsi="Arial" w:cs="Arial"/>
          <w:sz w:val="24"/>
          <w:szCs w:val="24"/>
        </w:rPr>
        <w:t xml:space="preserve"> le modalità di compartecipazione dei costi tra sanità e sociale.</w:t>
      </w:r>
    </w:p>
    <w:p w:rsidR="00CF3507" w:rsidRPr="00061186" w:rsidRDefault="00300E16" w:rsidP="00365E7A">
      <w:pPr>
        <w:autoSpaceDE w:val="0"/>
        <w:autoSpaceDN w:val="0"/>
        <w:adjustRightInd w:val="0"/>
        <w:spacing w:after="0" w:line="240" w:lineRule="auto"/>
        <w:jc w:val="both"/>
        <w:rPr>
          <w:rFonts w:ascii="Arial" w:hAnsi="Arial" w:cs="Arial"/>
          <w:b/>
          <w:bCs/>
          <w:sz w:val="24"/>
          <w:szCs w:val="24"/>
        </w:rPr>
      </w:pPr>
      <w:r w:rsidRPr="00061186">
        <w:rPr>
          <w:rFonts w:ascii="Arial" w:hAnsi="Arial" w:cs="Arial"/>
          <w:b/>
          <w:bCs/>
          <w:sz w:val="24"/>
          <w:szCs w:val="24"/>
        </w:rPr>
        <w:t>PRESO ATTO</w:t>
      </w:r>
      <w:r w:rsidRPr="00061186">
        <w:rPr>
          <w:rFonts w:ascii="Arial" w:hAnsi="Arial" w:cs="Arial"/>
          <w:bCs/>
          <w:sz w:val="24"/>
          <w:szCs w:val="24"/>
        </w:rPr>
        <w:t xml:space="preserve"> </w:t>
      </w:r>
      <w:r w:rsidR="00CF3507" w:rsidRPr="00061186">
        <w:rPr>
          <w:rFonts w:ascii="Arial" w:hAnsi="Arial" w:cs="Arial"/>
          <w:bCs/>
          <w:sz w:val="24"/>
          <w:szCs w:val="24"/>
        </w:rPr>
        <w:t xml:space="preserve">inoltre, in ottemperanza a quanto disposto dalla DGR 1627/2021, </w:t>
      </w:r>
      <w:r w:rsidRPr="00061186">
        <w:rPr>
          <w:rFonts w:ascii="Arial" w:hAnsi="Arial" w:cs="Arial"/>
          <w:bCs/>
          <w:sz w:val="24"/>
          <w:szCs w:val="24"/>
        </w:rPr>
        <w:t xml:space="preserve">che </w:t>
      </w:r>
      <w:r w:rsidR="00CF3507" w:rsidRPr="00061186">
        <w:rPr>
          <w:rFonts w:ascii="Arial" w:hAnsi="Arial" w:cs="Arial"/>
          <w:b/>
          <w:bCs/>
          <w:sz w:val="24"/>
          <w:szCs w:val="24"/>
        </w:rPr>
        <w:t>a LIVELLO SOVRADISTRETTUALE è stata istituita</w:t>
      </w:r>
      <w:r w:rsidR="003731DC" w:rsidRPr="00061186">
        <w:rPr>
          <w:rFonts w:ascii="Arial" w:hAnsi="Arial" w:cs="Arial"/>
          <w:b/>
          <w:bCs/>
          <w:sz w:val="24"/>
          <w:szCs w:val="24"/>
        </w:rPr>
        <w:t xml:space="preserve"> </w:t>
      </w:r>
    </w:p>
    <w:p w:rsidR="003731DC" w:rsidRPr="00061186" w:rsidRDefault="003731DC" w:rsidP="00365E7A">
      <w:pPr>
        <w:autoSpaceDE w:val="0"/>
        <w:autoSpaceDN w:val="0"/>
        <w:adjustRightInd w:val="0"/>
        <w:spacing w:after="0" w:line="240" w:lineRule="auto"/>
        <w:jc w:val="both"/>
        <w:rPr>
          <w:rFonts w:ascii="Arial" w:hAnsi="Arial" w:cs="Arial"/>
          <w:b/>
          <w:bCs/>
          <w:sz w:val="24"/>
          <w:szCs w:val="24"/>
        </w:rPr>
      </w:pPr>
    </w:p>
    <w:p w:rsidR="00203020" w:rsidRPr="00061186" w:rsidRDefault="00CF3507" w:rsidP="00CF3507">
      <w:pPr>
        <w:numPr>
          <w:ilvl w:val="0"/>
          <w:numId w:val="31"/>
        </w:num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UNA EQUIPE </w:t>
      </w:r>
      <w:proofErr w:type="spellStart"/>
      <w:r w:rsidRPr="00061186">
        <w:rPr>
          <w:rFonts w:ascii="Arial" w:hAnsi="Arial" w:cs="Arial"/>
          <w:b/>
          <w:bCs/>
          <w:sz w:val="24"/>
          <w:szCs w:val="24"/>
        </w:rPr>
        <w:t>DI</w:t>
      </w:r>
      <w:proofErr w:type="spellEnd"/>
      <w:r w:rsidRPr="00061186">
        <w:rPr>
          <w:rFonts w:ascii="Arial" w:hAnsi="Arial" w:cs="Arial"/>
          <w:b/>
          <w:bCs/>
          <w:sz w:val="24"/>
          <w:szCs w:val="24"/>
        </w:rPr>
        <w:t xml:space="preserve"> II LIVELLO</w:t>
      </w:r>
      <w:r w:rsidRPr="00061186">
        <w:rPr>
          <w:rFonts w:ascii="Arial" w:hAnsi="Arial" w:cs="Arial"/>
          <w:bCs/>
          <w:sz w:val="24"/>
          <w:szCs w:val="24"/>
        </w:rPr>
        <w:t xml:space="preserve"> i cui componenti devono essere specificamente dedicati in modo da garantire la </w:t>
      </w:r>
      <w:proofErr w:type="spellStart"/>
      <w:r w:rsidRPr="00061186">
        <w:rPr>
          <w:rFonts w:ascii="Arial" w:hAnsi="Arial" w:cs="Arial"/>
          <w:bCs/>
          <w:sz w:val="24"/>
          <w:szCs w:val="24"/>
        </w:rPr>
        <w:t>terzietà</w:t>
      </w:r>
      <w:proofErr w:type="spellEnd"/>
      <w:r w:rsidRPr="00061186">
        <w:rPr>
          <w:rFonts w:ascii="Arial" w:hAnsi="Arial" w:cs="Arial"/>
          <w:bCs/>
          <w:sz w:val="24"/>
          <w:szCs w:val="24"/>
        </w:rPr>
        <w:t xml:space="preserve"> nell’approccio. Il Comune di Ferrara ha ricevuto mandato dalla CTSS di individuare, anche tramite ASP Ferrara, alcune figure che obbligatoriamente devono far parte di questa equipe: l’assistente sociale e l’esperto giuridico dedicati</w:t>
      </w:r>
      <w:r w:rsidR="00C26182">
        <w:rPr>
          <w:rFonts w:ascii="Arial" w:hAnsi="Arial" w:cs="Arial"/>
          <w:bCs/>
          <w:sz w:val="24"/>
          <w:szCs w:val="24"/>
        </w:rPr>
        <w:t xml:space="preserve"> a questa equipe;</w:t>
      </w:r>
    </w:p>
    <w:p w:rsidR="00CF3507" w:rsidRPr="00061186" w:rsidRDefault="00CF3507" w:rsidP="00365E7A">
      <w:pPr>
        <w:autoSpaceDE w:val="0"/>
        <w:autoSpaceDN w:val="0"/>
        <w:adjustRightInd w:val="0"/>
        <w:spacing w:after="0" w:line="240" w:lineRule="auto"/>
        <w:jc w:val="both"/>
        <w:rPr>
          <w:rFonts w:ascii="Arial" w:hAnsi="Arial" w:cs="Arial"/>
          <w:bCs/>
          <w:sz w:val="24"/>
          <w:szCs w:val="24"/>
        </w:rPr>
      </w:pPr>
    </w:p>
    <w:p w:rsidR="00BD100E" w:rsidRPr="00061186" w:rsidRDefault="00BD100E" w:rsidP="00B2621B">
      <w:pPr>
        <w:pStyle w:val="Testonormale"/>
        <w:jc w:val="both"/>
        <w:rPr>
          <w:rFonts w:ascii="Arial" w:eastAsia="Calibri" w:hAnsi="Arial" w:cs="Arial"/>
          <w:bCs/>
          <w:sz w:val="24"/>
          <w:szCs w:val="24"/>
          <w:lang w:eastAsia="en-US"/>
        </w:rPr>
      </w:pPr>
      <w:r w:rsidRPr="00061186">
        <w:rPr>
          <w:rFonts w:ascii="Arial" w:eastAsia="Calibri" w:hAnsi="Arial" w:cs="Arial"/>
          <w:b/>
          <w:bCs/>
          <w:sz w:val="24"/>
          <w:szCs w:val="24"/>
          <w:lang w:eastAsia="en-US"/>
        </w:rPr>
        <w:t xml:space="preserve">RICHIAMATE </w:t>
      </w:r>
      <w:r w:rsidRPr="00061186">
        <w:rPr>
          <w:rFonts w:ascii="Arial" w:eastAsia="Calibri" w:hAnsi="Arial" w:cs="Arial"/>
          <w:bCs/>
          <w:sz w:val="24"/>
          <w:szCs w:val="24"/>
          <w:lang w:eastAsia="en-US"/>
        </w:rPr>
        <w:t xml:space="preserve">le linee del mandato sindacale come declinate nella sfida della </w:t>
      </w:r>
      <w:r w:rsidRPr="00061186">
        <w:rPr>
          <w:rFonts w:ascii="Arial" w:eastAsia="Calibri" w:hAnsi="Arial" w:cs="Arial"/>
          <w:bCs/>
          <w:i/>
          <w:sz w:val="24"/>
          <w:szCs w:val="24"/>
          <w:lang w:eastAsia="en-US"/>
        </w:rPr>
        <w:t>Città a misura di famiglia</w:t>
      </w:r>
      <w:r w:rsidRPr="00061186">
        <w:rPr>
          <w:rFonts w:ascii="Arial" w:eastAsia="Calibri" w:hAnsi="Arial" w:cs="Arial"/>
          <w:bCs/>
          <w:sz w:val="24"/>
          <w:szCs w:val="24"/>
          <w:lang w:eastAsia="en-US"/>
        </w:rPr>
        <w:t xml:space="preserve"> dove si impegna l’Amministrazione a costruire politiche orientate al sostegno dei nuclei familiari ed ad un patto tra Comune, Privato Sociale e Terzo Settore orientato alla cura ed alla soddisfazione dei bisogni dei nuclei familiari a partire</w:t>
      </w:r>
      <w:r w:rsidR="00C26182">
        <w:rPr>
          <w:rFonts w:ascii="Arial" w:eastAsia="Calibri" w:hAnsi="Arial" w:cs="Arial"/>
          <w:bCs/>
          <w:sz w:val="24"/>
          <w:szCs w:val="24"/>
          <w:lang w:eastAsia="en-US"/>
        </w:rPr>
        <w:t xml:space="preserve"> da quelli più deboli e fragili;</w:t>
      </w:r>
    </w:p>
    <w:p w:rsidR="00BD100E" w:rsidRPr="00061186" w:rsidRDefault="00BD100E" w:rsidP="00B2621B">
      <w:pPr>
        <w:pStyle w:val="Testonormale"/>
        <w:jc w:val="both"/>
        <w:rPr>
          <w:rFonts w:ascii="Arial" w:eastAsia="Calibri" w:hAnsi="Arial" w:cs="Arial"/>
          <w:bCs/>
          <w:sz w:val="24"/>
          <w:szCs w:val="24"/>
          <w:lang w:eastAsia="en-US"/>
        </w:rPr>
      </w:pPr>
    </w:p>
    <w:p w:rsidR="002112C3" w:rsidRPr="00061186" w:rsidRDefault="002112C3" w:rsidP="002112C3">
      <w:pPr>
        <w:pStyle w:val="Testonormale"/>
        <w:jc w:val="both"/>
        <w:rPr>
          <w:rFonts w:ascii="Arial" w:eastAsia="Calibri" w:hAnsi="Arial" w:cs="Arial"/>
          <w:bCs/>
          <w:sz w:val="24"/>
          <w:szCs w:val="24"/>
          <w:lang w:eastAsia="en-US"/>
        </w:rPr>
      </w:pPr>
      <w:r w:rsidRPr="00061186">
        <w:rPr>
          <w:rFonts w:ascii="Arial" w:eastAsia="Calibri" w:hAnsi="Arial" w:cs="Arial"/>
          <w:b/>
          <w:bCs/>
          <w:sz w:val="24"/>
          <w:szCs w:val="24"/>
          <w:lang w:eastAsia="en-US"/>
        </w:rPr>
        <w:t>VISTE</w:t>
      </w:r>
      <w:r w:rsidRPr="00061186">
        <w:rPr>
          <w:rFonts w:ascii="Tahoma" w:hAnsi="Tahoma" w:cs="Tahoma"/>
          <w:b/>
          <w:sz w:val="24"/>
          <w:szCs w:val="24"/>
        </w:rPr>
        <w:t xml:space="preserve"> </w:t>
      </w:r>
      <w:r w:rsidRPr="00061186">
        <w:rPr>
          <w:rFonts w:ascii="Arial" w:eastAsia="Calibri" w:hAnsi="Arial" w:cs="Arial"/>
          <w:bCs/>
          <w:sz w:val="24"/>
          <w:szCs w:val="24"/>
          <w:lang w:eastAsia="en-US"/>
        </w:rPr>
        <w:t xml:space="preserve">le Delibere del Consiglio Comunale: </w:t>
      </w:r>
      <w:proofErr w:type="spellStart"/>
      <w:r w:rsidRPr="00061186">
        <w:rPr>
          <w:rFonts w:ascii="Arial" w:eastAsia="Calibri" w:hAnsi="Arial" w:cs="Arial"/>
          <w:bCs/>
          <w:sz w:val="24"/>
          <w:szCs w:val="24"/>
          <w:lang w:eastAsia="en-US"/>
        </w:rPr>
        <w:t>Prot</w:t>
      </w:r>
      <w:proofErr w:type="spellEnd"/>
      <w:r w:rsidRPr="00061186">
        <w:rPr>
          <w:rFonts w:ascii="Arial" w:eastAsia="Calibri" w:hAnsi="Arial" w:cs="Arial"/>
          <w:bCs/>
          <w:sz w:val="24"/>
          <w:szCs w:val="24"/>
          <w:lang w:eastAsia="en-US"/>
        </w:rPr>
        <w:t xml:space="preserve">. 25592/22 con cui è stato approvato il bilancio di previsione </w:t>
      </w:r>
      <w:r w:rsidR="00C26182">
        <w:rPr>
          <w:rFonts w:ascii="Arial" w:eastAsia="Calibri" w:hAnsi="Arial" w:cs="Arial"/>
          <w:bCs/>
          <w:sz w:val="24"/>
          <w:szCs w:val="24"/>
          <w:lang w:eastAsia="en-US"/>
        </w:rPr>
        <w:t xml:space="preserve">del Comune di Ferrara 2022-2024 </w:t>
      </w:r>
      <w:r w:rsidRPr="00061186">
        <w:rPr>
          <w:rFonts w:ascii="Arial" w:eastAsia="Calibri" w:hAnsi="Arial" w:cs="Arial"/>
          <w:bCs/>
          <w:sz w:val="24"/>
          <w:szCs w:val="24"/>
          <w:lang w:eastAsia="en-US"/>
        </w:rPr>
        <w:t xml:space="preserve">e </w:t>
      </w:r>
      <w:proofErr w:type="spellStart"/>
      <w:r w:rsidRPr="00061186">
        <w:rPr>
          <w:rFonts w:ascii="Arial" w:eastAsia="Calibri" w:hAnsi="Arial" w:cs="Arial"/>
          <w:bCs/>
          <w:sz w:val="24"/>
          <w:szCs w:val="24"/>
          <w:lang w:eastAsia="en-US"/>
        </w:rPr>
        <w:t>Prot</w:t>
      </w:r>
      <w:proofErr w:type="spellEnd"/>
      <w:r w:rsidRPr="00061186">
        <w:rPr>
          <w:rFonts w:ascii="Arial" w:eastAsia="Calibri" w:hAnsi="Arial" w:cs="Arial"/>
          <w:bCs/>
          <w:sz w:val="24"/>
          <w:szCs w:val="24"/>
          <w:lang w:eastAsia="en-US"/>
        </w:rPr>
        <w:t xml:space="preserve">.  27867/2022 con cui è stato approvato il DUP 2022-2024 che declina anche nel programma operativo 4.1.1 </w:t>
      </w:r>
      <w:r w:rsidRPr="00061186">
        <w:rPr>
          <w:rFonts w:ascii="Arial" w:eastAsia="Calibri" w:hAnsi="Arial" w:cs="Arial"/>
          <w:bCs/>
          <w:sz w:val="24"/>
          <w:szCs w:val="24"/>
          <w:lang w:eastAsia="en-US"/>
        </w:rPr>
        <w:lastRenderedPageBreak/>
        <w:t>P</w:t>
      </w:r>
      <w:r w:rsidRPr="00061186">
        <w:rPr>
          <w:rFonts w:ascii="Arial" w:eastAsia="Calibri" w:hAnsi="Arial" w:cs="Arial"/>
          <w:bCs/>
          <w:i/>
          <w:sz w:val="24"/>
          <w:szCs w:val="24"/>
          <w:lang w:eastAsia="en-US"/>
        </w:rPr>
        <w:t>ubblico e privato insieme per la prevenzione delle fragilità</w:t>
      </w:r>
      <w:r w:rsidRPr="00061186">
        <w:rPr>
          <w:rFonts w:ascii="Arial" w:eastAsia="Calibri" w:hAnsi="Arial" w:cs="Arial"/>
          <w:bCs/>
          <w:sz w:val="24"/>
          <w:szCs w:val="24"/>
          <w:lang w:eastAsia="en-US"/>
        </w:rPr>
        <w:t xml:space="preserve"> la sfida della </w:t>
      </w:r>
      <w:r w:rsidRPr="00061186">
        <w:rPr>
          <w:rFonts w:ascii="Arial" w:eastAsia="Calibri" w:hAnsi="Arial" w:cs="Arial"/>
          <w:bCs/>
          <w:i/>
          <w:sz w:val="24"/>
          <w:szCs w:val="24"/>
          <w:lang w:eastAsia="en-US"/>
        </w:rPr>
        <w:t>Città a misura di famiglia</w:t>
      </w:r>
      <w:r w:rsidR="00C26182">
        <w:rPr>
          <w:rFonts w:ascii="Arial" w:eastAsia="Calibri" w:hAnsi="Arial" w:cs="Arial"/>
          <w:bCs/>
          <w:i/>
          <w:sz w:val="24"/>
          <w:szCs w:val="24"/>
          <w:lang w:eastAsia="en-US"/>
        </w:rPr>
        <w:t>;</w:t>
      </w:r>
    </w:p>
    <w:p w:rsidR="002112C3" w:rsidRPr="00061186" w:rsidRDefault="002112C3" w:rsidP="002112C3">
      <w:pPr>
        <w:pStyle w:val="Testonormale"/>
        <w:jc w:val="both"/>
        <w:rPr>
          <w:rFonts w:ascii="Arial" w:eastAsia="Calibri" w:hAnsi="Arial" w:cs="Arial"/>
          <w:bCs/>
          <w:sz w:val="24"/>
          <w:szCs w:val="24"/>
          <w:lang w:eastAsia="en-US"/>
        </w:rPr>
      </w:pPr>
    </w:p>
    <w:p w:rsidR="00B2621B" w:rsidRPr="00061186" w:rsidRDefault="00B2621B" w:rsidP="00B2621B">
      <w:pPr>
        <w:pStyle w:val="Testonormale"/>
        <w:jc w:val="both"/>
        <w:rPr>
          <w:rFonts w:ascii="Tahoma" w:hAnsi="Tahoma" w:cs="Tahoma"/>
          <w:sz w:val="24"/>
          <w:szCs w:val="24"/>
        </w:rPr>
      </w:pPr>
      <w:r w:rsidRPr="00061186">
        <w:rPr>
          <w:rFonts w:ascii="Arial" w:eastAsia="Calibri" w:hAnsi="Arial" w:cs="Arial"/>
          <w:b/>
          <w:bCs/>
          <w:sz w:val="24"/>
          <w:szCs w:val="24"/>
          <w:lang w:eastAsia="en-US"/>
        </w:rPr>
        <w:t>VISTO</w:t>
      </w:r>
      <w:r w:rsidRPr="00061186">
        <w:rPr>
          <w:rFonts w:ascii="Tahoma" w:hAnsi="Tahoma" w:cs="Tahoma"/>
          <w:sz w:val="24"/>
          <w:szCs w:val="24"/>
        </w:rPr>
        <w:t xml:space="preserve"> </w:t>
      </w:r>
      <w:r w:rsidRPr="00061186">
        <w:rPr>
          <w:rFonts w:ascii="Arial" w:eastAsia="Calibri" w:hAnsi="Arial" w:cs="Arial"/>
          <w:bCs/>
          <w:sz w:val="24"/>
          <w:szCs w:val="24"/>
          <w:lang w:eastAsia="en-US"/>
        </w:rPr>
        <w:t xml:space="preserve">il </w:t>
      </w:r>
      <w:proofErr w:type="spellStart"/>
      <w:r w:rsidRPr="00061186">
        <w:rPr>
          <w:rFonts w:ascii="Arial" w:eastAsia="Calibri" w:hAnsi="Arial" w:cs="Arial"/>
          <w:bCs/>
          <w:sz w:val="24"/>
          <w:szCs w:val="24"/>
          <w:lang w:eastAsia="en-US"/>
        </w:rPr>
        <w:t>D.Lgs</w:t>
      </w:r>
      <w:proofErr w:type="spellEnd"/>
      <w:r w:rsidRPr="00061186">
        <w:rPr>
          <w:rFonts w:ascii="Arial" w:eastAsia="Calibri" w:hAnsi="Arial" w:cs="Arial"/>
          <w:bCs/>
          <w:sz w:val="24"/>
          <w:szCs w:val="24"/>
          <w:lang w:eastAsia="en-US"/>
        </w:rPr>
        <w:t xml:space="preserve"> 18 agosto 2000, n. 267 (Testo Unico delle leggi sull’ordinamento degli Enti Locali) ed in particolare l’articolo 42 (Attribuzioni dei Consigli), l’articolo 48 (Competenze delle Giunte) e l’articolo 107 (Funzioni e responsabilità della dirigenza)</w:t>
      </w:r>
      <w:r w:rsidR="00C26182">
        <w:rPr>
          <w:rFonts w:ascii="Arial" w:eastAsia="Calibri" w:hAnsi="Arial" w:cs="Arial"/>
          <w:bCs/>
          <w:sz w:val="24"/>
          <w:szCs w:val="24"/>
          <w:lang w:eastAsia="en-US"/>
        </w:rPr>
        <w:t>;</w:t>
      </w:r>
    </w:p>
    <w:p w:rsidR="00B2621B" w:rsidRPr="00061186" w:rsidRDefault="00B2621B" w:rsidP="00B2621B">
      <w:pPr>
        <w:pStyle w:val="Testonormale"/>
        <w:jc w:val="both"/>
        <w:rPr>
          <w:rFonts w:ascii="Arial" w:eastAsia="Calibri" w:hAnsi="Arial" w:cs="Arial"/>
          <w:b/>
          <w:bCs/>
          <w:sz w:val="24"/>
          <w:szCs w:val="24"/>
          <w:lang w:eastAsia="en-US"/>
        </w:rPr>
      </w:pPr>
    </w:p>
    <w:p w:rsidR="00B2621B" w:rsidRPr="00061186" w:rsidRDefault="00B2621B" w:rsidP="00B2621B">
      <w:pPr>
        <w:pStyle w:val="Testonormale"/>
        <w:jc w:val="both"/>
        <w:rPr>
          <w:rFonts w:ascii="Tahoma" w:hAnsi="Tahoma" w:cs="Tahoma"/>
          <w:sz w:val="24"/>
          <w:szCs w:val="24"/>
        </w:rPr>
      </w:pPr>
      <w:r w:rsidRPr="00061186">
        <w:rPr>
          <w:rFonts w:ascii="Arial" w:eastAsia="Calibri" w:hAnsi="Arial" w:cs="Arial"/>
          <w:b/>
          <w:bCs/>
          <w:sz w:val="24"/>
          <w:szCs w:val="24"/>
          <w:lang w:eastAsia="en-US"/>
        </w:rPr>
        <w:t>RITENUTA</w:t>
      </w:r>
      <w:r w:rsidRPr="00061186">
        <w:rPr>
          <w:rFonts w:ascii="Tahoma" w:hAnsi="Tahoma" w:cs="Tahoma"/>
          <w:sz w:val="24"/>
          <w:szCs w:val="24"/>
        </w:rPr>
        <w:t xml:space="preserve"> </w:t>
      </w:r>
      <w:r w:rsidRPr="00061186">
        <w:rPr>
          <w:rFonts w:ascii="Arial" w:eastAsia="Calibri" w:hAnsi="Arial" w:cs="Arial"/>
          <w:bCs/>
          <w:sz w:val="24"/>
          <w:szCs w:val="24"/>
          <w:lang w:eastAsia="en-US"/>
        </w:rPr>
        <w:t>la propria competenza a deliberare, trattandosi di approvazione di accordo di programma con gli altri Comuni della provincia e con l’Azienda USL di Ferrara</w:t>
      </w:r>
      <w:r w:rsidR="00C26182">
        <w:rPr>
          <w:rFonts w:ascii="Arial" w:eastAsia="Calibri" w:hAnsi="Arial" w:cs="Arial"/>
          <w:bCs/>
          <w:sz w:val="24"/>
          <w:szCs w:val="24"/>
          <w:lang w:eastAsia="en-US"/>
        </w:rPr>
        <w:t>;</w:t>
      </w:r>
      <w:r w:rsidRPr="00061186">
        <w:rPr>
          <w:rFonts w:ascii="Tahoma" w:hAnsi="Tahoma" w:cs="Tahoma"/>
          <w:sz w:val="24"/>
          <w:szCs w:val="24"/>
        </w:rPr>
        <w:t xml:space="preserve"> </w:t>
      </w:r>
    </w:p>
    <w:p w:rsidR="00B2621B" w:rsidRPr="00061186" w:rsidRDefault="00B2621B" w:rsidP="00B2621B">
      <w:pPr>
        <w:pStyle w:val="Testonormale"/>
        <w:jc w:val="both"/>
        <w:rPr>
          <w:rFonts w:ascii="Tahoma" w:hAnsi="Tahoma" w:cs="Tahoma"/>
          <w:sz w:val="24"/>
          <w:szCs w:val="24"/>
        </w:rPr>
      </w:pPr>
    </w:p>
    <w:p w:rsidR="00B2621B" w:rsidRPr="00061186" w:rsidRDefault="00B2621B" w:rsidP="00B2621B">
      <w:pPr>
        <w:pStyle w:val="Testonormale"/>
        <w:jc w:val="both"/>
        <w:rPr>
          <w:rFonts w:ascii="Arial" w:eastAsia="Calibri" w:hAnsi="Arial" w:cs="Arial"/>
          <w:bCs/>
          <w:sz w:val="24"/>
          <w:szCs w:val="24"/>
          <w:lang w:eastAsia="en-US"/>
        </w:rPr>
      </w:pPr>
      <w:r w:rsidRPr="00061186">
        <w:rPr>
          <w:rFonts w:ascii="Arial" w:eastAsia="Calibri" w:hAnsi="Arial" w:cs="Arial"/>
          <w:b/>
          <w:bCs/>
          <w:sz w:val="24"/>
          <w:szCs w:val="24"/>
          <w:lang w:eastAsia="en-US"/>
        </w:rPr>
        <w:t>VISTA</w:t>
      </w:r>
      <w:r w:rsidRPr="00061186">
        <w:rPr>
          <w:rFonts w:ascii="Tahoma" w:hAnsi="Tahoma" w:cs="Tahoma"/>
          <w:sz w:val="24"/>
          <w:szCs w:val="24"/>
        </w:rPr>
        <w:t xml:space="preserve"> </w:t>
      </w:r>
      <w:smartTag w:uri="urn:schemas-microsoft-com:office:smarttags" w:element="PersonName">
        <w:smartTagPr>
          <w:attr w:name="ProductID" w:val="la Legge"/>
        </w:smartTagPr>
        <w:r w:rsidRPr="00061186">
          <w:rPr>
            <w:rFonts w:ascii="Arial" w:eastAsia="Calibri" w:hAnsi="Arial" w:cs="Arial"/>
            <w:bCs/>
            <w:sz w:val="24"/>
            <w:szCs w:val="24"/>
            <w:lang w:eastAsia="en-US"/>
          </w:rPr>
          <w:t>la Legge</w:t>
        </w:r>
      </w:smartTag>
      <w:r w:rsidRPr="00061186">
        <w:rPr>
          <w:rFonts w:ascii="Arial" w:eastAsia="Calibri" w:hAnsi="Arial" w:cs="Arial"/>
          <w:bCs/>
          <w:sz w:val="24"/>
          <w:szCs w:val="24"/>
          <w:lang w:eastAsia="en-US"/>
        </w:rPr>
        <w:t xml:space="preserve"> 7 agosto 1990, n. 241 (Nuove norme s</w:t>
      </w:r>
      <w:r w:rsidR="00C26182">
        <w:rPr>
          <w:rFonts w:ascii="Arial" w:eastAsia="Calibri" w:hAnsi="Arial" w:cs="Arial"/>
          <w:bCs/>
          <w:sz w:val="24"/>
          <w:szCs w:val="24"/>
          <w:lang w:eastAsia="en-US"/>
        </w:rPr>
        <w:t>ul procedimento amministrativo);</w:t>
      </w:r>
    </w:p>
    <w:p w:rsidR="00B2621B" w:rsidRPr="00061186" w:rsidRDefault="00B2621B" w:rsidP="00B2621B">
      <w:pPr>
        <w:pStyle w:val="Testonormale"/>
        <w:jc w:val="both"/>
        <w:rPr>
          <w:rFonts w:ascii="Tahoma" w:hAnsi="Tahoma" w:cs="Tahoma"/>
          <w:sz w:val="24"/>
          <w:szCs w:val="24"/>
        </w:rPr>
      </w:pPr>
    </w:p>
    <w:p w:rsidR="00B2621B" w:rsidRPr="00061186" w:rsidRDefault="00B2621B" w:rsidP="00B2621B">
      <w:pPr>
        <w:pStyle w:val="Testonormale"/>
        <w:jc w:val="both"/>
        <w:rPr>
          <w:rFonts w:ascii="Tahoma" w:hAnsi="Tahoma" w:cs="Tahoma"/>
          <w:sz w:val="24"/>
          <w:szCs w:val="24"/>
        </w:rPr>
      </w:pPr>
      <w:r w:rsidRPr="00061186">
        <w:rPr>
          <w:rFonts w:ascii="Arial" w:eastAsia="Calibri" w:hAnsi="Arial" w:cs="Arial"/>
          <w:b/>
          <w:bCs/>
          <w:sz w:val="24"/>
          <w:szCs w:val="24"/>
          <w:lang w:eastAsia="en-US"/>
        </w:rPr>
        <w:t>VISTO</w:t>
      </w:r>
      <w:r w:rsidRPr="00061186">
        <w:rPr>
          <w:rFonts w:ascii="Tahoma" w:hAnsi="Tahoma" w:cs="Tahoma"/>
          <w:sz w:val="24"/>
          <w:szCs w:val="24"/>
        </w:rPr>
        <w:t xml:space="preserve"> </w:t>
      </w:r>
      <w:r w:rsidRPr="00061186">
        <w:rPr>
          <w:rFonts w:ascii="Arial" w:eastAsia="Calibri" w:hAnsi="Arial" w:cs="Arial"/>
          <w:bCs/>
          <w:sz w:val="24"/>
          <w:szCs w:val="24"/>
          <w:lang w:eastAsia="en-US"/>
        </w:rPr>
        <w:t>lo Statuto Comunale approvato con delibera del Consiglio Comunale del 14 aprile 2003 e successive modificazioni ed integrazioni</w:t>
      </w:r>
      <w:r w:rsidR="00C26182">
        <w:rPr>
          <w:rFonts w:ascii="Tahoma" w:hAnsi="Tahoma" w:cs="Tahoma"/>
          <w:sz w:val="24"/>
          <w:szCs w:val="24"/>
        </w:rPr>
        <w:t>;</w:t>
      </w:r>
    </w:p>
    <w:p w:rsidR="00B2621B" w:rsidRPr="00061186" w:rsidRDefault="00B2621B" w:rsidP="00B2621B">
      <w:pPr>
        <w:pStyle w:val="Testonormale"/>
        <w:jc w:val="both"/>
        <w:rPr>
          <w:rFonts w:ascii="Tahoma" w:hAnsi="Tahoma" w:cs="Tahoma"/>
          <w:sz w:val="24"/>
          <w:szCs w:val="24"/>
        </w:rPr>
      </w:pPr>
    </w:p>
    <w:p w:rsidR="00B2621B" w:rsidRPr="00061186" w:rsidRDefault="00B2621B" w:rsidP="00B2621B">
      <w:pPr>
        <w:pStyle w:val="Testonormale"/>
        <w:jc w:val="both"/>
        <w:rPr>
          <w:rFonts w:ascii="Tahoma" w:hAnsi="Tahoma" w:cs="Tahoma"/>
          <w:sz w:val="24"/>
          <w:szCs w:val="24"/>
        </w:rPr>
      </w:pPr>
      <w:r w:rsidRPr="00061186">
        <w:rPr>
          <w:rFonts w:ascii="Arial" w:eastAsia="Calibri" w:hAnsi="Arial" w:cs="Arial"/>
          <w:b/>
          <w:bCs/>
          <w:sz w:val="24"/>
          <w:szCs w:val="24"/>
          <w:lang w:eastAsia="en-US"/>
        </w:rPr>
        <w:t>VISTO</w:t>
      </w:r>
      <w:r w:rsidRPr="00061186">
        <w:rPr>
          <w:rFonts w:ascii="Tahoma" w:hAnsi="Tahoma" w:cs="Tahoma"/>
          <w:sz w:val="24"/>
          <w:szCs w:val="24"/>
        </w:rPr>
        <w:t xml:space="preserve"> </w:t>
      </w:r>
      <w:r w:rsidRPr="00061186">
        <w:rPr>
          <w:rFonts w:ascii="Arial" w:eastAsia="Calibri" w:hAnsi="Arial" w:cs="Arial"/>
          <w:bCs/>
          <w:sz w:val="24"/>
          <w:szCs w:val="24"/>
          <w:lang w:eastAsia="en-US"/>
        </w:rPr>
        <w:t>il Regolamento Comunale di Contabilità approvato dal Consiglio Comunale con provvedimento del 25/06/1996 n. 6/2011 e successive modificazioni ed integrazioni</w:t>
      </w:r>
      <w:r w:rsidR="00C26182">
        <w:rPr>
          <w:rFonts w:ascii="Tahoma" w:hAnsi="Tahoma" w:cs="Tahoma"/>
          <w:sz w:val="24"/>
          <w:szCs w:val="24"/>
        </w:rPr>
        <w:t>;</w:t>
      </w:r>
    </w:p>
    <w:p w:rsidR="00B2621B" w:rsidRPr="00061186" w:rsidRDefault="00B2621B" w:rsidP="00B2621B">
      <w:pPr>
        <w:pStyle w:val="Testonormale"/>
        <w:jc w:val="both"/>
        <w:rPr>
          <w:rFonts w:ascii="Tahoma" w:hAnsi="Tahoma" w:cs="Tahoma"/>
          <w:sz w:val="24"/>
          <w:szCs w:val="24"/>
        </w:rPr>
      </w:pPr>
    </w:p>
    <w:p w:rsidR="00B2621B" w:rsidRPr="00061186" w:rsidRDefault="00815B94" w:rsidP="00815B94">
      <w:pPr>
        <w:pStyle w:val="Testonormale"/>
        <w:jc w:val="both"/>
        <w:rPr>
          <w:rFonts w:ascii="Arial" w:hAnsi="Arial" w:cs="Arial"/>
          <w:sz w:val="24"/>
          <w:szCs w:val="24"/>
        </w:rPr>
      </w:pPr>
      <w:r w:rsidRPr="00061186">
        <w:rPr>
          <w:rFonts w:ascii="Arial" w:eastAsia="Calibri" w:hAnsi="Arial" w:cs="Arial"/>
          <w:b/>
          <w:bCs/>
          <w:sz w:val="24"/>
          <w:szCs w:val="24"/>
          <w:lang w:eastAsia="en-US"/>
        </w:rPr>
        <w:t xml:space="preserve">VISTO </w:t>
      </w:r>
      <w:r w:rsidRPr="00061186">
        <w:rPr>
          <w:rFonts w:ascii="Arial" w:eastAsia="Calibri" w:hAnsi="Arial" w:cs="Arial"/>
          <w:bCs/>
          <w:sz w:val="24"/>
          <w:szCs w:val="24"/>
          <w:lang w:eastAsia="en-US"/>
        </w:rPr>
        <w:t>l’ Allegato A</w:t>
      </w:r>
      <w:r w:rsidR="00C92E34" w:rsidRPr="00061186">
        <w:rPr>
          <w:rFonts w:ascii="Arial" w:eastAsia="Calibri" w:hAnsi="Arial" w:cs="Arial"/>
          <w:bCs/>
          <w:sz w:val="24"/>
          <w:szCs w:val="24"/>
          <w:lang w:eastAsia="en-US"/>
        </w:rPr>
        <w:t xml:space="preserve"> al presente atto</w:t>
      </w:r>
      <w:r w:rsidRPr="00061186">
        <w:rPr>
          <w:rFonts w:ascii="Arial" w:eastAsia="Calibri" w:hAnsi="Arial" w:cs="Arial"/>
          <w:bCs/>
          <w:sz w:val="24"/>
          <w:szCs w:val="24"/>
          <w:lang w:eastAsia="en-US"/>
        </w:rPr>
        <w:t xml:space="preserve"> </w:t>
      </w:r>
      <w:r w:rsidR="00C92E34" w:rsidRPr="00061186">
        <w:rPr>
          <w:rFonts w:ascii="Arial" w:eastAsia="Calibri" w:hAnsi="Arial" w:cs="Arial"/>
          <w:bCs/>
          <w:sz w:val="24"/>
          <w:szCs w:val="24"/>
          <w:lang w:eastAsia="en-US"/>
        </w:rPr>
        <w:t>“</w:t>
      </w:r>
      <w:r w:rsidR="00C92E34" w:rsidRPr="00061186">
        <w:rPr>
          <w:rFonts w:ascii="Arial" w:hAnsi="Arial" w:cs="Arial"/>
          <w:sz w:val="24"/>
          <w:szCs w:val="24"/>
        </w:rPr>
        <w:t>Approvazione dell’accordo tra i comuni della provincia di Ferrara e l’Azienda Usl di Ferrara per il supporto in materia di politiche per l’infanzia e l’adolescenza e la costituzione della equipe di secondo livello DGR 1627/2021</w:t>
      </w:r>
      <w:r w:rsidR="00C26182">
        <w:rPr>
          <w:rFonts w:ascii="Arial" w:hAnsi="Arial" w:cs="Arial"/>
          <w:sz w:val="24"/>
          <w:szCs w:val="24"/>
        </w:rPr>
        <w:t>”;</w:t>
      </w:r>
    </w:p>
    <w:p w:rsidR="003731DC" w:rsidRPr="00061186" w:rsidRDefault="003731DC" w:rsidP="00815B94">
      <w:pPr>
        <w:pStyle w:val="Testonormale"/>
        <w:jc w:val="both"/>
        <w:rPr>
          <w:rFonts w:ascii="Arial" w:hAnsi="Arial" w:cs="Arial"/>
          <w:sz w:val="24"/>
          <w:szCs w:val="24"/>
        </w:rPr>
      </w:pPr>
    </w:p>
    <w:p w:rsidR="003731DC" w:rsidRPr="00061186" w:rsidRDefault="003731DC" w:rsidP="00815B94">
      <w:pPr>
        <w:pStyle w:val="Testonormale"/>
        <w:jc w:val="both"/>
        <w:rPr>
          <w:rFonts w:ascii="Arial" w:hAnsi="Arial" w:cs="Arial"/>
          <w:sz w:val="24"/>
          <w:szCs w:val="24"/>
        </w:rPr>
      </w:pPr>
      <w:r w:rsidRPr="00061186">
        <w:rPr>
          <w:rFonts w:ascii="Arial" w:hAnsi="Arial" w:cs="Arial"/>
          <w:b/>
          <w:sz w:val="24"/>
          <w:szCs w:val="24"/>
        </w:rPr>
        <w:t>SPECIFICATO</w:t>
      </w:r>
      <w:r w:rsidRPr="00061186">
        <w:rPr>
          <w:rFonts w:ascii="Arial" w:hAnsi="Arial" w:cs="Arial"/>
          <w:sz w:val="24"/>
          <w:szCs w:val="24"/>
        </w:rPr>
        <w:t xml:space="preserve"> che le finalità dell’Accordo di cui si delibera la approvazione sono:</w:t>
      </w:r>
    </w:p>
    <w:p w:rsidR="003731DC" w:rsidRPr="00061186" w:rsidRDefault="003731DC" w:rsidP="003731DC">
      <w:pPr>
        <w:pStyle w:val="Testonormale"/>
        <w:numPr>
          <w:ilvl w:val="0"/>
          <w:numId w:val="3"/>
        </w:numPr>
        <w:jc w:val="both"/>
        <w:rPr>
          <w:rFonts w:ascii="Arial" w:hAnsi="Arial" w:cs="Arial"/>
          <w:sz w:val="24"/>
          <w:szCs w:val="24"/>
        </w:rPr>
      </w:pPr>
      <w:r w:rsidRPr="00061186">
        <w:rPr>
          <w:rFonts w:ascii="Arial" w:hAnsi="Arial" w:cs="Arial"/>
          <w:sz w:val="24"/>
          <w:szCs w:val="24"/>
        </w:rPr>
        <w:t>da un lato la costituzione dell’Equipe di II livello come previsto dalla DGR 1627/2021;</w:t>
      </w:r>
    </w:p>
    <w:p w:rsidR="003731DC" w:rsidRPr="00C26182" w:rsidRDefault="003731DC" w:rsidP="006F1309">
      <w:pPr>
        <w:pStyle w:val="Testonormale"/>
        <w:numPr>
          <w:ilvl w:val="0"/>
          <w:numId w:val="3"/>
        </w:numPr>
        <w:jc w:val="both"/>
        <w:rPr>
          <w:rFonts w:ascii="Arial" w:hAnsi="Arial" w:cs="Arial"/>
          <w:sz w:val="24"/>
          <w:szCs w:val="24"/>
        </w:rPr>
      </w:pPr>
      <w:r w:rsidRPr="00061186">
        <w:rPr>
          <w:rFonts w:ascii="Arial" w:hAnsi="Arial" w:cs="Arial"/>
          <w:sz w:val="24"/>
          <w:szCs w:val="24"/>
        </w:rPr>
        <w:t xml:space="preserve">dall’altro </w:t>
      </w:r>
      <w:r w:rsidR="006F1309" w:rsidRPr="00061186">
        <w:rPr>
          <w:rFonts w:ascii="Arial" w:hAnsi="Arial" w:cs="Arial"/>
          <w:sz w:val="24"/>
          <w:szCs w:val="24"/>
        </w:rPr>
        <w:t xml:space="preserve">il supporto in materia di politiche per l’infanzia e l’adolescenza </w:t>
      </w:r>
      <w:r w:rsidR="006F1309" w:rsidRPr="00C26182">
        <w:rPr>
          <w:rFonts w:ascii="Arial" w:hAnsi="Arial" w:cs="Arial"/>
          <w:sz w:val="24"/>
          <w:szCs w:val="24"/>
        </w:rPr>
        <w:t>con la possib</w:t>
      </w:r>
      <w:r w:rsidR="00C26182">
        <w:rPr>
          <w:rFonts w:ascii="Arial" w:hAnsi="Arial" w:cs="Arial"/>
          <w:sz w:val="24"/>
          <w:szCs w:val="24"/>
        </w:rPr>
        <w:t>ilità di avvalersi anche di ASP;</w:t>
      </w:r>
    </w:p>
    <w:p w:rsidR="00D73EE4" w:rsidRPr="00061186" w:rsidRDefault="00D73EE4" w:rsidP="00815B94">
      <w:pPr>
        <w:pStyle w:val="Testonormale"/>
        <w:jc w:val="both"/>
        <w:rPr>
          <w:rFonts w:ascii="Arial" w:hAnsi="Arial" w:cs="Arial"/>
          <w:sz w:val="24"/>
          <w:szCs w:val="24"/>
        </w:rPr>
      </w:pPr>
    </w:p>
    <w:p w:rsidR="00D73EE4" w:rsidRPr="00061186" w:rsidRDefault="00D73EE4" w:rsidP="00815B94">
      <w:pPr>
        <w:pStyle w:val="Testonormale"/>
        <w:jc w:val="both"/>
        <w:rPr>
          <w:rFonts w:ascii="Arial" w:hAnsi="Arial" w:cs="Arial"/>
          <w:sz w:val="24"/>
          <w:szCs w:val="24"/>
        </w:rPr>
      </w:pPr>
      <w:r w:rsidRPr="00061186">
        <w:rPr>
          <w:rFonts w:ascii="Arial" w:hAnsi="Arial" w:cs="Arial"/>
          <w:b/>
          <w:sz w:val="24"/>
          <w:szCs w:val="24"/>
        </w:rPr>
        <w:t>PRECISATO</w:t>
      </w:r>
      <w:r w:rsidRPr="00061186">
        <w:rPr>
          <w:rFonts w:ascii="Arial" w:hAnsi="Arial" w:cs="Arial"/>
          <w:sz w:val="24"/>
          <w:szCs w:val="24"/>
        </w:rPr>
        <w:t xml:space="preserve"> che le somme necessarie per il reperimento delle figure professionali necessarie per integrare la composizione dell’Equipe di II livello, saranno reperite dal Comune di Ferrara utilizzando i residui già presenti sul Fondo Sociale Locale (annualità 2019,2020 e 2021) fermo restando che i Comuni della provincia dovranno concorrere alle spese pro quota con i rispettivi bilanci, versando le somme necessarie direttamente ad ASP una volta sottoscritto l’accordo di collaborazione in tal senso tra Comune Capofila ed Azie</w:t>
      </w:r>
      <w:r w:rsidR="00C26182">
        <w:rPr>
          <w:rFonts w:ascii="Arial" w:hAnsi="Arial" w:cs="Arial"/>
          <w:sz w:val="24"/>
          <w:szCs w:val="24"/>
        </w:rPr>
        <w:t>nda Servizi alla Persona;</w:t>
      </w:r>
    </w:p>
    <w:p w:rsidR="007D716E" w:rsidRPr="00061186" w:rsidRDefault="007D716E" w:rsidP="00815B94">
      <w:pPr>
        <w:pStyle w:val="Testonormale"/>
        <w:jc w:val="both"/>
        <w:rPr>
          <w:rFonts w:ascii="Arial" w:hAnsi="Arial" w:cs="Arial"/>
          <w:sz w:val="24"/>
          <w:szCs w:val="24"/>
        </w:rPr>
      </w:pPr>
    </w:p>
    <w:p w:rsidR="007D716E" w:rsidRPr="00061186" w:rsidRDefault="007D716E" w:rsidP="00815B94">
      <w:pPr>
        <w:pStyle w:val="Testonormale"/>
        <w:jc w:val="both"/>
        <w:rPr>
          <w:rFonts w:ascii="Arial" w:eastAsia="Calibri" w:hAnsi="Arial" w:cs="Arial"/>
          <w:bCs/>
          <w:sz w:val="24"/>
          <w:szCs w:val="24"/>
          <w:lang w:eastAsia="en-US"/>
        </w:rPr>
      </w:pPr>
      <w:r w:rsidRPr="00061186">
        <w:rPr>
          <w:rFonts w:ascii="Arial" w:hAnsi="Arial" w:cs="Arial"/>
          <w:b/>
          <w:sz w:val="24"/>
          <w:szCs w:val="24"/>
        </w:rPr>
        <w:t>PRECISATO</w:t>
      </w:r>
      <w:r w:rsidRPr="00061186">
        <w:rPr>
          <w:rFonts w:ascii="Arial" w:hAnsi="Arial" w:cs="Arial"/>
          <w:sz w:val="24"/>
          <w:szCs w:val="24"/>
        </w:rPr>
        <w:t xml:space="preserve"> inoltre che l’accordo di collaborazione tra Comune ed ASP non dovrà prevedere a favore dell’Azienda alcun compenso o corrispettivo in quanto eventuali oneri economici sostenuti da quest’ultima saranno coperti solo a tit</w:t>
      </w:r>
      <w:r w:rsidR="00C26182">
        <w:rPr>
          <w:rFonts w:ascii="Arial" w:hAnsi="Arial" w:cs="Arial"/>
          <w:sz w:val="24"/>
          <w:szCs w:val="24"/>
        </w:rPr>
        <w:t>olo di rimborso spese;</w:t>
      </w:r>
    </w:p>
    <w:p w:rsidR="00B2621B" w:rsidRPr="00061186" w:rsidRDefault="00B2621B" w:rsidP="00B2621B">
      <w:pPr>
        <w:pStyle w:val="Testonormale"/>
        <w:jc w:val="both"/>
        <w:rPr>
          <w:rFonts w:ascii="Tahoma" w:hAnsi="Tahoma" w:cs="Tahoma"/>
          <w:b/>
          <w:bCs/>
          <w:sz w:val="24"/>
          <w:szCs w:val="24"/>
        </w:rPr>
      </w:pPr>
    </w:p>
    <w:p w:rsidR="00B2621B" w:rsidRPr="00061186" w:rsidRDefault="00C92E34" w:rsidP="00B2621B">
      <w:pPr>
        <w:pStyle w:val="Testonormale"/>
        <w:jc w:val="both"/>
        <w:rPr>
          <w:rFonts w:ascii="Tahoma" w:hAnsi="Tahoma" w:cs="Tahoma"/>
          <w:sz w:val="24"/>
          <w:szCs w:val="24"/>
        </w:rPr>
      </w:pPr>
      <w:r w:rsidRPr="00061186">
        <w:rPr>
          <w:rFonts w:ascii="Arial" w:eastAsia="Calibri" w:hAnsi="Arial" w:cs="Arial"/>
          <w:b/>
          <w:bCs/>
          <w:sz w:val="24"/>
          <w:szCs w:val="24"/>
          <w:lang w:eastAsia="en-US"/>
        </w:rPr>
        <w:t>VISTI</w:t>
      </w:r>
      <w:r w:rsidR="00B2621B" w:rsidRPr="00061186">
        <w:rPr>
          <w:rFonts w:ascii="Tahoma" w:hAnsi="Tahoma" w:cs="Tahoma"/>
          <w:b/>
          <w:sz w:val="24"/>
          <w:szCs w:val="24"/>
        </w:rPr>
        <w:t xml:space="preserve"> </w:t>
      </w:r>
      <w:r w:rsidR="00B2621B" w:rsidRPr="00061186">
        <w:rPr>
          <w:rFonts w:ascii="Arial" w:eastAsia="Calibri" w:hAnsi="Arial" w:cs="Arial"/>
          <w:bCs/>
          <w:sz w:val="24"/>
          <w:szCs w:val="24"/>
          <w:lang w:eastAsia="en-US"/>
        </w:rPr>
        <w:t xml:space="preserve">i pareri favorevoli in ordine alla regolarità tecnica e contabile espressi rispettivamente dalla Dirigente del Settore Servizi alla Persona – Servizio Politiche </w:t>
      </w:r>
      <w:r w:rsidRPr="00061186">
        <w:rPr>
          <w:rFonts w:ascii="Arial" w:eastAsia="Calibri" w:hAnsi="Arial" w:cs="Arial"/>
          <w:bCs/>
          <w:sz w:val="24"/>
          <w:szCs w:val="24"/>
          <w:lang w:eastAsia="en-US"/>
        </w:rPr>
        <w:t xml:space="preserve">Sociali </w:t>
      </w:r>
      <w:r w:rsidR="00B2621B" w:rsidRPr="00061186">
        <w:rPr>
          <w:rFonts w:ascii="Arial" w:eastAsia="Calibri" w:hAnsi="Arial" w:cs="Arial"/>
          <w:bCs/>
          <w:sz w:val="24"/>
          <w:szCs w:val="24"/>
          <w:lang w:eastAsia="en-US"/>
        </w:rPr>
        <w:t xml:space="preserve">e dal Responsabile del Servizio Ragioneria (art. 49, 1° comma del D. </w:t>
      </w:r>
      <w:proofErr w:type="spellStart"/>
      <w:r w:rsidR="00B2621B" w:rsidRPr="00061186">
        <w:rPr>
          <w:rFonts w:ascii="Arial" w:eastAsia="Calibri" w:hAnsi="Arial" w:cs="Arial"/>
          <w:bCs/>
          <w:sz w:val="24"/>
          <w:szCs w:val="24"/>
          <w:lang w:eastAsia="en-US"/>
        </w:rPr>
        <w:t>Lgs</w:t>
      </w:r>
      <w:proofErr w:type="spellEnd"/>
      <w:r w:rsidR="00B2621B" w:rsidRPr="00061186">
        <w:rPr>
          <w:rFonts w:ascii="Arial" w:eastAsia="Calibri" w:hAnsi="Arial" w:cs="Arial"/>
          <w:bCs/>
          <w:sz w:val="24"/>
          <w:szCs w:val="24"/>
          <w:lang w:eastAsia="en-US"/>
        </w:rPr>
        <w:t>. n. 267/2000)</w:t>
      </w:r>
      <w:r w:rsidR="00C26182">
        <w:rPr>
          <w:rFonts w:ascii="Arial" w:eastAsia="Calibri" w:hAnsi="Arial" w:cs="Arial"/>
          <w:bCs/>
          <w:sz w:val="24"/>
          <w:szCs w:val="24"/>
          <w:lang w:eastAsia="en-US"/>
        </w:rPr>
        <w:t>;</w:t>
      </w:r>
    </w:p>
    <w:p w:rsidR="00B2621B" w:rsidRPr="00061186" w:rsidRDefault="00B2621B" w:rsidP="00B2621B">
      <w:pPr>
        <w:pStyle w:val="Testonormale"/>
        <w:jc w:val="both"/>
        <w:rPr>
          <w:rFonts w:ascii="Tahoma" w:hAnsi="Tahoma" w:cs="Tahoma"/>
          <w:sz w:val="24"/>
          <w:szCs w:val="24"/>
        </w:rPr>
      </w:pPr>
    </w:p>
    <w:p w:rsidR="00B2621B" w:rsidRPr="00061186" w:rsidRDefault="00C92E34" w:rsidP="00B2621B">
      <w:pPr>
        <w:pStyle w:val="Testonormale"/>
        <w:jc w:val="both"/>
        <w:rPr>
          <w:rFonts w:ascii="Arial" w:eastAsia="Calibri" w:hAnsi="Arial" w:cs="Arial"/>
          <w:bCs/>
          <w:sz w:val="24"/>
          <w:szCs w:val="24"/>
          <w:lang w:eastAsia="en-US"/>
        </w:rPr>
      </w:pPr>
      <w:r w:rsidRPr="00061186">
        <w:rPr>
          <w:rFonts w:ascii="Arial" w:eastAsia="Calibri" w:hAnsi="Arial" w:cs="Arial"/>
          <w:b/>
          <w:bCs/>
          <w:sz w:val="24"/>
          <w:szCs w:val="24"/>
          <w:lang w:eastAsia="en-US"/>
        </w:rPr>
        <w:t>SENTIT</w:t>
      </w:r>
      <w:r w:rsidR="00C26182">
        <w:rPr>
          <w:rFonts w:ascii="Arial" w:eastAsia="Calibri" w:hAnsi="Arial" w:cs="Arial"/>
          <w:b/>
          <w:bCs/>
          <w:sz w:val="24"/>
          <w:szCs w:val="24"/>
          <w:lang w:eastAsia="en-US"/>
        </w:rPr>
        <w:t xml:space="preserve">E </w:t>
      </w:r>
      <w:r w:rsidR="00C26182">
        <w:rPr>
          <w:rFonts w:ascii="Arial" w:eastAsia="Calibri" w:hAnsi="Arial" w:cs="Arial"/>
          <w:bCs/>
          <w:sz w:val="24"/>
          <w:szCs w:val="24"/>
          <w:lang w:eastAsia="en-US"/>
        </w:rPr>
        <w:t>la Giunta Comunale e</w:t>
      </w:r>
      <w:r w:rsidRPr="00061186">
        <w:rPr>
          <w:rFonts w:ascii="Tahoma" w:hAnsi="Tahoma" w:cs="Tahoma"/>
          <w:sz w:val="24"/>
          <w:szCs w:val="24"/>
        </w:rPr>
        <w:t xml:space="preserve"> </w:t>
      </w:r>
      <w:r w:rsidR="00B2621B" w:rsidRPr="00061186">
        <w:rPr>
          <w:rFonts w:ascii="Arial" w:eastAsia="Calibri" w:hAnsi="Arial" w:cs="Arial"/>
          <w:bCs/>
          <w:sz w:val="24"/>
          <w:szCs w:val="24"/>
          <w:lang w:eastAsia="en-US"/>
        </w:rPr>
        <w:t xml:space="preserve">la </w:t>
      </w:r>
      <w:r w:rsidR="00C26182">
        <w:rPr>
          <w:rFonts w:ascii="Arial" w:eastAsia="Calibri" w:hAnsi="Arial" w:cs="Arial"/>
          <w:bCs/>
          <w:sz w:val="24"/>
          <w:szCs w:val="24"/>
          <w:lang w:eastAsia="en-US"/>
        </w:rPr>
        <w:t>IV</w:t>
      </w:r>
      <w:r w:rsidRPr="00061186">
        <w:rPr>
          <w:rFonts w:ascii="Arial" w:eastAsia="Calibri" w:hAnsi="Arial" w:cs="Arial"/>
          <w:bCs/>
          <w:sz w:val="24"/>
          <w:szCs w:val="24"/>
          <w:lang w:eastAsia="en-US"/>
        </w:rPr>
        <w:t xml:space="preserve"> </w:t>
      </w:r>
      <w:r w:rsidR="00C26182">
        <w:rPr>
          <w:rFonts w:ascii="Arial" w:eastAsia="Calibri" w:hAnsi="Arial" w:cs="Arial"/>
          <w:bCs/>
          <w:sz w:val="24"/>
          <w:szCs w:val="24"/>
          <w:lang w:eastAsia="en-US"/>
        </w:rPr>
        <w:t>Commissione Consiliare;</w:t>
      </w:r>
    </w:p>
    <w:p w:rsidR="00375754" w:rsidRPr="00061186" w:rsidRDefault="00375754" w:rsidP="00B2621B">
      <w:pPr>
        <w:pStyle w:val="Testonormale"/>
        <w:jc w:val="both"/>
        <w:rPr>
          <w:rFonts w:ascii="Arial" w:eastAsia="Calibri" w:hAnsi="Arial" w:cs="Arial"/>
          <w:bCs/>
          <w:sz w:val="24"/>
          <w:szCs w:val="24"/>
          <w:lang w:eastAsia="en-US"/>
        </w:rPr>
      </w:pPr>
    </w:p>
    <w:p w:rsidR="00375754" w:rsidRPr="00061186" w:rsidRDefault="00375754" w:rsidP="00B2621B">
      <w:pPr>
        <w:pStyle w:val="Testonormale"/>
        <w:jc w:val="both"/>
        <w:rPr>
          <w:rFonts w:ascii="Arial" w:hAnsi="Arial" w:cs="Arial"/>
          <w:bCs/>
          <w:sz w:val="24"/>
          <w:szCs w:val="24"/>
        </w:rPr>
      </w:pPr>
      <w:r w:rsidRPr="00061186">
        <w:rPr>
          <w:rFonts w:ascii="Arial" w:eastAsia="Calibri" w:hAnsi="Arial" w:cs="Arial"/>
          <w:b/>
          <w:bCs/>
          <w:sz w:val="24"/>
          <w:szCs w:val="24"/>
          <w:lang w:eastAsia="en-US"/>
        </w:rPr>
        <w:t>RITENUTO</w:t>
      </w:r>
      <w:r w:rsidRPr="00061186">
        <w:rPr>
          <w:rFonts w:ascii="Arial" w:eastAsia="Calibri" w:hAnsi="Arial" w:cs="Arial"/>
          <w:bCs/>
          <w:sz w:val="24"/>
          <w:szCs w:val="24"/>
          <w:lang w:eastAsia="en-US"/>
        </w:rPr>
        <w:t xml:space="preserve"> di dare esecuzione a quanto deciso dalla CTSS in data 17/03/2022 e quindi di deliberare l’approvazione dell’Accordo che va a dettagliare le attività che il Comune di Ferrara in qualità di titolare del Coordinamento Tecnico </w:t>
      </w:r>
      <w:r w:rsidR="00D346B1" w:rsidRPr="00061186">
        <w:rPr>
          <w:rFonts w:ascii="Arial" w:hAnsi="Arial" w:cs="Arial"/>
          <w:bCs/>
          <w:sz w:val="24"/>
          <w:szCs w:val="24"/>
        </w:rPr>
        <w:t xml:space="preserve">per l’infanzia e l’adolescenza si impegna a svolgere </w:t>
      </w:r>
      <w:r w:rsidR="000538C8" w:rsidRPr="00061186">
        <w:rPr>
          <w:rFonts w:ascii="Arial" w:hAnsi="Arial" w:cs="Arial"/>
          <w:bCs/>
          <w:sz w:val="24"/>
          <w:szCs w:val="24"/>
        </w:rPr>
        <w:t>ed in particolare:</w:t>
      </w:r>
    </w:p>
    <w:p w:rsidR="000538C8" w:rsidRPr="00061186" w:rsidRDefault="000538C8" w:rsidP="000538C8">
      <w:pPr>
        <w:pStyle w:val="Testonormale"/>
        <w:numPr>
          <w:ilvl w:val="0"/>
          <w:numId w:val="38"/>
        </w:numPr>
        <w:jc w:val="both"/>
        <w:rPr>
          <w:rFonts w:ascii="Tahoma" w:hAnsi="Tahoma" w:cs="Tahoma"/>
          <w:sz w:val="24"/>
          <w:szCs w:val="24"/>
        </w:rPr>
      </w:pPr>
      <w:r w:rsidRPr="00061186">
        <w:rPr>
          <w:rFonts w:ascii="Arial" w:hAnsi="Arial" w:cs="Arial"/>
          <w:bCs/>
          <w:sz w:val="24"/>
          <w:szCs w:val="24"/>
        </w:rPr>
        <w:t xml:space="preserve">individuazione dell’assistente sociale e dell’ esperto giuridico dell’Equipe di II livello di cui viene garantita la </w:t>
      </w:r>
      <w:proofErr w:type="spellStart"/>
      <w:r w:rsidRPr="00061186">
        <w:rPr>
          <w:rFonts w:ascii="Arial" w:hAnsi="Arial" w:cs="Arial"/>
          <w:bCs/>
          <w:sz w:val="24"/>
          <w:szCs w:val="24"/>
        </w:rPr>
        <w:t>terzietà</w:t>
      </w:r>
      <w:proofErr w:type="spellEnd"/>
      <w:r w:rsidRPr="00061186">
        <w:rPr>
          <w:rFonts w:ascii="Arial" w:hAnsi="Arial" w:cs="Arial"/>
          <w:bCs/>
          <w:sz w:val="24"/>
          <w:szCs w:val="24"/>
        </w:rPr>
        <w:t xml:space="preserve"> non essendo gli stessi coinvolti nei casi trattati dal I livello;</w:t>
      </w:r>
    </w:p>
    <w:p w:rsidR="000538C8" w:rsidRPr="00061186" w:rsidRDefault="000538C8" w:rsidP="000538C8">
      <w:pPr>
        <w:pStyle w:val="Testonormale"/>
        <w:numPr>
          <w:ilvl w:val="0"/>
          <w:numId w:val="38"/>
        </w:numPr>
        <w:jc w:val="both"/>
        <w:rPr>
          <w:rFonts w:ascii="Tahoma" w:hAnsi="Tahoma" w:cs="Tahoma"/>
          <w:sz w:val="24"/>
          <w:szCs w:val="24"/>
        </w:rPr>
      </w:pPr>
      <w:r w:rsidRPr="00061186">
        <w:rPr>
          <w:rFonts w:ascii="Arial" w:hAnsi="Arial" w:cs="Arial"/>
          <w:bCs/>
          <w:sz w:val="24"/>
          <w:szCs w:val="24"/>
        </w:rPr>
        <w:t xml:space="preserve">coordinamento tecnico sovra distrettuale; </w:t>
      </w:r>
    </w:p>
    <w:p w:rsidR="000538C8" w:rsidRPr="00061186" w:rsidRDefault="000538C8" w:rsidP="000538C8">
      <w:pPr>
        <w:pStyle w:val="Testonormale"/>
        <w:jc w:val="both"/>
        <w:rPr>
          <w:rFonts w:ascii="Tahoma" w:hAnsi="Tahoma" w:cs="Tahoma"/>
          <w:sz w:val="24"/>
          <w:szCs w:val="24"/>
        </w:rPr>
      </w:pPr>
      <w:r w:rsidRPr="00061186">
        <w:rPr>
          <w:rFonts w:ascii="Arial" w:hAnsi="Arial" w:cs="Arial"/>
          <w:bCs/>
          <w:sz w:val="24"/>
          <w:szCs w:val="24"/>
        </w:rPr>
        <w:t>il tutto anche tra</w:t>
      </w:r>
      <w:r w:rsidR="00C26182">
        <w:rPr>
          <w:rFonts w:ascii="Arial" w:hAnsi="Arial" w:cs="Arial"/>
          <w:bCs/>
          <w:sz w:val="24"/>
          <w:szCs w:val="24"/>
        </w:rPr>
        <w:t>mite il supporto di ASP Ferrara;</w:t>
      </w:r>
      <w:r w:rsidRPr="00061186">
        <w:rPr>
          <w:rFonts w:ascii="Arial" w:hAnsi="Arial" w:cs="Arial"/>
          <w:bCs/>
          <w:sz w:val="24"/>
          <w:szCs w:val="24"/>
        </w:rPr>
        <w:t xml:space="preserve"> </w:t>
      </w:r>
    </w:p>
    <w:p w:rsidR="00B2621B" w:rsidRPr="00061186" w:rsidRDefault="00B2621B" w:rsidP="00B2621B">
      <w:pPr>
        <w:pStyle w:val="Testonormale"/>
        <w:jc w:val="both"/>
        <w:rPr>
          <w:rFonts w:ascii="Tahoma" w:hAnsi="Tahoma" w:cs="Tahoma"/>
          <w:sz w:val="24"/>
          <w:szCs w:val="24"/>
        </w:rPr>
      </w:pPr>
    </w:p>
    <w:p w:rsidR="00C26182" w:rsidRDefault="00C26182" w:rsidP="00B2621B">
      <w:pPr>
        <w:pStyle w:val="Testonormale"/>
        <w:jc w:val="center"/>
        <w:rPr>
          <w:rFonts w:ascii="Arial" w:eastAsia="Calibri" w:hAnsi="Arial" w:cs="Arial"/>
          <w:b/>
          <w:bCs/>
          <w:sz w:val="24"/>
          <w:szCs w:val="24"/>
          <w:lang w:eastAsia="en-US"/>
        </w:rPr>
      </w:pPr>
    </w:p>
    <w:p w:rsidR="00B2621B" w:rsidRPr="00061186" w:rsidRDefault="00B2621B" w:rsidP="00B2621B">
      <w:pPr>
        <w:pStyle w:val="Testonormale"/>
        <w:jc w:val="center"/>
        <w:rPr>
          <w:rFonts w:ascii="Arial" w:eastAsia="Calibri" w:hAnsi="Arial" w:cs="Arial"/>
          <w:b/>
          <w:bCs/>
          <w:sz w:val="24"/>
          <w:szCs w:val="24"/>
          <w:lang w:eastAsia="en-US"/>
        </w:rPr>
      </w:pPr>
      <w:r w:rsidRPr="00061186">
        <w:rPr>
          <w:rFonts w:ascii="Arial" w:eastAsia="Calibri" w:hAnsi="Arial" w:cs="Arial"/>
          <w:b/>
          <w:bCs/>
          <w:sz w:val="24"/>
          <w:szCs w:val="24"/>
          <w:lang w:eastAsia="en-US"/>
        </w:rPr>
        <w:t>DELIBERA</w:t>
      </w:r>
    </w:p>
    <w:p w:rsidR="00B2621B" w:rsidRDefault="00B2621B" w:rsidP="00B2621B">
      <w:pPr>
        <w:pStyle w:val="Testonormale"/>
        <w:jc w:val="both"/>
        <w:rPr>
          <w:rFonts w:ascii="Tahoma" w:hAnsi="Tahoma" w:cs="Tahoma"/>
          <w:sz w:val="24"/>
          <w:szCs w:val="24"/>
        </w:rPr>
      </w:pPr>
    </w:p>
    <w:p w:rsidR="00C26182" w:rsidRPr="00061186" w:rsidRDefault="00C26182" w:rsidP="00B2621B">
      <w:pPr>
        <w:pStyle w:val="Testonormale"/>
        <w:jc w:val="both"/>
        <w:rPr>
          <w:rFonts w:ascii="Tahoma" w:hAnsi="Tahoma" w:cs="Tahoma"/>
          <w:sz w:val="24"/>
          <w:szCs w:val="24"/>
        </w:rPr>
      </w:pPr>
    </w:p>
    <w:p w:rsidR="00B2621B" w:rsidRPr="00061186" w:rsidRDefault="00B2621B" w:rsidP="00B2621B">
      <w:pPr>
        <w:pStyle w:val="Testonormale"/>
        <w:numPr>
          <w:ilvl w:val="0"/>
          <w:numId w:val="33"/>
        </w:numPr>
        <w:jc w:val="both"/>
        <w:rPr>
          <w:rFonts w:ascii="Tahoma" w:hAnsi="Tahoma" w:cs="Tahoma"/>
          <w:sz w:val="24"/>
          <w:szCs w:val="24"/>
        </w:rPr>
      </w:pPr>
      <w:r w:rsidRPr="00061186">
        <w:rPr>
          <w:rFonts w:ascii="Arial" w:hAnsi="Arial" w:cs="Arial"/>
          <w:sz w:val="24"/>
          <w:szCs w:val="24"/>
        </w:rPr>
        <w:t>di approvare le premesse come parte integrante e sostanziale del presente atto</w:t>
      </w:r>
      <w:r w:rsidRPr="00061186">
        <w:rPr>
          <w:rFonts w:ascii="Tahoma" w:hAnsi="Tahoma" w:cs="Tahoma"/>
          <w:sz w:val="24"/>
          <w:szCs w:val="24"/>
        </w:rPr>
        <w:t>;</w:t>
      </w:r>
    </w:p>
    <w:p w:rsidR="00B2621B" w:rsidRPr="00061186" w:rsidRDefault="00B2621B" w:rsidP="00B2621B">
      <w:pPr>
        <w:pStyle w:val="Testonormale"/>
        <w:ind w:left="360"/>
        <w:jc w:val="both"/>
        <w:rPr>
          <w:rFonts w:ascii="Tahoma" w:hAnsi="Tahoma" w:cs="Tahoma"/>
          <w:sz w:val="24"/>
          <w:szCs w:val="24"/>
        </w:rPr>
      </w:pPr>
    </w:p>
    <w:p w:rsidR="00B2621B" w:rsidRPr="00061186" w:rsidRDefault="00B2621B" w:rsidP="00B2621B">
      <w:pPr>
        <w:pStyle w:val="Testonormale"/>
        <w:numPr>
          <w:ilvl w:val="0"/>
          <w:numId w:val="33"/>
        </w:numPr>
        <w:jc w:val="both"/>
        <w:rPr>
          <w:rFonts w:ascii="Tahoma" w:hAnsi="Tahoma" w:cs="Tahoma"/>
          <w:sz w:val="24"/>
          <w:szCs w:val="24"/>
        </w:rPr>
      </w:pPr>
      <w:r w:rsidRPr="00061186">
        <w:rPr>
          <w:rFonts w:ascii="Tahoma" w:hAnsi="Tahoma" w:cs="Tahoma"/>
          <w:sz w:val="24"/>
          <w:szCs w:val="24"/>
        </w:rPr>
        <w:t xml:space="preserve">di </w:t>
      </w:r>
      <w:r w:rsidRPr="00061186">
        <w:rPr>
          <w:rFonts w:ascii="Arial" w:hAnsi="Arial" w:cs="Arial"/>
          <w:sz w:val="24"/>
          <w:szCs w:val="24"/>
        </w:rPr>
        <w:t xml:space="preserve">approvare </w:t>
      </w:r>
      <w:r w:rsidR="00C92E34" w:rsidRPr="00061186">
        <w:rPr>
          <w:rFonts w:ascii="Arial" w:hAnsi="Arial" w:cs="Arial"/>
          <w:sz w:val="24"/>
          <w:szCs w:val="24"/>
        </w:rPr>
        <w:t>l’Allegato A</w:t>
      </w:r>
      <w:r w:rsidRPr="00061186">
        <w:rPr>
          <w:rFonts w:ascii="Arial" w:hAnsi="Arial" w:cs="Arial"/>
          <w:sz w:val="24"/>
          <w:szCs w:val="24"/>
        </w:rPr>
        <w:t xml:space="preserve"> alla presente deliberazione</w:t>
      </w:r>
      <w:r w:rsidR="00C92E34" w:rsidRPr="00061186">
        <w:rPr>
          <w:rFonts w:ascii="Tahoma" w:hAnsi="Tahoma" w:cs="Tahoma"/>
          <w:sz w:val="24"/>
          <w:szCs w:val="24"/>
        </w:rPr>
        <w:t xml:space="preserve"> “</w:t>
      </w:r>
      <w:r w:rsidR="00C92E34" w:rsidRPr="00061186">
        <w:rPr>
          <w:rFonts w:ascii="Arial" w:hAnsi="Arial" w:cs="Arial"/>
          <w:sz w:val="24"/>
          <w:szCs w:val="24"/>
        </w:rPr>
        <w:t>Approvazione dell’accordo t</w:t>
      </w:r>
      <w:r w:rsidR="00D73EE4" w:rsidRPr="00061186">
        <w:rPr>
          <w:rFonts w:ascii="Arial" w:hAnsi="Arial" w:cs="Arial"/>
          <w:sz w:val="24"/>
          <w:szCs w:val="24"/>
        </w:rPr>
        <w:t>ra i comuni della provincia di F</w:t>
      </w:r>
      <w:r w:rsidR="00C92E34" w:rsidRPr="00061186">
        <w:rPr>
          <w:rFonts w:ascii="Arial" w:hAnsi="Arial" w:cs="Arial"/>
          <w:sz w:val="24"/>
          <w:szCs w:val="24"/>
        </w:rPr>
        <w:t>errara e l’</w:t>
      </w:r>
      <w:r w:rsidR="00D73EE4" w:rsidRPr="00061186">
        <w:rPr>
          <w:rFonts w:ascii="Arial" w:hAnsi="Arial" w:cs="Arial"/>
          <w:sz w:val="24"/>
          <w:szCs w:val="24"/>
        </w:rPr>
        <w:t>A</w:t>
      </w:r>
      <w:r w:rsidR="00C92E34" w:rsidRPr="00061186">
        <w:rPr>
          <w:rFonts w:ascii="Arial" w:hAnsi="Arial" w:cs="Arial"/>
          <w:sz w:val="24"/>
          <w:szCs w:val="24"/>
        </w:rPr>
        <w:t xml:space="preserve">zienda </w:t>
      </w:r>
      <w:r w:rsidR="00D73EE4" w:rsidRPr="00061186">
        <w:rPr>
          <w:rFonts w:ascii="Arial" w:hAnsi="Arial" w:cs="Arial"/>
          <w:sz w:val="24"/>
          <w:szCs w:val="24"/>
        </w:rPr>
        <w:t>U</w:t>
      </w:r>
      <w:r w:rsidR="00C92E34" w:rsidRPr="00061186">
        <w:rPr>
          <w:rFonts w:ascii="Arial" w:hAnsi="Arial" w:cs="Arial"/>
          <w:sz w:val="24"/>
          <w:szCs w:val="24"/>
        </w:rPr>
        <w:t xml:space="preserve">sl di </w:t>
      </w:r>
      <w:r w:rsidR="00D73EE4" w:rsidRPr="00061186">
        <w:rPr>
          <w:rFonts w:ascii="Arial" w:hAnsi="Arial" w:cs="Arial"/>
          <w:sz w:val="24"/>
          <w:szCs w:val="24"/>
        </w:rPr>
        <w:t>F</w:t>
      </w:r>
      <w:r w:rsidR="00C92E34" w:rsidRPr="00061186">
        <w:rPr>
          <w:rFonts w:ascii="Arial" w:hAnsi="Arial" w:cs="Arial"/>
          <w:sz w:val="24"/>
          <w:szCs w:val="24"/>
        </w:rPr>
        <w:t>errara per il supporto in materia di politiche per l’infanzia e l’adolescenza e la costituzione della equipe di secondo livello DGR 1627/2021”;</w:t>
      </w:r>
    </w:p>
    <w:p w:rsidR="00C92E34" w:rsidRPr="00061186" w:rsidRDefault="00C92E34" w:rsidP="00C92E34">
      <w:pPr>
        <w:pStyle w:val="Testonormale"/>
        <w:jc w:val="both"/>
        <w:rPr>
          <w:rFonts w:ascii="Tahoma" w:hAnsi="Tahoma" w:cs="Tahoma"/>
          <w:sz w:val="24"/>
          <w:szCs w:val="24"/>
        </w:rPr>
      </w:pPr>
    </w:p>
    <w:p w:rsidR="001238A3" w:rsidRPr="00061186" w:rsidRDefault="00C92E34" w:rsidP="001238A3">
      <w:pPr>
        <w:pStyle w:val="Testonormale"/>
        <w:numPr>
          <w:ilvl w:val="0"/>
          <w:numId w:val="33"/>
        </w:numPr>
        <w:jc w:val="both"/>
        <w:rPr>
          <w:rFonts w:ascii="Tahoma" w:hAnsi="Tahoma" w:cs="Tahoma"/>
          <w:sz w:val="24"/>
          <w:szCs w:val="24"/>
        </w:rPr>
      </w:pPr>
      <w:r w:rsidRPr="00061186">
        <w:rPr>
          <w:rFonts w:ascii="Arial" w:hAnsi="Arial" w:cs="Arial"/>
          <w:sz w:val="24"/>
          <w:szCs w:val="24"/>
        </w:rPr>
        <w:t>di delegare alla firma dello stesso l’Assessore alle Politiche Sociali Dott.ssa Cristina Coletti</w:t>
      </w:r>
      <w:r w:rsidR="001238A3" w:rsidRPr="00061186">
        <w:rPr>
          <w:rFonts w:ascii="Arial" w:hAnsi="Arial" w:cs="Arial"/>
          <w:sz w:val="24"/>
          <w:szCs w:val="24"/>
        </w:rPr>
        <w:t xml:space="preserve">, autorizzandola sin da ora ad apportare all’Accordo </w:t>
      </w:r>
      <w:r w:rsidR="001238A3" w:rsidRPr="00061186">
        <w:rPr>
          <w:rFonts w:ascii="Tahoma" w:hAnsi="Tahoma" w:cs="Tahoma"/>
          <w:sz w:val="24"/>
          <w:szCs w:val="24"/>
        </w:rPr>
        <w:t>tutte le integrazioni, rettifiche e precisazioni che si rendessero necessarie;</w:t>
      </w:r>
    </w:p>
    <w:p w:rsidR="001238A3" w:rsidRPr="00061186" w:rsidRDefault="001238A3" w:rsidP="001238A3">
      <w:pPr>
        <w:pStyle w:val="Testonormale"/>
        <w:jc w:val="both"/>
        <w:rPr>
          <w:rFonts w:ascii="Tahoma" w:hAnsi="Tahoma" w:cs="Tahoma"/>
          <w:sz w:val="24"/>
          <w:szCs w:val="24"/>
        </w:rPr>
      </w:pPr>
    </w:p>
    <w:p w:rsidR="00D73EE4" w:rsidRPr="00061186" w:rsidRDefault="00D73EE4" w:rsidP="00B2621B">
      <w:pPr>
        <w:pStyle w:val="Testonormale"/>
        <w:numPr>
          <w:ilvl w:val="0"/>
          <w:numId w:val="33"/>
        </w:numPr>
        <w:jc w:val="both"/>
        <w:rPr>
          <w:rFonts w:ascii="Tahoma" w:hAnsi="Tahoma" w:cs="Tahoma"/>
          <w:sz w:val="24"/>
          <w:szCs w:val="24"/>
        </w:rPr>
      </w:pPr>
      <w:r w:rsidRPr="00061186">
        <w:rPr>
          <w:rFonts w:ascii="Arial" w:hAnsi="Arial" w:cs="Arial"/>
          <w:sz w:val="24"/>
          <w:szCs w:val="24"/>
        </w:rPr>
        <w:t>di incaricare la Giunta ad approvare un accordo specifico con ASP</w:t>
      </w:r>
      <w:r w:rsidR="00756B10" w:rsidRPr="00061186">
        <w:rPr>
          <w:rFonts w:ascii="Arial" w:hAnsi="Arial" w:cs="Arial"/>
          <w:sz w:val="24"/>
          <w:szCs w:val="24"/>
        </w:rPr>
        <w:t xml:space="preserve"> Ferrara</w:t>
      </w:r>
      <w:r w:rsidRPr="00061186">
        <w:rPr>
          <w:rFonts w:ascii="Arial" w:hAnsi="Arial" w:cs="Arial"/>
          <w:sz w:val="24"/>
          <w:szCs w:val="24"/>
        </w:rPr>
        <w:t xml:space="preserve">, integrativo del contratto di servizio, per </w:t>
      </w:r>
      <w:r w:rsidR="00756B10" w:rsidRPr="00061186">
        <w:rPr>
          <w:rFonts w:ascii="Arial" w:hAnsi="Arial" w:cs="Arial"/>
          <w:sz w:val="24"/>
          <w:szCs w:val="24"/>
        </w:rPr>
        <w:t xml:space="preserve">dare </w:t>
      </w:r>
      <w:r w:rsidRPr="00061186">
        <w:rPr>
          <w:rFonts w:ascii="Arial" w:hAnsi="Arial" w:cs="Arial"/>
          <w:sz w:val="24"/>
          <w:szCs w:val="24"/>
        </w:rPr>
        <w:t xml:space="preserve">al Comune </w:t>
      </w:r>
      <w:r w:rsidR="00756B10" w:rsidRPr="00061186">
        <w:rPr>
          <w:rFonts w:ascii="Arial" w:hAnsi="Arial" w:cs="Arial"/>
          <w:sz w:val="24"/>
          <w:szCs w:val="24"/>
        </w:rPr>
        <w:t xml:space="preserve">il supporto </w:t>
      </w:r>
      <w:r w:rsidRPr="00061186">
        <w:rPr>
          <w:rFonts w:ascii="Arial" w:hAnsi="Arial" w:cs="Arial"/>
          <w:sz w:val="24"/>
          <w:szCs w:val="24"/>
        </w:rPr>
        <w:t xml:space="preserve">all’espletamento del mandato conferito </w:t>
      </w:r>
      <w:r w:rsidR="00756B10" w:rsidRPr="00061186">
        <w:rPr>
          <w:rFonts w:ascii="Arial" w:hAnsi="Arial" w:cs="Arial"/>
          <w:sz w:val="24"/>
          <w:szCs w:val="24"/>
        </w:rPr>
        <w:t>dalla CTSS;</w:t>
      </w:r>
    </w:p>
    <w:p w:rsidR="00C92E34" w:rsidRPr="00061186" w:rsidRDefault="00C92E34" w:rsidP="00B2621B">
      <w:pPr>
        <w:pStyle w:val="Testonormale"/>
        <w:ind w:left="360"/>
        <w:jc w:val="both"/>
        <w:rPr>
          <w:rFonts w:ascii="Tahoma" w:hAnsi="Tahoma" w:cs="Tahoma"/>
          <w:sz w:val="24"/>
          <w:szCs w:val="24"/>
        </w:rPr>
      </w:pPr>
    </w:p>
    <w:p w:rsidR="00B2621B" w:rsidRPr="00061186" w:rsidRDefault="00B2621B" w:rsidP="00B2621B">
      <w:pPr>
        <w:pStyle w:val="Testonormale"/>
        <w:numPr>
          <w:ilvl w:val="0"/>
          <w:numId w:val="33"/>
        </w:numPr>
        <w:jc w:val="both"/>
        <w:rPr>
          <w:rFonts w:ascii="Arial" w:hAnsi="Arial" w:cs="Arial"/>
          <w:sz w:val="24"/>
          <w:szCs w:val="24"/>
        </w:rPr>
      </w:pPr>
      <w:r w:rsidRPr="00061186">
        <w:rPr>
          <w:rFonts w:ascii="Arial" w:hAnsi="Arial" w:cs="Arial"/>
          <w:sz w:val="24"/>
          <w:szCs w:val="24"/>
        </w:rPr>
        <w:t xml:space="preserve">di </w:t>
      </w:r>
      <w:r w:rsidR="00C92E34" w:rsidRPr="00061186">
        <w:rPr>
          <w:rFonts w:ascii="Arial" w:hAnsi="Arial" w:cs="Arial"/>
          <w:sz w:val="24"/>
          <w:szCs w:val="24"/>
        </w:rPr>
        <w:t xml:space="preserve">autorizzare la Dirigente del Settore Servizi alla Persona Dott.ssa Alessandra </w:t>
      </w:r>
      <w:proofErr w:type="spellStart"/>
      <w:r w:rsidR="00C92E34" w:rsidRPr="00061186">
        <w:rPr>
          <w:rFonts w:ascii="Arial" w:hAnsi="Arial" w:cs="Arial"/>
          <w:sz w:val="24"/>
          <w:szCs w:val="24"/>
        </w:rPr>
        <w:t>Genesini</w:t>
      </w:r>
      <w:proofErr w:type="spellEnd"/>
      <w:r w:rsidR="00C92E34" w:rsidRPr="00061186">
        <w:rPr>
          <w:rFonts w:ascii="Arial" w:hAnsi="Arial" w:cs="Arial"/>
          <w:sz w:val="24"/>
          <w:szCs w:val="24"/>
        </w:rPr>
        <w:t xml:space="preserve"> </w:t>
      </w:r>
      <w:r w:rsidR="00D73EE4" w:rsidRPr="00061186">
        <w:rPr>
          <w:rFonts w:ascii="Arial" w:hAnsi="Arial" w:cs="Arial"/>
          <w:sz w:val="24"/>
          <w:szCs w:val="24"/>
        </w:rPr>
        <w:t>ad adottare tutti gli atti contabili necessari all’esecuzione dell’Accordo approvato come Allegato A;</w:t>
      </w:r>
    </w:p>
    <w:p w:rsidR="00D73EE4" w:rsidRPr="00061186" w:rsidRDefault="00D73EE4" w:rsidP="00D73EE4">
      <w:pPr>
        <w:pStyle w:val="Testonormale"/>
        <w:jc w:val="both"/>
        <w:rPr>
          <w:rFonts w:ascii="Arial" w:hAnsi="Arial" w:cs="Arial"/>
          <w:sz w:val="24"/>
          <w:szCs w:val="24"/>
        </w:rPr>
      </w:pPr>
    </w:p>
    <w:p w:rsidR="00B2621B" w:rsidRPr="00061186" w:rsidRDefault="00B2621B" w:rsidP="00D73EE4">
      <w:pPr>
        <w:pStyle w:val="Testonormale"/>
        <w:numPr>
          <w:ilvl w:val="0"/>
          <w:numId w:val="33"/>
        </w:numPr>
        <w:jc w:val="both"/>
        <w:rPr>
          <w:rFonts w:ascii="Arial" w:hAnsi="Arial" w:cs="Arial"/>
          <w:sz w:val="24"/>
          <w:szCs w:val="24"/>
        </w:rPr>
      </w:pPr>
      <w:r w:rsidRPr="00061186">
        <w:rPr>
          <w:rFonts w:ascii="Arial" w:hAnsi="Arial" w:cs="Arial"/>
          <w:sz w:val="24"/>
          <w:szCs w:val="24"/>
        </w:rPr>
        <w:t xml:space="preserve">di dare atto che responsabile del procedimento è la dott.ssa Alessandra </w:t>
      </w:r>
      <w:proofErr w:type="spellStart"/>
      <w:r w:rsidRPr="00061186">
        <w:rPr>
          <w:rFonts w:ascii="Arial" w:hAnsi="Arial" w:cs="Arial"/>
          <w:sz w:val="24"/>
          <w:szCs w:val="24"/>
        </w:rPr>
        <w:t>Genesini</w:t>
      </w:r>
      <w:proofErr w:type="spellEnd"/>
      <w:r w:rsidRPr="00061186">
        <w:rPr>
          <w:rFonts w:ascii="Arial" w:hAnsi="Arial" w:cs="Arial"/>
          <w:sz w:val="24"/>
          <w:szCs w:val="24"/>
        </w:rPr>
        <w:t xml:space="preserve"> - Dirigente del Settore Servizi alla Persona in capo alla quale non sussiste una situazi</w:t>
      </w:r>
      <w:r w:rsidR="00D73EE4" w:rsidRPr="00061186">
        <w:rPr>
          <w:rFonts w:ascii="Arial" w:hAnsi="Arial" w:cs="Arial"/>
          <w:sz w:val="24"/>
          <w:szCs w:val="24"/>
        </w:rPr>
        <w:t>one di conflitto di interesse (a</w:t>
      </w:r>
      <w:r w:rsidRPr="00061186">
        <w:rPr>
          <w:rFonts w:ascii="Arial" w:hAnsi="Arial" w:cs="Arial"/>
          <w:sz w:val="24"/>
          <w:szCs w:val="24"/>
        </w:rPr>
        <w:t>rt. 6 bis L.241/90);</w:t>
      </w:r>
    </w:p>
    <w:p w:rsidR="00D73EE4" w:rsidRPr="00061186" w:rsidRDefault="00D73EE4" w:rsidP="00D73EE4">
      <w:pPr>
        <w:pStyle w:val="Testonormale"/>
        <w:jc w:val="both"/>
        <w:rPr>
          <w:rFonts w:ascii="Arial" w:hAnsi="Arial" w:cs="Arial"/>
          <w:sz w:val="24"/>
          <w:szCs w:val="24"/>
        </w:rPr>
      </w:pPr>
    </w:p>
    <w:p w:rsidR="00B2621B" w:rsidRPr="00C26182" w:rsidRDefault="00B2621B" w:rsidP="00D73EE4">
      <w:pPr>
        <w:pStyle w:val="Testonormale"/>
        <w:numPr>
          <w:ilvl w:val="0"/>
          <w:numId w:val="33"/>
        </w:numPr>
        <w:jc w:val="both"/>
        <w:rPr>
          <w:rFonts w:ascii="Arial" w:hAnsi="Arial" w:cs="Arial"/>
          <w:sz w:val="24"/>
          <w:szCs w:val="24"/>
          <w:highlight w:val="yellow"/>
        </w:rPr>
      </w:pPr>
      <w:r w:rsidRPr="00C26182">
        <w:rPr>
          <w:rFonts w:ascii="Arial" w:hAnsi="Arial" w:cs="Arial"/>
          <w:sz w:val="24"/>
          <w:szCs w:val="24"/>
          <w:highlight w:val="yellow"/>
        </w:rPr>
        <w:t xml:space="preserve">di dichiarare l’immediata eseguibilità della presente delibera ai sensi dell’art. 134, 4° comma del D. </w:t>
      </w:r>
      <w:proofErr w:type="spellStart"/>
      <w:r w:rsidRPr="00C26182">
        <w:rPr>
          <w:rFonts w:ascii="Arial" w:hAnsi="Arial" w:cs="Arial"/>
          <w:sz w:val="24"/>
          <w:szCs w:val="24"/>
          <w:highlight w:val="yellow"/>
        </w:rPr>
        <w:t>Lgs</w:t>
      </w:r>
      <w:proofErr w:type="spellEnd"/>
      <w:r w:rsidRPr="00C26182">
        <w:rPr>
          <w:rFonts w:ascii="Arial" w:hAnsi="Arial" w:cs="Arial"/>
          <w:sz w:val="24"/>
          <w:szCs w:val="24"/>
          <w:highlight w:val="yellow"/>
        </w:rPr>
        <w:t>. n. 267/2000, con il voto favorevole di tutti i presenti, stante la necessità urgente di</w:t>
      </w:r>
      <w:r w:rsidR="00370217" w:rsidRPr="00C26182">
        <w:rPr>
          <w:rFonts w:ascii="Arial" w:hAnsi="Arial" w:cs="Arial"/>
          <w:sz w:val="24"/>
          <w:szCs w:val="24"/>
          <w:highlight w:val="yellow"/>
        </w:rPr>
        <w:t xml:space="preserve"> attivare </w:t>
      </w:r>
      <w:r w:rsidR="00F569E2" w:rsidRPr="00C26182">
        <w:rPr>
          <w:rFonts w:ascii="Arial" w:hAnsi="Arial" w:cs="Arial"/>
          <w:sz w:val="24"/>
          <w:szCs w:val="24"/>
          <w:highlight w:val="yellow"/>
        </w:rPr>
        <w:t xml:space="preserve">l’individuazione delle figure professionali necessarie per il funzionamento della </w:t>
      </w:r>
      <w:r w:rsidR="00370217" w:rsidRPr="00C26182">
        <w:rPr>
          <w:rFonts w:ascii="Arial" w:hAnsi="Arial" w:cs="Arial"/>
          <w:sz w:val="24"/>
          <w:szCs w:val="24"/>
          <w:highlight w:val="yellow"/>
        </w:rPr>
        <w:t>equipe di II livello</w:t>
      </w:r>
      <w:r w:rsidRPr="00C26182">
        <w:rPr>
          <w:rFonts w:ascii="Arial" w:hAnsi="Arial" w:cs="Arial"/>
          <w:sz w:val="24"/>
          <w:szCs w:val="24"/>
          <w:highlight w:val="yellow"/>
        </w:rPr>
        <w:t>.</w:t>
      </w:r>
    </w:p>
    <w:p w:rsidR="00B2621B" w:rsidRPr="00061186" w:rsidRDefault="00B2621B" w:rsidP="00B2621B">
      <w:pPr>
        <w:pStyle w:val="Rientrocorpodeltesto"/>
        <w:ind w:left="0"/>
        <w:jc w:val="both"/>
        <w:rPr>
          <w:rFonts w:ascii="Tahoma" w:hAnsi="Tahoma" w:cs="Tahoma"/>
          <w:szCs w:val="24"/>
        </w:rPr>
      </w:pPr>
    </w:p>
    <w:p w:rsidR="00B2621B" w:rsidRPr="00061186" w:rsidRDefault="00B2621B" w:rsidP="00B2621B">
      <w:pPr>
        <w:pStyle w:val="Testonormale"/>
        <w:jc w:val="both"/>
        <w:rPr>
          <w:rFonts w:ascii="Tahoma" w:hAnsi="Tahoma" w:cs="Tahoma"/>
          <w:b/>
          <w:sz w:val="24"/>
          <w:szCs w:val="24"/>
        </w:rPr>
      </w:pPr>
    </w:p>
    <w:p w:rsidR="00CF3507" w:rsidRPr="00061186" w:rsidRDefault="00CF3507" w:rsidP="00365E7A">
      <w:pPr>
        <w:autoSpaceDE w:val="0"/>
        <w:autoSpaceDN w:val="0"/>
        <w:adjustRightInd w:val="0"/>
        <w:spacing w:after="0" w:line="240" w:lineRule="auto"/>
        <w:jc w:val="both"/>
        <w:rPr>
          <w:rFonts w:ascii="Arial" w:hAnsi="Arial" w:cs="Arial"/>
          <w:bCs/>
          <w:sz w:val="24"/>
          <w:szCs w:val="24"/>
        </w:rPr>
      </w:pPr>
    </w:p>
    <w:p w:rsidR="00CF3507" w:rsidRPr="00061186" w:rsidRDefault="00C26182" w:rsidP="00365E7A">
      <w:p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br w:type="page"/>
      </w:r>
    </w:p>
    <w:p w:rsidR="008718EE" w:rsidRPr="00061186" w:rsidRDefault="00067967" w:rsidP="00067967">
      <w:pPr>
        <w:pStyle w:val="NormaleWeb"/>
        <w:spacing w:before="0" w:beforeAutospacing="0" w:after="0" w:afterAutospacing="0"/>
        <w:jc w:val="right"/>
        <w:rPr>
          <w:rFonts w:ascii="Arial" w:hAnsi="Arial" w:cs="Arial"/>
          <w:b/>
        </w:rPr>
      </w:pPr>
      <w:r w:rsidRPr="00061186">
        <w:rPr>
          <w:rFonts w:ascii="Arial" w:hAnsi="Arial" w:cs="Arial"/>
          <w:b/>
        </w:rPr>
        <w:t>ALLEGATO A)</w:t>
      </w:r>
    </w:p>
    <w:p w:rsidR="004C28F6" w:rsidRPr="00061186" w:rsidRDefault="004C28F6" w:rsidP="004C28F6">
      <w:pPr>
        <w:pStyle w:val="NormaleWeb"/>
        <w:jc w:val="both"/>
        <w:rPr>
          <w:rFonts w:ascii="Arial" w:hAnsi="Arial" w:cs="Arial"/>
          <w:b/>
        </w:rPr>
      </w:pPr>
      <w:r w:rsidRPr="00061186">
        <w:rPr>
          <w:rFonts w:ascii="Arial" w:hAnsi="Arial" w:cs="Arial"/>
          <w:b/>
        </w:rPr>
        <w:t xml:space="preserve">ACCORDO TRA I COMUNI DELLA PROVINCIA </w:t>
      </w:r>
      <w:proofErr w:type="spellStart"/>
      <w:r w:rsidRPr="00061186">
        <w:rPr>
          <w:rFonts w:ascii="Arial" w:hAnsi="Arial" w:cs="Arial"/>
          <w:b/>
        </w:rPr>
        <w:t>DI</w:t>
      </w:r>
      <w:proofErr w:type="spellEnd"/>
      <w:r w:rsidRPr="00061186">
        <w:rPr>
          <w:rFonts w:ascii="Arial" w:hAnsi="Arial" w:cs="Arial"/>
          <w:b/>
        </w:rPr>
        <w:t xml:space="preserve"> FERRARA PER IL SUPPORTO IN MATERIA </w:t>
      </w:r>
      <w:proofErr w:type="spellStart"/>
      <w:r w:rsidRPr="00061186">
        <w:rPr>
          <w:rFonts w:ascii="Arial" w:hAnsi="Arial" w:cs="Arial"/>
          <w:b/>
        </w:rPr>
        <w:t>DI</w:t>
      </w:r>
      <w:proofErr w:type="spellEnd"/>
      <w:r w:rsidRPr="00061186">
        <w:rPr>
          <w:rFonts w:ascii="Arial" w:hAnsi="Arial" w:cs="Arial"/>
          <w:b/>
        </w:rPr>
        <w:t xml:space="preserve"> POLITICHE PER L’INFANZIA E L’ADOLESCENZA E LA COSTITUZIONE DELLA EQUIPE </w:t>
      </w:r>
      <w:proofErr w:type="spellStart"/>
      <w:r w:rsidRPr="00061186">
        <w:rPr>
          <w:rFonts w:ascii="Arial" w:hAnsi="Arial" w:cs="Arial"/>
          <w:b/>
        </w:rPr>
        <w:t>DI</w:t>
      </w:r>
      <w:proofErr w:type="spellEnd"/>
      <w:r w:rsidRPr="00061186">
        <w:rPr>
          <w:rFonts w:ascii="Arial" w:hAnsi="Arial" w:cs="Arial"/>
          <w:b/>
        </w:rPr>
        <w:t xml:space="preserve"> SECONDO LIVELLO DGR 1627/2021.</w:t>
      </w:r>
    </w:p>
    <w:p w:rsidR="004C28F6" w:rsidRPr="00061186" w:rsidRDefault="004C28F6" w:rsidP="004C28F6">
      <w:pPr>
        <w:pStyle w:val="NormaleWeb"/>
        <w:jc w:val="both"/>
        <w:rPr>
          <w:rFonts w:ascii="Arial" w:hAnsi="Arial" w:cs="Arial"/>
        </w:rPr>
      </w:pPr>
      <w:r w:rsidRPr="00061186">
        <w:rPr>
          <w:rFonts w:ascii="Arial" w:hAnsi="Arial" w:cs="Arial"/>
        </w:rPr>
        <w:t>L'anno duemilaventidue, il giorno _______ del mese di _________, in Ferrara, presso ____</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con il presente atto, in due originali, da valere tra le parti ad ogni effetto di ragione e di legge</w:t>
      </w:r>
    </w:p>
    <w:p w:rsidR="004C28F6" w:rsidRPr="00061186" w:rsidRDefault="004C28F6" w:rsidP="004C28F6">
      <w:pPr>
        <w:pStyle w:val="NormaleWeb"/>
        <w:jc w:val="both"/>
        <w:rPr>
          <w:rFonts w:ascii="Arial" w:hAnsi="Arial" w:cs="Arial"/>
          <w:b/>
        </w:rPr>
      </w:pPr>
      <w:r w:rsidRPr="00061186">
        <w:rPr>
          <w:rFonts w:ascii="Arial" w:hAnsi="Arial" w:cs="Arial"/>
        </w:rPr>
        <w:t>Tra i Comuni di</w:t>
      </w:r>
      <w:r w:rsidRPr="00061186">
        <w:rPr>
          <w:rFonts w:ascii="Arial" w:hAnsi="Arial" w:cs="Arial"/>
          <w:b/>
        </w:rPr>
        <w:t xml:space="preserve"> </w:t>
      </w:r>
      <w:r w:rsidRPr="00061186">
        <w:rPr>
          <w:rFonts w:ascii="Arial" w:hAnsi="Arial" w:cs="Arial"/>
        </w:rPr>
        <w:t xml:space="preserve">Argenta, Bondeno, Cento, </w:t>
      </w:r>
      <w:proofErr w:type="spellStart"/>
      <w:r w:rsidRPr="00061186">
        <w:rPr>
          <w:rFonts w:ascii="Arial" w:hAnsi="Arial" w:cs="Arial"/>
        </w:rPr>
        <w:t>Codigoro</w:t>
      </w:r>
      <w:proofErr w:type="spellEnd"/>
      <w:r w:rsidRPr="00061186">
        <w:rPr>
          <w:rFonts w:ascii="Arial" w:hAnsi="Arial" w:cs="Arial"/>
        </w:rPr>
        <w:t xml:space="preserve">, Comacchio, Copparo, Ferrara, </w:t>
      </w:r>
      <w:proofErr w:type="spellStart"/>
      <w:r w:rsidRPr="00061186">
        <w:rPr>
          <w:rFonts w:ascii="Arial" w:hAnsi="Arial" w:cs="Arial"/>
        </w:rPr>
        <w:t>Fiscaglia</w:t>
      </w:r>
      <w:proofErr w:type="spellEnd"/>
      <w:r w:rsidRPr="00061186">
        <w:rPr>
          <w:rFonts w:ascii="Arial" w:hAnsi="Arial" w:cs="Arial"/>
        </w:rPr>
        <w:t xml:space="preserve">, </w:t>
      </w:r>
      <w:proofErr w:type="spellStart"/>
      <w:r w:rsidRPr="00061186">
        <w:rPr>
          <w:rFonts w:ascii="Arial" w:hAnsi="Arial" w:cs="Arial"/>
        </w:rPr>
        <w:t>Goro</w:t>
      </w:r>
      <w:proofErr w:type="spellEnd"/>
      <w:r w:rsidRPr="00061186">
        <w:rPr>
          <w:rFonts w:ascii="Arial" w:hAnsi="Arial" w:cs="Arial"/>
        </w:rPr>
        <w:t xml:space="preserve">, Jolanda di Savoia, </w:t>
      </w:r>
      <w:proofErr w:type="spellStart"/>
      <w:r w:rsidRPr="00061186">
        <w:rPr>
          <w:rFonts w:ascii="Arial" w:hAnsi="Arial" w:cs="Arial"/>
        </w:rPr>
        <w:t>Lagosanto</w:t>
      </w:r>
      <w:proofErr w:type="spellEnd"/>
      <w:r w:rsidRPr="00061186">
        <w:rPr>
          <w:rFonts w:ascii="Arial" w:hAnsi="Arial" w:cs="Arial"/>
        </w:rPr>
        <w:t xml:space="preserve">, Masi Torello, </w:t>
      </w:r>
      <w:proofErr w:type="spellStart"/>
      <w:r w:rsidRPr="00061186">
        <w:rPr>
          <w:rFonts w:ascii="Arial" w:hAnsi="Arial" w:cs="Arial"/>
        </w:rPr>
        <w:t>Mesola</w:t>
      </w:r>
      <w:proofErr w:type="spellEnd"/>
      <w:r w:rsidRPr="00061186">
        <w:rPr>
          <w:rFonts w:ascii="Arial" w:hAnsi="Arial" w:cs="Arial"/>
        </w:rPr>
        <w:t xml:space="preserve">, </w:t>
      </w:r>
      <w:proofErr w:type="spellStart"/>
      <w:r w:rsidRPr="00061186">
        <w:rPr>
          <w:rFonts w:ascii="Arial" w:hAnsi="Arial" w:cs="Arial"/>
        </w:rPr>
        <w:t>Ostellato</w:t>
      </w:r>
      <w:proofErr w:type="spellEnd"/>
      <w:r w:rsidRPr="00061186">
        <w:rPr>
          <w:rFonts w:ascii="Arial" w:hAnsi="Arial" w:cs="Arial"/>
        </w:rPr>
        <w:t xml:space="preserve">, Poggio </w:t>
      </w:r>
      <w:proofErr w:type="spellStart"/>
      <w:r w:rsidRPr="00061186">
        <w:rPr>
          <w:rFonts w:ascii="Arial" w:hAnsi="Arial" w:cs="Arial"/>
        </w:rPr>
        <w:t>Renatico</w:t>
      </w:r>
      <w:proofErr w:type="spellEnd"/>
      <w:r w:rsidRPr="00061186">
        <w:rPr>
          <w:rFonts w:ascii="Arial" w:hAnsi="Arial" w:cs="Arial"/>
        </w:rPr>
        <w:t xml:space="preserve">, </w:t>
      </w:r>
      <w:proofErr w:type="spellStart"/>
      <w:r w:rsidRPr="00061186">
        <w:rPr>
          <w:rFonts w:ascii="Arial" w:hAnsi="Arial" w:cs="Arial"/>
        </w:rPr>
        <w:t>Portomaggiore</w:t>
      </w:r>
      <w:proofErr w:type="spellEnd"/>
      <w:r w:rsidRPr="00061186">
        <w:rPr>
          <w:rFonts w:ascii="Arial" w:hAnsi="Arial" w:cs="Arial"/>
        </w:rPr>
        <w:t xml:space="preserve">, Riva del Po, Terre del Reno, </w:t>
      </w:r>
      <w:proofErr w:type="spellStart"/>
      <w:r w:rsidRPr="00061186">
        <w:rPr>
          <w:rFonts w:ascii="Arial" w:hAnsi="Arial" w:cs="Arial"/>
        </w:rPr>
        <w:t>Tresignana</w:t>
      </w:r>
      <w:proofErr w:type="spellEnd"/>
      <w:r w:rsidRPr="00061186">
        <w:rPr>
          <w:rFonts w:ascii="Arial" w:hAnsi="Arial" w:cs="Arial"/>
        </w:rPr>
        <w:t xml:space="preserve">, </w:t>
      </w:r>
      <w:proofErr w:type="spellStart"/>
      <w:r w:rsidRPr="00061186">
        <w:rPr>
          <w:rFonts w:ascii="Arial" w:hAnsi="Arial" w:cs="Arial"/>
        </w:rPr>
        <w:t>Vigarano</w:t>
      </w:r>
      <w:proofErr w:type="spellEnd"/>
      <w:r w:rsidRPr="00061186">
        <w:rPr>
          <w:rFonts w:ascii="Arial" w:hAnsi="Arial" w:cs="Arial"/>
        </w:rPr>
        <w:t xml:space="preserve"> </w:t>
      </w:r>
      <w:proofErr w:type="spellStart"/>
      <w:r w:rsidRPr="00061186">
        <w:rPr>
          <w:rFonts w:ascii="Arial" w:hAnsi="Arial" w:cs="Arial"/>
        </w:rPr>
        <w:t>Mainarda</w:t>
      </w:r>
      <w:proofErr w:type="spellEnd"/>
      <w:r w:rsidRPr="00061186">
        <w:rPr>
          <w:rFonts w:ascii="Arial" w:hAnsi="Arial" w:cs="Arial"/>
        </w:rPr>
        <w:t xml:space="preserve">, </w:t>
      </w:r>
      <w:proofErr w:type="spellStart"/>
      <w:r w:rsidRPr="00061186">
        <w:rPr>
          <w:rFonts w:ascii="Arial" w:hAnsi="Arial" w:cs="Arial"/>
        </w:rPr>
        <w:t>Voghiera</w:t>
      </w:r>
      <w:proofErr w:type="spellEnd"/>
      <w:r w:rsidRPr="00061186">
        <w:rPr>
          <w:rFonts w:ascii="Arial" w:hAnsi="Arial" w:cs="Arial"/>
        </w:rPr>
        <w:t>, e Azienda USL di Ferrara</w:t>
      </w:r>
    </w:p>
    <w:p w:rsidR="004C28F6" w:rsidRPr="00061186" w:rsidRDefault="004C28F6" w:rsidP="004C28F6">
      <w:pPr>
        <w:pStyle w:val="NormaleWeb"/>
        <w:jc w:val="center"/>
        <w:rPr>
          <w:rFonts w:ascii="Arial" w:hAnsi="Arial" w:cs="Arial"/>
          <w:b/>
        </w:rPr>
      </w:pPr>
      <w:r w:rsidRPr="00061186">
        <w:rPr>
          <w:rFonts w:ascii="Arial" w:hAnsi="Arial" w:cs="Arial"/>
          <w:b/>
        </w:rPr>
        <w:t>PREMESSA</w:t>
      </w:r>
    </w:p>
    <w:p w:rsidR="004C28F6" w:rsidRPr="00061186" w:rsidRDefault="004C28F6" w:rsidP="004C28F6">
      <w:pPr>
        <w:spacing w:line="240" w:lineRule="auto"/>
        <w:jc w:val="both"/>
        <w:rPr>
          <w:rFonts w:ascii="Arial" w:hAnsi="Arial" w:cs="Arial"/>
          <w:b/>
          <w:sz w:val="24"/>
          <w:szCs w:val="24"/>
        </w:rPr>
      </w:pPr>
      <w:r w:rsidRPr="00061186">
        <w:rPr>
          <w:rFonts w:ascii="Arial" w:hAnsi="Arial" w:cs="Arial"/>
          <w:b/>
          <w:sz w:val="24"/>
          <w:szCs w:val="24"/>
        </w:rPr>
        <w:t>Atteso quanto disposto da:</w:t>
      </w:r>
    </w:p>
    <w:p w:rsidR="004C28F6" w:rsidRPr="00061186" w:rsidRDefault="004C28F6" w:rsidP="004C28F6">
      <w:pPr>
        <w:spacing w:line="240" w:lineRule="auto"/>
        <w:jc w:val="both"/>
        <w:rPr>
          <w:rFonts w:ascii="Arial" w:hAnsi="Arial" w:cs="Arial"/>
          <w:sz w:val="24"/>
          <w:szCs w:val="24"/>
        </w:rPr>
      </w:pPr>
      <w:r w:rsidRPr="00061186">
        <w:rPr>
          <w:rFonts w:ascii="Arial" w:hAnsi="Arial" w:cs="Arial"/>
          <w:sz w:val="24"/>
          <w:szCs w:val="24"/>
        </w:rPr>
        <w:t xml:space="preserve">- L’art. 30 del D. </w:t>
      </w:r>
      <w:proofErr w:type="spellStart"/>
      <w:r w:rsidRPr="00061186">
        <w:rPr>
          <w:rFonts w:ascii="Arial" w:hAnsi="Arial" w:cs="Arial"/>
          <w:sz w:val="24"/>
          <w:szCs w:val="24"/>
        </w:rPr>
        <w:t>Lgs</w:t>
      </w:r>
      <w:proofErr w:type="spellEnd"/>
      <w:r w:rsidRPr="00061186">
        <w:rPr>
          <w:rFonts w:ascii="Arial" w:hAnsi="Arial" w:cs="Arial"/>
          <w:sz w:val="24"/>
          <w:szCs w:val="24"/>
        </w:rPr>
        <w:t>. 267/2000 che riconosce agli enti pubblici locali, al  fine di svolgere in modo coordinato funzioni e servizi determinati, la facoltà di stipulare tra loro apposite convenzioni ed, in particolare, prevede che “le convenzioni di cui al presente articolo possono prevedere anche la costituzione di uffici comuni, che operano con personale distaccato dagli enti partecipanti, ai quali affidare l’esercizio delle funzioni pubbliche in luogo degli enti partecipanti all’accordo, ovvero la delega di funzioni da parte degli enti partecipanti all’accordo a favore di uno di essi, che opera in luogo e per conto degli enti delegati”;</w:t>
      </w:r>
    </w:p>
    <w:p w:rsidR="004C28F6" w:rsidRPr="00061186" w:rsidRDefault="004C28F6" w:rsidP="004C28F6">
      <w:pPr>
        <w:spacing w:line="240" w:lineRule="auto"/>
        <w:jc w:val="both"/>
        <w:rPr>
          <w:rFonts w:ascii="Arial" w:hAnsi="Arial" w:cs="Arial"/>
          <w:sz w:val="24"/>
          <w:szCs w:val="24"/>
        </w:rPr>
      </w:pPr>
      <w:r w:rsidRPr="00061186">
        <w:rPr>
          <w:rFonts w:ascii="Arial" w:hAnsi="Arial" w:cs="Arial"/>
          <w:sz w:val="24"/>
          <w:szCs w:val="24"/>
        </w:rPr>
        <w:t>- La Legge 08/11/2000, n. 328, “Legge quadro per la realizzazione del sistema integrato di interventi e servizi sociali”</w:t>
      </w:r>
    </w:p>
    <w:p w:rsidR="004C28F6" w:rsidRPr="00061186" w:rsidRDefault="004C28F6" w:rsidP="004C28F6">
      <w:pPr>
        <w:spacing w:line="240" w:lineRule="auto"/>
        <w:jc w:val="both"/>
        <w:rPr>
          <w:rFonts w:ascii="Arial" w:hAnsi="Arial" w:cs="Arial"/>
          <w:sz w:val="24"/>
          <w:szCs w:val="24"/>
        </w:rPr>
      </w:pPr>
      <w:r w:rsidRPr="00061186">
        <w:rPr>
          <w:rFonts w:ascii="Arial" w:hAnsi="Arial" w:cs="Arial"/>
          <w:sz w:val="24"/>
          <w:szCs w:val="24"/>
        </w:rPr>
        <w:t xml:space="preserve">- La Legge Regionale 12.03.2003, n. 2 e </w:t>
      </w:r>
      <w:proofErr w:type="spellStart"/>
      <w:r w:rsidRPr="00061186">
        <w:rPr>
          <w:rFonts w:ascii="Arial" w:hAnsi="Arial" w:cs="Arial"/>
          <w:sz w:val="24"/>
          <w:szCs w:val="24"/>
        </w:rPr>
        <w:t>ss.mm.ii.</w:t>
      </w:r>
      <w:proofErr w:type="spellEnd"/>
      <w:r w:rsidRPr="00061186">
        <w:rPr>
          <w:rFonts w:ascii="Arial" w:hAnsi="Arial" w:cs="Arial"/>
          <w:sz w:val="24"/>
          <w:szCs w:val="24"/>
        </w:rPr>
        <w:t>, “Norme per la promozione della cittadinanza sociale e per la realizzazione del sistema integrato di interventi e servizi sociali ”con particolare riferimento agli artt. 7 e 28;</w:t>
      </w:r>
    </w:p>
    <w:p w:rsidR="004C28F6" w:rsidRPr="00061186" w:rsidRDefault="004C28F6" w:rsidP="004C28F6">
      <w:pPr>
        <w:pStyle w:val="Default"/>
        <w:jc w:val="both"/>
        <w:rPr>
          <w:rFonts w:ascii="Arial" w:hAnsi="Arial" w:cs="Arial"/>
          <w:color w:val="auto"/>
        </w:rPr>
      </w:pPr>
      <w:r w:rsidRPr="00061186">
        <w:rPr>
          <w:rFonts w:ascii="Arial" w:hAnsi="Arial" w:cs="Arial"/>
          <w:b/>
          <w:color w:val="auto"/>
        </w:rPr>
        <w:t>Visto</w:t>
      </w:r>
      <w:r w:rsidRPr="00061186">
        <w:rPr>
          <w:rFonts w:ascii="Arial" w:hAnsi="Arial" w:cs="Arial"/>
          <w:color w:val="auto"/>
        </w:rPr>
        <w:t xml:space="preserve"> l'articolo 15 della L. 7 agosto 1990, n. 241 che prevede la possibilità per le Pubbliche amministrazioni di concludere tra loro accordi per disciplinare lo svolgimento in collaborazione di attività di interesse comune;</w:t>
      </w:r>
    </w:p>
    <w:p w:rsidR="004C28F6" w:rsidRPr="00061186" w:rsidRDefault="004C28F6" w:rsidP="004C28F6">
      <w:pPr>
        <w:pStyle w:val="Default"/>
        <w:jc w:val="both"/>
        <w:rPr>
          <w:rFonts w:ascii="Arial" w:hAnsi="Arial" w:cs="Arial"/>
          <w:color w:val="auto"/>
        </w:rPr>
      </w:pPr>
    </w:p>
    <w:p w:rsidR="004C28F6" w:rsidRPr="00061186" w:rsidRDefault="004C28F6" w:rsidP="004C28F6">
      <w:pPr>
        <w:autoSpaceDE w:val="0"/>
        <w:autoSpaceDN w:val="0"/>
        <w:adjustRightInd w:val="0"/>
        <w:spacing w:after="0" w:line="240" w:lineRule="auto"/>
        <w:jc w:val="both"/>
        <w:rPr>
          <w:rFonts w:ascii="Arial" w:hAnsi="Arial" w:cs="Arial"/>
          <w:b/>
          <w:bCs/>
          <w:sz w:val="24"/>
          <w:szCs w:val="24"/>
        </w:rPr>
      </w:pPr>
      <w:r w:rsidRPr="00061186">
        <w:rPr>
          <w:rFonts w:ascii="Arial" w:hAnsi="Arial" w:cs="Arial"/>
          <w:b/>
          <w:bCs/>
          <w:sz w:val="24"/>
          <w:szCs w:val="24"/>
        </w:rPr>
        <w:t>Viste:</w:t>
      </w:r>
    </w:p>
    <w:p w:rsidR="004C28F6" w:rsidRPr="00061186" w:rsidRDefault="004C28F6" w:rsidP="004C28F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sz w:val="24"/>
          <w:szCs w:val="24"/>
          <w:lang w:eastAsia="it-IT"/>
        </w:rPr>
        <w:t xml:space="preserve">La convenzione sui diritti del fanciullo, siglata del 20 novembre 1989 e ratificata dall’Italia con l. 27 maggio 1991, n. 176 che, all’art. 20 dispone che «Ogni fanciullo il quale è temporaneamente o definitivamente privato del suo ambiente familiare oppure che non può essere lasciato in tale ambiente nel suo proprio interesse, ha diritto ad una protezione e ad aiuti speciali dello Stato»; stante il più generale principio dell’art. 3 per cui « In tutte le decisioni relative ai fanciulli, di competenza delle istituzioni  pubbliche o private di assistenza sociale, dei </w:t>
      </w:r>
      <w:r w:rsidRPr="00061186">
        <w:rPr>
          <w:rFonts w:ascii="Arial" w:hAnsi="Arial" w:cs="Arial"/>
          <w:sz w:val="24"/>
          <w:szCs w:val="24"/>
          <w:lang w:eastAsia="it-IT"/>
        </w:rPr>
        <w:lastRenderedPageBreak/>
        <w:t>tribunali, delle autorità amministrative o degli organi legislativi, l'interesse superiore del fanciullo deve essere una considerazione preminente »;</w:t>
      </w:r>
    </w:p>
    <w:p w:rsidR="004C28F6" w:rsidRPr="00061186" w:rsidRDefault="004C28F6" w:rsidP="004C28F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 xml:space="preserve">La </w:t>
      </w:r>
      <w:proofErr w:type="spellStart"/>
      <w:r w:rsidRPr="00061186">
        <w:rPr>
          <w:rFonts w:ascii="Arial" w:hAnsi="Arial" w:cs="Arial"/>
          <w:bCs/>
          <w:sz w:val="24"/>
          <w:szCs w:val="24"/>
        </w:rPr>
        <w:t>L.R.</w:t>
      </w:r>
      <w:proofErr w:type="spellEnd"/>
      <w:r w:rsidRPr="00061186">
        <w:rPr>
          <w:rFonts w:ascii="Arial" w:hAnsi="Arial" w:cs="Arial"/>
          <w:bCs/>
          <w:sz w:val="24"/>
          <w:szCs w:val="24"/>
        </w:rPr>
        <w:t xml:space="preserve"> 14/2008, “</w:t>
      </w:r>
      <w:r w:rsidRPr="00061186">
        <w:rPr>
          <w:rFonts w:ascii="Arial" w:hAnsi="Arial" w:cs="Arial"/>
          <w:sz w:val="24"/>
          <w:szCs w:val="24"/>
          <w:lang w:eastAsia="it-IT"/>
        </w:rPr>
        <w:t>Norme in materia di politiche per le giovani generazioni”</w:t>
      </w:r>
      <w:r w:rsidRPr="00061186">
        <w:rPr>
          <w:rFonts w:ascii="Arial" w:hAnsi="Arial" w:cs="Arial"/>
          <w:bCs/>
          <w:sz w:val="24"/>
          <w:szCs w:val="24"/>
        </w:rPr>
        <w:t xml:space="preserve">, come modificata dalla </w:t>
      </w:r>
      <w:proofErr w:type="spellStart"/>
      <w:r w:rsidRPr="00061186">
        <w:rPr>
          <w:rFonts w:ascii="Arial" w:hAnsi="Arial" w:cs="Arial"/>
          <w:bCs/>
          <w:sz w:val="24"/>
          <w:szCs w:val="24"/>
        </w:rPr>
        <w:t>L.R.</w:t>
      </w:r>
      <w:proofErr w:type="spellEnd"/>
      <w:r w:rsidRPr="00061186">
        <w:rPr>
          <w:rFonts w:ascii="Arial" w:hAnsi="Arial" w:cs="Arial"/>
          <w:bCs/>
          <w:sz w:val="24"/>
          <w:szCs w:val="24"/>
        </w:rPr>
        <w:t xml:space="preserve"> 11/2016, che - in armonia con il contesto giuridico nazionale ed internazionale riconosce i bambini e gli adolescenti quali autonomi soggetti di diritti e risorsa fondamentale per promuovere una cittadinanza attiva e che, in particolare all’art. 4, in materia di funzioni attribuite ai Comuni, prevede:</w:t>
      </w:r>
    </w:p>
    <w:p w:rsidR="004C28F6" w:rsidRPr="00061186" w:rsidRDefault="004C28F6" w:rsidP="004C28F6">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gli interventi specifici per infanzia, adolescenza e neo maggiorenni;</w:t>
      </w:r>
    </w:p>
    <w:p w:rsidR="004C28F6" w:rsidRPr="00061186" w:rsidRDefault="004C28F6" w:rsidP="004C28F6">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il sostegno alla genitorialità;</w:t>
      </w:r>
    </w:p>
    <w:p w:rsidR="004C28F6" w:rsidRPr="00061186" w:rsidRDefault="004C28F6" w:rsidP="004C28F6">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la collaborazione con l’Autorità Giudiziaria; </w:t>
      </w:r>
    </w:p>
    <w:p w:rsidR="004C28F6" w:rsidRPr="00061186" w:rsidRDefault="004C28F6" w:rsidP="004C28F6">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la promozione della partecipazione attiva dei giovani e delle loro rappresentanze;</w:t>
      </w:r>
    </w:p>
    <w:p w:rsidR="004C28F6" w:rsidRPr="00061186" w:rsidRDefault="004C28F6" w:rsidP="004C28F6">
      <w:pPr>
        <w:numPr>
          <w:ilvl w:val="0"/>
          <w:numId w:val="19"/>
        </w:numPr>
        <w:autoSpaceDE w:val="0"/>
        <w:autoSpaceDN w:val="0"/>
        <w:adjustRightInd w:val="0"/>
        <w:spacing w:after="0" w:line="240" w:lineRule="auto"/>
        <w:ind w:left="1208" w:hanging="357"/>
        <w:jc w:val="both"/>
        <w:rPr>
          <w:rFonts w:ascii="Arial" w:hAnsi="Arial" w:cs="Arial"/>
          <w:bCs/>
          <w:sz w:val="24"/>
          <w:szCs w:val="24"/>
        </w:rPr>
      </w:pPr>
      <w:r w:rsidRPr="00061186">
        <w:rPr>
          <w:rFonts w:ascii="Arial" w:hAnsi="Arial" w:cs="Arial"/>
          <w:bCs/>
          <w:sz w:val="24"/>
          <w:szCs w:val="24"/>
        </w:rPr>
        <w:t xml:space="preserve">la valorizzazione del protagonismo delle aggregazioni familiari e sociali. </w:t>
      </w:r>
    </w:p>
    <w:p w:rsidR="004C28F6" w:rsidRPr="00061186" w:rsidRDefault="004C28F6" w:rsidP="004C28F6">
      <w:pPr>
        <w:autoSpaceDE w:val="0"/>
        <w:autoSpaceDN w:val="0"/>
        <w:adjustRightInd w:val="0"/>
        <w:spacing w:after="0" w:line="240" w:lineRule="auto"/>
        <w:ind w:left="1208"/>
        <w:jc w:val="both"/>
        <w:rPr>
          <w:rFonts w:ascii="Arial" w:hAnsi="Arial" w:cs="Arial"/>
          <w:bCs/>
          <w:sz w:val="24"/>
          <w:szCs w:val="24"/>
        </w:rPr>
      </w:pP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p>
    <w:p w:rsidR="004C28F6" w:rsidRPr="00061186" w:rsidRDefault="004C28F6" w:rsidP="004C28F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 xml:space="preserve">Agli artt. 17 e 18 prevede la </w:t>
      </w:r>
      <w:proofErr w:type="spellStart"/>
      <w:r w:rsidRPr="00061186">
        <w:rPr>
          <w:rFonts w:ascii="Arial" w:hAnsi="Arial" w:cs="Arial"/>
          <w:bCs/>
          <w:sz w:val="24"/>
          <w:szCs w:val="24"/>
        </w:rPr>
        <w:t>la</w:t>
      </w:r>
      <w:proofErr w:type="spellEnd"/>
      <w:r w:rsidRPr="00061186">
        <w:rPr>
          <w:rFonts w:ascii="Arial" w:hAnsi="Arial" w:cs="Arial"/>
          <w:bCs/>
          <w:sz w:val="24"/>
          <w:szCs w:val="24"/>
        </w:rPr>
        <w:t xml:space="preserve"> necessità, da parte della conferenza territoriale sociale e sanitaria di attivare un’équipe specialistica di secondo livello in materia di tutela dei minori, finalizzata alla gestione di situazioni che risultano più compromesse e composta da personale opportunamente specializzato ed esperto nella diagnosi e riparazione delle conseguenze post-traumatiche della violenza acuta o cronica sui bambini e adolescenti.</w:t>
      </w:r>
    </w:p>
    <w:p w:rsidR="004C28F6" w:rsidRPr="00061186" w:rsidRDefault="004C28F6" w:rsidP="004C28F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All’art. 19, in materia di funzioni attribuite agli Uffici di Piano prevede azioni di coordinamento - nell’ambito della pianificazione territoriale - per dare maggiore efficacia agli interventi rivolti all’infanzia e all’adolescenza;</w:t>
      </w:r>
    </w:p>
    <w:p w:rsidR="004C28F6" w:rsidRPr="00061186" w:rsidRDefault="004C28F6" w:rsidP="004C28F6">
      <w:pPr>
        <w:numPr>
          <w:ilvl w:val="0"/>
          <w:numId w:val="3"/>
        </w:numPr>
        <w:autoSpaceDE w:val="0"/>
        <w:autoSpaceDN w:val="0"/>
        <w:adjustRightInd w:val="0"/>
        <w:spacing w:after="0" w:line="240" w:lineRule="auto"/>
        <w:jc w:val="both"/>
        <w:rPr>
          <w:rFonts w:ascii="Arial" w:hAnsi="Arial" w:cs="Arial"/>
          <w:bCs/>
          <w:sz w:val="24"/>
          <w:szCs w:val="24"/>
        </w:rPr>
      </w:pPr>
      <w:r w:rsidRPr="00061186">
        <w:rPr>
          <w:rFonts w:ascii="Arial" w:hAnsi="Arial" w:cs="Arial"/>
          <w:bCs/>
          <w:sz w:val="24"/>
          <w:szCs w:val="24"/>
        </w:rPr>
        <w:t>All’art. 21, in materia di funzioni attribuite al Coordinamento Tecnico per l’infanzia e l’adolescenza, prevede un ruolo di raccordo e confronto tra i diversi Distretti e di consultazione rispetto alla Conferenza Territoriale Socio Sanitaria</w:t>
      </w:r>
    </w:p>
    <w:p w:rsidR="004C28F6" w:rsidRPr="00061186" w:rsidRDefault="004C28F6" w:rsidP="004C28F6">
      <w:pPr>
        <w:autoSpaceDE w:val="0"/>
        <w:autoSpaceDN w:val="0"/>
        <w:adjustRightInd w:val="0"/>
        <w:spacing w:after="0" w:line="240" w:lineRule="auto"/>
        <w:jc w:val="both"/>
        <w:rPr>
          <w:rFonts w:ascii="Arial" w:hAnsi="Arial" w:cs="Arial"/>
          <w:b/>
          <w:bCs/>
          <w:sz w:val="24"/>
          <w:szCs w:val="24"/>
        </w:rPr>
      </w:pP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Dato atto </w:t>
      </w:r>
      <w:r w:rsidRPr="00061186">
        <w:rPr>
          <w:rFonts w:ascii="Arial" w:hAnsi="Arial" w:cs="Arial"/>
          <w:bCs/>
          <w:sz w:val="24"/>
          <w:szCs w:val="24"/>
        </w:rPr>
        <w:t>che la Conferenza Territoriale Socio Sanitaria ferrarese, ha</w:t>
      </w:r>
      <w:r w:rsidRPr="00061186">
        <w:rPr>
          <w:rFonts w:ascii="Arial" w:hAnsi="Arial" w:cs="Arial"/>
          <w:b/>
          <w:bCs/>
          <w:sz w:val="24"/>
          <w:szCs w:val="24"/>
        </w:rPr>
        <w:t xml:space="preserve"> </w:t>
      </w:r>
      <w:r w:rsidRPr="00061186">
        <w:rPr>
          <w:rFonts w:ascii="Arial" w:hAnsi="Arial" w:cs="Arial"/>
          <w:bCs/>
          <w:sz w:val="24"/>
          <w:szCs w:val="24"/>
        </w:rPr>
        <w:t>attribuito</w:t>
      </w:r>
      <w:r w:rsidRPr="00061186">
        <w:rPr>
          <w:rFonts w:ascii="Arial" w:hAnsi="Arial" w:cs="Arial"/>
          <w:b/>
          <w:bCs/>
          <w:sz w:val="24"/>
          <w:szCs w:val="24"/>
        </w:rPr>
        <w:t xml:space="preserve"> </w:t>
      </w:r>
      <w:r w:rsidRPr="00061186">
        <w:rPr>
          <w:rFonts w:ascii="Arial" w:hAnsi="Arial" w:cs="Arial"/>
          <w:bCs/>
          <w:sz w:val="24"/>
          <w:szCs w:val="24"/>
        </w:rPr>
        <w:t>al Comune di Ferrara il ruolo di capofila del Coordinamento Tecnico;</w:t>
      </w:r>
    </w:p>
    <w:p w:rsidR="004C28F6" w:rsidRPr="00061186" w:rsidRDefault="004C28F6" w:rsidP="004C28F6">
      <w:pPr>
        <w:pStyle w:val="TitoloecontenutoLTGliederung1"/>
        <w:tabs>
          <w:tab w:val="left" w:pos="0"/>
        </w:tabs>
        <w:spacing w:before="200" w:line="240" w:lineRule="auto"/>
        <w:jc w:val="both"/>
        <w:rPr>
          <w:rFonts w:ascii="Arial" w:hAnsi="Arial" w:cs="Arial"/>
          <w:color w:val="auto"/>
          <w:sz w:val="24"/>
        </w:rPr>
      </w:pPr>
      <w:r w:rsidRPr="00061186">
        <w:rPr>
          <w:rFonts w:ascii="Arial" w:eastAsia="Calibri" w:hAnsi="Arial" w:cs="Arial"/>
          <w:b/>
          <w:bCs/>
          <w:color w:val="auto"/>
          <w:kern w:val="0"/>
          <w:sz w:val="24"/>
          <w:lang w:eastAsia="en-US" w:bidi="ar-SA"/>
        </w:rPr>
        <w:t>Dato altresì atto</w:t>
      </w:r>
      <w:r w:rsidRPr="00061186">
        <w:rPr>
          <w:rFonts w:ascii="Arial" w:eastAsia="Calibri" w:hAnsi="Arial" w:cs="Arial"/>
          <w:bCs/>
          <w:color w:val="auto"/>
          <w:kern w:val="0"/>
          <w:sz w:val="24"/>
          <w:lang w:eastAsia="en-US" w:bidi="ar-SA"/>
        </w:rPr>
        <w:t xml:space="preserve"> che la Conferenza Territoriale Socio Sanitaria ferrarese nella seduta del 20 gennaio 2022 ha dato mandato ad un gruppo tecnico coordinato dalla Direzione Attività Socio Sanitarie in collaborazione con il Comune di Ferrara,</w:t>
      </w:r>
      <w:r w:rsidRPr="00061186">
        <w:rPr>
          <w:rFonts w:ascii="Arial" w:hAnsi="Arial" w:cs="Arial"/>
          <w:bCs/>
          <w:color w:val="auto"/>
          <w:sz w:val="24"/>
        </w:rPr>
        <w:t xml:space="preserve"> di valutare, fra l’altro, i percorsi finalizzati all</w:t>
      </w:r>
      <w:r w:rsidRPr="00061186">
        <w:rPr>
          <w:rFonts w:ascii="Arial" w:hAnsi="Arial" w:cs="Arial"/>
          <w:color w:val="auto"/>
          <w:sz w:val="24"/>
        </w:rPr>
        <w:t xml:space="preserve">’attivazione delle </w:t>
      </w:r>
      <w:proofErr w:type="spellStart"/>
      <w:r w:rsidRPr="00061186">
        <w:rPr>
          <w:rFonts w:ascii="Arial" w:hAnsi="Arial" w:cs="Arial"/>
          <w:color w:val="auto"/>
          <w:sz w:val="24"/>
        </w:rPr>
        <w:t>èquipes</w:t>
      </w:r>
      <w:proofErr w:type="spellEnd"/>
      <w:r w:rsidRPr="00061186">
        <w:rPr>
          <w:rFonts w:ascii="Arial" w:hAnsi="Arial" w:cs="Arial"/>
          <w:color w:val="auto"/>
          <w:sz w:val="24"/>
        </w:rPr>
        <w:t xml:space="preserve"> di secondo livello per la Tutela minori disciplinate dalla DGR 1627/2021;</w:t>
      </w: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Atteso</w:t>
      </w:r>
      <w:r w:rsidRPr="00061186">
        <w:rPr>
          <w:rFonts w:ascii="Arial" w:hAnsi="Arial" w:cs="Arial"/>
          <w:bCs/>
          <w:sz w:val="24"/>
          <w:szCs w:val="24"/>
        </w:rPr>
        <w:t xml:space="preserve"> che il gruppo tecnico costituito da rappresentanti del Comune di Ferrara, dell’Azienda USL di Ferrara, e dei Servizi Sociali Territoriali s</w:t>
      </w:r>
      <w:r w:rsidRPr="00061186">
        <w:rPr>
          <w:rFonts w:ascii="Arial" w:hAnsi="Arial" w:cs="Arial"/>
          <w:sz w:val="24"/>
          <w:szCs w:val="24"/>
        </w:rPr>
        <w:t xml:space="preserve">i è riunito in data 11 febbraio 2022 valutando il progetto del Comune di Ferrara e in data 4 marzo 2022, esprimendo l’assenso delle amministrazioni ad un percorso di </w:t>
      </w:r>
      <w:r w:rsidRPr="00061186">
        <w:rPr>
          <w:rFonts w:ascii="Arial" w:hAnsi="Arial" w:cs="Arial"/>
          <w:bCs/>
          <w:sz w:val="24"/>
          <w:szCs w:val="24"/>
        </w:rPr>
        <w:t>collaborazione per rispondere al mandato conferito dalla Conferenza Socio Sanitaria per ottemperare a quanto disposto dalle norme regionali in premessa richiamate e dalla DGR 1627/2021;</w:t>
      </w: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 xml:space="preserve">Considerato </w:t>
      </w:r>
      <w:r w:rsidRPr="00061186">
        <w:rPr>
          <w:rFonts w:ascii="Arial" w:hAnsi="Arial" w:cs="Arial"/>
          <w:bCs/>
          <w:sz w:val="24"/>
          <w:szCs w:val="24"/>
        </w:rPr>
        <w:t xml:space="preserve">che l’organizzazione </w:t>
      </w:r>
      <w:r w:rsidRPr="00061186">
        <w:rPr>
          <w:rFonts w:ascii="Arial" w:hAnsi="Arial" w:cs="Arial"/>
          <w:b/>
          <w:bCs/>
          <w:sz w:val="24"/>
          <w:szCs w:val="24"/>
        </w:rPr>
        <w:t xml:space="preserve">distrettuale </w:t>
      </w:r>
      <w:r w:rsidRPr="00061186">
        <w:rPr>
          <w:rFonts w:ascii="Arial" w:hAnsi="Arial" w:cs="Arial"/>
          <w:bCs/>
          <w:sz w:val="24"/>
          <w:szCs w:val="24"/>
        </w:rPr>
        <w:t>è definita nel Protocollo Unificato PUAPS – ETI che prevede, per ogni distretto:</w:t>
      </w:r>
    </w:p>
    <w:p w:rsidR="004C28F6" w:rsidRPr="00061186" w:rsidRDefault="004C28F6" w:rsidP="004C28F6">
      <w:pPr>
        <w:pStyle w:val="StileStileStileheading3prima3ptDopo3ptprima0cmP"/>
        <w:pageBreakBefore w:val="0"/>
        <w:spacing w:line="276" w:lineRule="auto"/>
        <w:jc w:val="both"/>
        <w:rPr>
          <w:rFonts w:ascii="Arial" w:hAnsi="Arial" w:cs="Arial"/>
          <w:b w:val="0"/>
          <w:bCs/>
          <w:sz w:val="24"/>
          <w:szCs w:val="24"/>
        </w:rPr>
      </w:pPr>
      <w:r w:rsidRPr="00061186">
        <w:rPr>
          <w:rFonts w:ascii="Arial" w:eastAsia="Arial" w:hAnsi="Arial" w:cs="Arial"/>
          <w:bCs/>
          <w:sz w:val="24"/>
          <w:szCs w:val="24"/>
        </w:rPr>
        <w:t xml:space="preserve">Equipe territoriali integrate (ETI) </w:t>
      </w:r>
      <w:r w:rsidRPr="00061186">
        <w:rPr>
          <w:rFonts w:ascii="Arial" w:eastAsia="Arial" w:hAnsi="Arial" w:cs="Arial"/>
          <w:b w:val="0"/>
          <w:bCs/>
          <w:sz w:val="24"/>
          <w:szCs w:val="24"/>
        </w:rPr>
        <w:t xml:space="preserve">che </w:t>
      </w:r>
      <w:r w:rsidRPr="00061186">
        <w:rPr>
          <w:rFonts w:ascii="Arial" w:hAnsi="Arial" w:cs="Arial"/>
          <w:b w:val="0"/>
          <w:sz w:val="24"/>
          <w:szCs w:val="24"/>
        </w:rPr>
        <w:t xml:space="preserve">si connota come luogo di riflessione/progettazione, tecnica clinica, mentre sono estranee all'ETI funzioni di </w:t>
      </w:r>
      <w:r w:rsidRPr="00061186">
        <w:rPr>
          <w:rFonts w:ascii="Arial" w:hAnsi="Arial" w:cs="Arial"/>
          <w:b w:val="0"/>
          <w:sz w:val="24"/>
          <w:szCs w:val="24"/>
        </w:rPr>
        <w:lastRenderedPageBreak/>
        <w:t>definizione economica. Le f</w:t>
      </w:r>
      <w:r w:rsidRPr="00061186">
        <w:rPr>
          <w:rFonts w:ascii="Arial" w:hAnsi="Arial" w:cs="Arial"/>
          <w:b w:val="0"/>
          <w:bCs/>
          <w:sz w:val="24"/>
          <w:szCs w:val="24"/>
        </w:rPr>
        <w:t>unzioni sono:</w:t>
      </w:r>
    </w:p>
    <w:p w:rsidR="004C28F6" w:rsidRPr="00061186" w:rsidRDefault="004C28F6" w:rsidP="004C28F6">
      <w:pPr>
        <w:numPr>
          <w:ilvl w:val="0"/>
          <w:numId w:val="30"/>
        </w:numPr>
        <w:jc w:val="both"/>
        <w:rPr>
          <w:rFonts w:ascii="Arial" w:hAnsi="Arial" w:cs="Arial"/>
          <w:sz w:val="24"/>
          <w:szCs w:val="24"/>
        </w:rPr>
      </w:pPr>
      <w:r w:rsidRPr="00061186">
        <w:rPr>
          <w:rFonts w:ascii="Arial" w:hAnsi="Arial" w:cs="Arial"/>
          <w:sz w:val="24"/>
          <w:szCs w:val="24"/>
        </w:rPr>
        <w:t>la valutazione dei progetti dei minori che rispondono alla casistica identificata nel paragrafo “Oggetto”;</w:t>
      </w:r>
    </w:p>
    <w:p w:rsidR="004C28F6" w:rsidRPr="00061186" w:rsidRDefault="004C28F6" w:rsidP="004C28F6">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 xml:space="preserve">la definizione del Progetto Quadro, del Progetto Educativo Individualizzato (nel caso dell'inserimento in comunità) o del Progetto di accompagnamento dell'affidamento o del Progetto di Vita verso la maggiore età con la chiara definizione degli obiettivi, esiti attesi, trattamenti, soggetti deputati ai trattamenti; o l’individuazione di strategie congiunte per contrastare l'allontanamento del minore dal proprio domicilio; o il raccordo/integrazione/attivazione con altri professionisti e servizi sanitari del DAISMDP e, nello specifico, della UONPIA e del Programma di Psicologia clinica, del DCP, del Servizio Sociale in relazione al Progetto Quadro (ad esempio USSM prossimi alla maggiore età) o l’attivazione delle Equipe Specialistiche di secondo livello: Abuso, Affido e Adozione per situazioni specifiche che ne richiedano l’attivazione; </w:t>
      </w:r>
    </w:p>
    <w:p w:rsidR="004C28F6" w:rsidRPr="00061186" w:rsidRDefault="004C28F6" w:rsidP="004C28F6">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la verifica periodica dei casi valutati e presi in carico in relazione agli obiettivi ed esiti descritti nel Progetto quadro; in particolare il monitoraggio congiunto del trattamento residenziale e preparazione delle condizioni per la dimissione;</w:t>
      </w:r>
    </w:p>
    <w:p w:rsidR="004C28F6" w:rsidRPr="00061186" w:rsidRDefault="004C28F6" w:rsidP="004C28F6">
      <w:pPr>
        <w:pStyle w:val="ListParagraph"/>
        <w:numPr>
          <w:ilvl w:val="0"/>
          <w:numId w:val="22"/>
        </w:numPr>
        <w:spacing w:after="0" w:line="276" w:lineRule="auto"/>
        <w:jc w:val="both"/>
        <w:rPr>
          <w:rFonts w:ascii="Arial" w:hAnsi="Arial" w:cs="Arial"/>
          <w:sz w:val="24"/>
          <w:szCs w:val="24"/>
        </w:rPr>
      </w:pPr>
      <w:r w:rsidRPr="00061186">
        <w:rPr>
          <w:rFonts w:ascii="Arial" w:hAnsi="Arial" w:cs="Arial"/>
          <w:sz w:val="24"/>
          <w:szCs w:val="24"/>
        </w:rPr>
        <w:t>la definizione delle progettualità da inviare all’UVM per i casi previsti dalla DGR 1102/2014 e più in generale per tutti i casi che richiedono una partecipazione tra sanità e sociale.</w:t>
      </w:r>
    </w:p>
    <w:p w:rsidR="004C28F6" w:rsidRPr="00061186" w:rsidRDefault="004C28F6" w:rsidP="004C28F6">
      <w:pPr>
        <w:jc w:val="both"/>
        <w:rPr>
          <w:rFonts w:ascii="Arial" w:hAnsi="Arial" w:cs="Arial"/>
          <w:bCs/>
          <w:sz w:val="24"/>
          <w:szCs w:val="24"/>
        </w:rPr>
      </w:pPr>
      <w:r w:rsidRPr="00061186">
        <w:rPr>
          <w:rFonts w:ascii="Arial" w:hAnsi="Arial" w:cs="Arial"/>
          <w:bCs/>
          <w:sz w:val="24"/>
          <w:szCs w:val="24"/>
        </w:rPr>
        <w:t>La composizione dell’ETI è:</w:t>
      </w:r>
    </w:p>
    <w:p w:rsidR="004C28F6" w:rsidRPr="00061186" w:rsidRDefault="004C28F6" w:rsidP="004C28F6">
      <w:pPr>
        <w:pStyle w:val="ListParagraph"/>
        <w:numPr>
          <w:ilvl w:val="0"/>
          <w:numId w:val="23"/>
        </w:numPr>
        <w:spacing w:after="0" w:line="276" w:lineRule="auto"/>
        <w:jc w:val="both"/>
        <w:rPr>
          <w:rFonts w:ascii="Arial" w:hAnsi="Arial" w:cs="Arial"/>
          <w:sz w:val="24"/>
          <w:szCs w:val="24"/>
        </w:rPr>
      </w:pPr>
      <w:r w:rsidRPr="00061186">
        <w:rPr>
          <w:rFonts w:ascii="Arial" w:hAnsi="Arial" w:cs="Arial"/>
          <w:sz w:val="24"/>
          <w:szCs w:val="24"/>
        </w:rPr>
        <w:t>Un referente dei Servizi Sociali territoriali;</w:t>
      </w:r>
    </w:p>
    <w:p w:rsidR="004C28F6" w:rsidRPr="00061186" w:rsidRDefault="004C28F6" w:rsidP="004C28F6">
      <w:pPr>
        <w:pStyle w:val="ListParagraph"/>
        <w:numPr>
          <w:ilvl w:val="0"/>
          <w:numId w:val="23"/>
        </w:numPr>
        <w:spacing w:after="0" w:line="276" w:lineRule="auto"/>
        <w:jc w:val="both"/>
        <w:rPr>
          <w:rFonts w:ascii="Arial" w:hAnsi="Arial" w:cs="Arial"/>
          <w:sz w:val="24"/>
          <w:szCs w:val="24"/>
        </w:rPr>
      </w:pPr>
      <w:r w:rsidRPr="00061186">
        <w:rPr>
          <w:rFonts w:ascii="Arial" w:hAnsi="Arial" w:cs="Arial"/>
          <w:sz w:val="24"/>
          <w:szCs w:val="24"/>
        </w:rPr>
        <w:t>Uno psicologo di UONPIA per Distretto.</w:t>
      </w:r>
    </w:p>
    <w:p w:rsidR="004C28F6" w:rsidRPr="00061186" w:rsidRDefault="004C28F6" w:rsidP="004C28F6">
      <w:pPr>
        <w:jc w:val="both"/>
        <w:rPr>
          <w:rFonts w:ascii="Arial" w:hAnsi="Arial" w:cs="Arial"/>
          <w:sz w:val="24"/>
          <w:szCs w:val="24"/>
        </w:rPr>
      </w:pPr>
      <w:r w:rsidRPr="00061186">
        <w:rPr>
          <w:rFonts w:ascii="Arial" w:hAnsi="Arial" w:cs="Arial"/>
          <w:sz w:val="24"/>
          <w:szCs w:val="24"/>
        </w:rPr>
        <w:t>A questa si aggiungono le seguenti figure professionali in relazioni ai casi e progetti individualizzati:</w:t>
      </w:r>
    </w:p>
    <w:p w:rsidR="004C28F6" w:rsidRPr="00061186" w:rsidRDefault="004C28F6" w:rsidP="004C28F6">
      <w:pPr>
        <w:pStyle w:val="ListParagraph"/>
        <w:numPr>
          <w:ilvl w:val="0"/>
          <w:numId w:val="24"/>
        </w:numPr>
        <w:spacing w:after="0" w:line="276" w:lineRule="auto"/>
        <w:jc w:val="both"/>
        <w:rPr>
          <w:rFonts w:ascii="Arial" w:hAnsi="Arial" w:cs="Arial"/>
          <w:sz w:val="24"/>
          <w:szCs w:val="24"/>
        </w:rPr>
      </w:pPr>
      <w:r w:rsidRPr="00061186">
        <w:rPr>
          <w:rFonts w:ascii="Arial" w:hAnsi="Arial" w:cs="Arial"/>
          <w:sz w:val="24"/>
          <w:szCs w:val="24"/>
        </w:rPr>
        <w:t>Un educatore professionale di UONPIA;</w:t>
      </w:r>
    </w:p>
    <w:p w:rsidR="004C28F6" w:rsidRPr="00061186" w:rsidRDefault="004C28F6" w:rsidP="004C28F6">
      <w:pPr>
        <w:pStyle w:val="ListParagraph"/>
        <w:numPr>
          <w:ilvl w:val="0"/>
          <w:numId w:val="24"/>
        </w:numPr>
        <w:spacing w:after="0" w:line="276" w:lineRule="auto"/>
        <w:jc w:val="both"/>
        <w:rPr>
          <w:rFonts w:ascii="Arial" w:hAnsi="Arial" w:cs="Arial"/>
          <w:sz w:val="24"/>
          <w:szCs w:val="24"/>
        </w:rPr>
      </w:pPr>
      <w:r w:rsidRPr="00061186">
        <w:rPr>
          <w:rFonts w:ascii="Arial" w:hAnsi="Arial" w:cs="Arial"/>
          <w:sz w:val="24"/>
          <w:szCs w:val="24"/>
        </w:rPr>
        <w:t>Un neuropsichiatra per i casi di riferimento;</w:t>
      </w:r>
    </w:p>
    <w:p w:rsidR="004C28F6" w:rsidRPr="00061186" w:rsidRDefault="004C28F6" w:rsidP="004C28F6">
      <w:pPr>
        <w:pStyle w:val="ListParagraph"/>
        <w:numPr>
          <w:ilvl w:val="0"/>
          <w:numId w:val="24"/>
        </w:numPr>
        <w:spacing w:after="0" w:line="276" w:lineRule="auto"/>
        <w:jc w:val="both"/>
        <w:rPr>
          <w:rFonts w:ascii="Arial" w:hAnsi="Arial" w:cs="Arial"/>
          <w:sz w:val="24"/>
          <w:szCs w:val="24"/>
        </w:rPr>
      </w:pPr>
      <w:r w:rsidRPr="00061186">
        <w:rPr>
          <w:rFonts w:ascii="Arial" w:hAnsi="Arial" w:cs="Arial"/>
          <w:sz w:val="24"/>
          <w:szCs w:val="24"/>
        </w:rPr>
        <w:t>Altri professionisti dal DAISMDP e DCP;</w:t>
      </w:r>
    </w:p>
    <w:p w:rsidR="004C28F6" w:rsidRPr="00061186" w:rsidRDefault="004C28F6" w:rsidP="004C28F6">
      <w:pPr>
        <w:pStyle w:val="ListParagraph"/>
        <w:numPr>
          <w:ilvl w:val="0"/>
          <w:numId w:val="24"/>
        </w:numPr>
        <w:spacing w:after="0" w:line="276" w:lineRule="auto"/>
        <w:jc w:val="both"/>
        <w:rPr>
          <w:rFonts w:ascii="Arial" w:hAnsi="Arial" w:cs="Arial"/>
          <w:sz w:val="24"/>
          <w:szCs w:val="24"/>
        </w:rPr>
      </w:pPr>
      <w:r w:rsidRPr="00061186">
        <w:rPr>
          <w:rFonts w:ascii="Arial" w:hAnsi="Arial" w:cs="Arial"/>
          <w:sz w:val="24"/>
          <w:szCs w:val="24"/>
        </w:rPr>
        <w:t>Altri professionisti dei servizi per la disabilità.</w:t>
      </w:r>
    </w:p>
    <w:p w:rsidR="004C28F6" w:rsidRPr="00061186" w:rsidRDefault="004C28F6" w:rsidP="004C28F6">
      <w:pPr>
        <w:jc w:val="both"/>
        <w:rPr>
          <w:rFonts w:ascii="Arial" w:hAnsi="Arial" w:cs="Arial"/>
          <w:b/>
          <w:bCs/>
          <w:sz w:val="24"/>
          <w:szCs w:val="24"/>
        </w:rPr>
      </w:pPr>
      <w:r w:rsidRPr="00061186">
        <w:rPr>
          <w:rFonts w:ascii="Arial" w:hAnsi="Arial" w:cs="Arial"/>
          <w:sz w:val="24"/>
          <w:szCs w:val="24"/>
        </w:rPr>
        <w:t xml:space="preserve">In relazione alla peculiarità dei casi è inoltre prevista la partecipazione dell’assistente sociale titolare del caso, se non già presente stabilmente nell’ETI. </w:t>
      </w:r>
    </w:p>
    <w:p w:rsidR="004C28F6" w:rsidRPr="00061186" w:rsidRDefault="004C28F6" w:rsidP="004C28F6">
      <w:pPr>
        <w:jc w:val="both"/>
        <w:rPr>
          <w:rFonts w:ascii="Arial" w:hAnsi="Arial" w:cs="Arial"/>
          <w:sz w:val="24"/>
          <w:szCs w:val="24"/>
        </w:rPr>
      </w:pPr>
      <w:r w:rsidRPr="00061186">
        <w:rPr>
          <w:rFonts w:ascii="Arial" w:hAnsi="Arial" w:cs="Arial"/>
          <w:bCs/>
          <w:sz w:val="24"/>
          <w:szCs w:val="24"/>
        </w:rPr>
        <w:t>Il coordinamento è svolto a cura degli</w:t>
      </w:r>
      <w:r w:rsidRPr="00061186">
        <w:rPr>
          <w:rFonts w:ascii="Arial" w:hAnsi="Arial" w:cs="Arial"/>
          <w:sz w:val="24"/>
          <w:szCs w:val="24"/>
        </w:rPr>
        <w:t xml:space="preserve"> psicologi della UONPIA.</w:t>
      </w:r>
    </w:p>
    <w:p w:rsidR="004C28F6" w:rsidRPr="00061186" w:rsidRDefault="004C28F6" w:rsidP="004C28F6">
      <w:pPr>
        <w:jc w:val="both"/>
        <w:rPr>
          <w:rFonts w:ascii="Arial" w:hAnsi="Arial" w:cs="Arial"/>
          <w:sz w:val="24"/>
          <w:szCs w:val="24"/>
        </w:rPr>
      </w:pPr>
      <w:r w:rsidRPr="00061186">
        <w:rPr>
          <w:rFonts w:ascii="Arial" w:hAnsi="Arial" w:cs="Arial"/>
          <w:sz w:val="24"/>
          <w:szCs w:val="24"/>
        </w:rPr>
        <w:t>La funzione di coordinamento consiste nel:</w:t>
      </w:r>
    </w:p>
    <w:p w:rsidR="004C28F6" w:rsidRPr="00061186" w:rsidRDefault="004C28F6" w:rsidP="004C28F6">
      <w:pPr>
        <w:pStyle w:val="ListParagraph"/>
        <w:numPr>
          <w:ilvl w:val="0"/>
          <w:numId w:val="25"/>
        </w:numPr>
        <w:spacing w:after="0" w:line="276" w:lineRule="auto"/>
        <w:jc w:val="both"/>
        <w:rPr>
          <w:rFonts w:ascii="Arial" w:hAnsi="Arial" w:cs="Arial"/>
          <w:sz w:val="24"/>
          <w:szCs w:val="24"/>
        </w:rPr>
      </w:pPr>
      <w:r w:rsidRPr="00061186">
        <w:rPr>
          <w:rFonts w:ascii="Arial" w:hAnsi="Arial" w:cs="Arial"/>
          <w:sz w:val="24"/>
          <w:szCs w:val="24"/>
        </w:rPr>
        <w:t>convocare gli incontri e definire l’ordine del giorno dei casi da trattare</w:t>
      </w:r>
    </w:p>
    <w:p w:rsidR="004C28F6" w:rsidRPr="00061186" w:rsidRDefault="004C28F6" w:rsidP="004C28F6">
      <w:pPr>
        <w:pStyle w:val="ListParagraph"/>
        <w:numPr>
          <w:ilvl w:val="0"/>
          <w:numId w:val="25"/>
        </w:numPr>
        <w:spacing w:after="0" w:line="276" w:lineRule="auto"/>
        <w:jc w:val="both"/>
        <w:rPr>
          <w:rFonts w:ascii="Arial" w:hAnsi="Arial" w:cs="Arial"/>
          <w:sz w:val="24"/>
          <w:szCs w:val="24"/>
        </w:rPr>
      </w:pPr>
      <w:r w:rsidRPr="00061186">
        <w:rPr>
          <w:rFonts w:ascii="Arial" w:hAnsi="Arial" w:cs="Arial"/>
          <w:sz w:val="24"/>
          <w:szCs w:val="24"/>
        </w:rPr>
        <w:t>acquisire il materiale utile alla discussione dei casi</w:t>
      </w:r>
    </w:p>
    <w:p w:rsidR="004C28F6" w:rsidRPr="00061186" w:rsidRDefault="004C28F6" w:rsidP="004C28F6">
      <w:pPr>
        <w:pStyle w:val="ListParagraph"/>
        <w:numPr>
          <w:ilvl w:val="0"/>
          <w:numId w:val="25"/>
        </w:numPr>
        <w:spacing w:after="0" w:line="276" w:lineRule="auto"/>
        <w:jc w:val="both"/>
        <w:rPr>
          <w:rFonts w:ascii="Arial" w:hAnsi="Arial" w:cs="Arial"/>
          <w:sz w:val="24"/>
          <w:szCs w:val="24"/>
        </w:rPr>
      </w:pPr>
      <w:r w:rsidRPr="00061186">
        <w:rPr>
          <w:rFonts w:ascii="Arial" w:hAnsi="Arial" w:cs="Arial"/>
          <w:sz w:val="24"/>
          <w:szCs w:val="24"/>
        </w:rPr>
        <w:t>redigere e inviare il verbale della seduta.</w:t>
      </w:r>
    </w:p>
    <w:p w:rsidR="004C28F6" w:rsidRPr="00061186" w:rsidRDefault="004C28F6" w:rsidP="004C28F6">
      <w:pPr>
        <w:jc w:val="both"/>
        <w:rPr>
          <w:rFonts w:ascii="Arial" w:hAnsi="Arial" w:cs="Arial"/>
          <w:b/>
          <w:bCs/>
          <w:sz w:val="24"/>
          <w:szCs w:val="24"/>
        </w:rPr>
      </w:pPr>
      <w:r w:rsidRPr="00061186">
        <w:rPr>
          <w:rFonts w:ascii="Arial" w:hAnsi="Arial" w:cs="Arial"/>
          <w:sz w:val="24"/>
          <w:szCs w:val="24"/>
        </w:rPr>
        <w:lastRenderedPageBreak/>
        <w:t>Ad ogni sessione ETI verrà redatto un verbale per singolo caso dal quale emerga anagrafica utente, problematica, progetto quadro, azioni e servizi coinvolti, tempistica di attuazione.</w:t>
      </w:r>
    </w:p>
    <w:p w:rsidR="004C28F6" w:rsidRPr="00061186" w:rsidRDefault="004C28F6" w:rsidP="004C28F6">
      <w:pPr>
        <w:jc w:val="both"/>
        <w:rPr>
          <w:rFonts w:ascii="Arial" w:hAnsi="Arial" w:cs="Arial"/>
          <w:bCs/>
          <w:sz w:val="24"/>
          <w:szCs w:val="24"/>
        </w:rPr>
      </w:pPr>
      <w:r w:rsidRPr="00061186">
        <w:rPr>
          <w:rFonts w:ascii="Arial" w:hAnsi="Arial" w:cs="Arial"/>
          <w:b/>
          <w:bCs/>
          <w:sz w:val="24"/>
          <w:szCs w:val="24"/>
        </w:rPr>
        <w:t xml:space="preserve">Unità di Valutazione </w:t>
      </w:r>
      <w:proofErr w:type="spellStart"/>
      <w:r w:rsidRPr="00061186">
        <w:rPr>
          <w:rFonts w:ascii="Arial" w:hAnsi="Arial" w:cs="Arial"/>
          <w:b/>
          <w:bCs/>
          <w:sz w:val="24"/>
          <w:szCs w:val="24"/>
        </w:rPr>
        <w:t>Multiprofessionale</w:t>
      </w:r>
      <w:proofErr w:type="spellEnd"/>
      <w:r w:rsidRPr="00061186">
        <w:rPr>
          <w:rFonts w:ascii="Arial" w:hAnsi="Arial" w:cs="Arial"/>
          <w:b/>
          <w:bCs/>
          <w:sz w:val="24"/>
          <w:szCs w:val="24"/>
        </w:rPr>
        <w:t xml:space="preserve"> (UVM) </w:t>
      </w:r>
      <w:r w:rsidRPr="00061186">
        <w:rPr>
          <w:rFonts w:ascii="Arial" w:hAnsi="Arial" w:cs="Arial"/>
          <w:bCs/>
          <w:sz w:val="24"/>
          <w:szCs w:val="24"/>
        </w:rPr>
        <w:t>dedicata ai minori con le seguenti funzioni:</w:t>
      </w:r>
    </w:p>
    <w:p w:rsidR="004C28F6" w:rsidRPr="00061186" w:rsidRDefault="004C28F6" w:rsidP="004C28F6">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la valutazione della proposta formulata dall'Equipe Territoriale Integrata;</w:t>
      </w:r>
    </w:p>
    <w:p w:rsidR="004C28F6" w:rsidRPr="00061186" w:rsidRDefault="004C28F6" w:rsidP="004C28F6">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la validazione del Progetto Quadro o del Progetto Educativo Individualizzato o Progetto di accompagnamento all'affidamento familiare o Progetto di Vita</w:t>
      </w:r>
    </w:p>
    <w:p w:rsidR="004C28F6" w:rsidRPr="00061186" w:rsidRDefault="004C28F6" w:rsidP="004C28F6">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l’autorizzazione all’utilizzo delle risorse necessarie al sostegno del progetto, anche in relazione a quanto previsto dalla DRG 1102/2014.</w:t>
      </w:r>
    </w:p>
    <w:p w:rsidR="004C28F6" w:rsidRPr="00061186" w:rsidRDefault="004C28F6" w:rsidP="004C28F6">
      <w:pPr>
        <w:pStyle w:val="ListParagraph"/>
        <w:numPr>
          <w:ilvl w:val="0"/>
          <w:numId w:val="27"/>
        </w:numPr>
        <w:spacing w:after="0" w:line="276" w:lineRule="auto"/>
        <w:jc w:val="both"/>
        <w:rPr>
          <w:rFonts w:ascii="Arial" w:hAnsi="Arial" w:cs="Arial"/>
          <w:sz w:val="24"/>
          <w:szCs w:val="24"/>
        </w:rPr>
      </w:pPr>
      <w:r w:rsidRPr="00061186">
        <w:rPr>
          <w:rFonts w:ascii="Arial" w:hAnsi="Arial" w:cs="Arial"/>
          <w:sz w:val="24"/>
          <w:szCs w:val="24"/>
        </w:rPr>
        <w:t>la verifica periodica dei progetti sulla base delle richieste avanzate dall’ETI.</w:t>
      </w:r>
    </w:p>
    <w:p w:rsidR="004C28F6" w:rsidRPr="00061186" w:rsidRDefault="004C28F6" w:rsidP="004C28F6">
      <w:pPr>
        <w:jc w:val="both"/>
        <w:rPr>
          <w:rFonts w:ascii="Arial" w:hAnsi="Arial" w:cs="Arial"/>
          <w:sz w:val="24"/>
          <w:szCs w:val="24"/>
        </w:rPr>
      </w:pPr>
      <w:r w:rsidRPr="00061186">
        <w:rPr>
          <w:rFonts w:ascii="Arial" w:hAnsi="Arial" w:cs="Arial"/>
          <w:bCs/>
          <w:sz w:val="24"/>
          <w:szCs w:val="24"/>
        </w:rPr>
        <w:t>La composizione è garantita</w:t>
      </w:r>
      <w:r w:rsidRPr="00061186">
        <w:rPr>
          <w:rFonts w:ascii="Arial" w:hAnsi="Arial" w:cs="Arial"/>
          <w:sz w:val="24"/>
          <w:szCs w:val="24"/>
        </w:rPr>
        <w:t xml:space="preserve"> da figure professionali dotate di autonomia/responsabilità tecnica e gestionale, in grado di assumere decisioni relativamente agli interventi da assicurare da parte dei Servizi ed agli impegni di spesa.</w:t>
      </w:r>
    </w:p>
    <w:p w:rsidR="004C28F6" w:rsidRPr="00061186" w:rsidRDefault="004C28F6" w:rsidP="004C28F6">
      <w:pPr>
        <w:jc w:val="both"/>
        <w:rPr>
          <w:rFonts w:ascii="Arial" w:hAnsi="Arial" w:cs="Arial"/>
          <w:sz w:val="24"/>
          <w:szCs w:val="24"/>
        </w:rPr>
      </w:pPr>
      <w:r w:rsidRPr="00061186">
        <w:rPr>
          <w:rFonts w:ascii="Arial" w:hAnsi="Arial" w:cs="Arial"/>
          <w:sz w:val="24"/>
          <w:szCs w:val="24"/>
        </w:rPr>
        <w:t>Tali figure possono essere:</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Direttore DSM o suo delegato;</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Direttore di UONPIA o suo delegato;</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Direttore amministrativo del DAISMDP o suo delegato;</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Responsabile ETI;</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 xml:space="preserve">Responsabile Servizi Sociali/Direttore </w:t>
      </w:r>
      <w:proofErr w:type="spellStart"/>
      <w:r w:rsidRPr="00061186">
        <w:rPr>
          <w:rFonts w:ascii="Arial" w:hAnsi="Arial" w:cs="Arial"/>
          <w:sz w:val="24"/>
          <w:szCs w:val="24"/>
        </w:rPr>
        <w:t>ASSP_ASP</w:t>
      </w:r>
      <w:proofErr w:type="spellEnd"/>
      <w:r w:rsidRPr="00061186">
        <w:rPr>
          <w:rFonts w:ascii="Arial" w:hAnsi="Arial" w:cs="Arial"/>
          <w:sz w:val="24"/>
          <w:szCs w:val="24"/>
        </w:rPr>
        <w:t xml:space="preserve"> o suo delegato;</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Referente Servizio sociale territoriale ETI;</w:t>
      </w:r>
    </w:p>
    <w:p w:rsidR="004C28F6" w:rsidRPr="00061186" w:rsidRDefault="004C28F6" w:rsidP="004C28F6">
      <w:pPr>
        <w:pStyle w:val="ListParagraph"/>
        <w:numPr>
          <w:ilvl w:val="0"/>
          <w:numId w:val="28"/>
        </w:numPr>
        <w:spacing w:after="0" w:line="276" w:lineRule="auto"/>
        <w:jc w:val="both"/>
        <w:rPr>
          <w:rFonts w:ascii="Arial" w:hAnsi="Arial" w:cs="Arial"/>
          <w:sz w:val="24"/>
          <w:szCs w:val="24"/>
        </w:rPr>
      </w:pPr>
      <w:r w:rsidRPr="00061186">
        <w:rPr>
          <w:rFonts w:ascii="Arial" w:hAnsi="Arial" w:cs="Arial"/>
          <w:sz w:val="24"/>
          <w:szCs w:val="24"/>
        </w:rPr>
        <w:t xml:space="preserve">Responsabile amministrativo </w:t>
      </w:r>
      <w:proofErr w:type="spellStart"/>
      <w:r w:rsidRPr="00061186">
        <w:rPr>
          <w:rFonts w:ascii="Arial" w:hAnsi="Arial" w:cs="Arial"/>
          <w:sz w:val="24"/>
          <w:szCs w:val="24"/>
        </w:rPr>
        <w:t>ASSP_ASP</w:t>
      </w:r>
      <w:proofErr w:type="spellEnd"/>
      <w:r w:rsidRPr="00061186">
        <w:rPr>
          <w:rFonts w:ascii="Arial" w:hAnsi="Arial" w:cs="Arial"/>
          <w:sz w:val="24"/>
          <w:szCs w:val="24"/>
        </w:rPr>
        <w:t>.</w:t>
      </w:r>
    </w:p>
    <w:p w:rsidR="004C28F6" w:rsidRPr="00061186" w:rsidRDefault="004C28F6" w:rsidP="004C28F6">
      <w:pPr>
        <w:jc w:val="both"/>
        <w:rPr>
          <w:rFonts w:ascii="Arial" w:hAnsi="Arial" w:cs="Arial"/>
          <w:sz w:val="24"/>
          <w:szCs w:val="24"/>
        </w:rPr>
      </w:pPr>
      <w:r w:rsidRPr="00061186">
        <w:rPr>
          <w:rFonts w:ascii="Arial" w:hAnsi="Arial" w:cs="Arial"/>
          <w:sz w:val="24"/>
          <w:szCs w:val="24"/>
        </w:rPr>
        <w:t>L’UVM oltre a valutare la proposta progettuale presentata identifica anche le modalità di compartecipazione dei costi tra sanità e sociale.</w:t>
      </w:r>
    </w:p>
    <w:p w:rsidR="004C28F6" w:rsidRPr="00061186" w:rsidRDefault="004C28F6" w:rsidP="004C28F6">
      <w:pPr>
        <w:jc w:val="both"/>
        <w:rPr>
          <w:rFonts w:ascii="Arial" w:hAnsi="Arial" w:cs="Arial"/>
          <w:sz w:val="24"/>
          <w:szCs w:val="24"/>
        </w:rPr>
      </w:pPr>
      <w:r w:rsidRPr="00061186">
        <w:rPr>
          <w:rFonts w:ascii="Arial" w:hAnsi="Arial" w:cs="Arial"/>
          <w:sz w:val="24"/>
          <w:szCs w:val="24"/>
        </w:rPr>
        <w:t>Di norma i progetti sono attivati successivamente alla seduta dell’UVM.</w:t>
      </w:r>
    </w:p>
    <w:p w:rsidR="004C28F6" w:rsidRPr="00061186" w:rsidRDefault="004C28F6" w:rsidP="004C28F6">
      <w:pPr>
        <w:jc w:val="both"/>
        <w:rPr>
          <w:rFonts w:ascii="Arial" w:hAnsi="Arial" w:cs="Arial"/>
          <w:sz w:val="24"/>
          <w:szCs w:val="24"/>
        </w:rPr>
      </w:pPr>
      <w:r w:rsidRPr="00061186">
        <w:rPr>
          <w:rFonts w:ascii="Arial" w:hAnsi="Arial" w:cs="Arial"/>
          <w:sz w:val="24"/>
          <w:szCs w:val="24"/>
        </w:rPr>
        <w:t>Si identificano così tre tipologie di casi:</w:t>
      </w:r>
    </w:p>
    <w:p w:rsidR="004C28F6" w:rsidRPr="00061186" w:rsidRDefault="004C28F6" w:rsidP="004C28F6">
      <w:pPr>
        <w:pStyle w:val="ListParagraph"/>
        <w:numPr>
          <w:ilvl w:val="0"/>
          <w:numId w:val="29"/>
        </w:numPr>
        <w:spacing w:after="0" w:line="276" w:lineRule="auto"/>
        <w:jc w:val="both"/>
        <w:rPr>
          <w:rFonts w:ascii="Arial" w:hAnsi="Arial" w:cs="Arial"/>
          <w:sz w:val="24"/>
          <w:szCs w:val="24"/>
        </w:rPr>
      </w:pPr>
      <w:r w:rsidRPr="00061186">
        <w:rPr>
          <w:rFonts w:ascii="Arial" w:hAnsi="Arial" w:cs="Arial"/>
          <w:sz w:val="24"/>
          <w:szCs w:val="24"/>
        </w:rPr>
        <w:t>Casi non urgenti, si attende la discussione dell’UVM per attivare il progetto e la relativa eventuale compartecipazione;</w:t>
      </w:r>
    </w:p>
    <w:p w:rsidR="004C28F6" w:rsidRPr="00061186" w:rsidRDefault="004C28F6" w:rsidP="004C28F6">
      <w:pPr>
        <w:pStyle w:val="ListParagraph"/>
        <w:numPr>
          <w:ilvl w:val="0"/>
          <w:numId w:val="29"/>
        </w:numPr>
        <w:spacing w:after="0" w:line="276" w:lineRule="auto"/>
        <w:jc w:val="both"/>
        <w:rPr>
          <w:rFonts w:ascii="Arial" w:hAnsi="Arial" w:cs="Arial"/>
          <w:sz w:val="24"/>
          <w:szCs w:val="24"/>
        </w:rPr>
      </w:pPr>
      <w:r w:rsidRPr="00061186">
        <w:rPr>
          <w:rFonts w:ascii="Arial" w:hAnsi="Arial" w:cs="Arial"/>
          <w:sz w:val="24"/>
          <w:szCs w:val="24"/>
        </w:rPr>
        <w:t>Casi urgenti già in carico: ETI approva il progetto che viene valutato urgente, si ratifica in UVM-M e la partenza è da quando il progetto parte realmente;</w:t>
      </w:r>
    </w:p>
    <w:p w:rsidR="004C28F6" w:rsidRPr="00061186" w:rsidRDefault="004C28F6" w:rsidP="004C28F6">
      <w:pPr>
        <w:pStyle w:val="ListParagraph"/>
        <w:numPr>
          <w:ilvl w:val="0"/>
          <w:numId w:val="29"/>
        </w:numPr>
        <w:spacing w:after="0" w:line="276" w:lineRule="auto"/>
        <w:jc w:val="both"/>
        <w:rPr>
          <w:rFonts w:ascii="Arial" w:hAnsi="Arial" w:cs="Arial"/>
          <w:b/>
          <w:sz w:val="24"/>
          <w:szCs w:val="24"/>
        </w:rPr>
      </w:pPr>
      <w:r w:rsidRPr="00061186">
        <w:rPr>
          <w:rFonts w:ascii="Arial" w:hAnsi="Arial" w:cs="Arial"/>
          <w:sz w:val="24"/>
          <w:szCs w:val="24"/>
        </w:rPr>
        <w:t xml:space="preserve">Casi urgenti non in carico a UONPIA: Utente già inserito a seguito di provvedimento ex 403cc o dell’AG, se ETI approva il progetto, pur portando il caso in UVM, la data di partenza della compartecipazione è da quanto è stato validato il progetto in ETI </w:t>
      </w: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r w:rsidRPr="00061186">
        <w:rPr>
          <w:rFonts w:ascii="Arial" w:hAnsi="Arial" w:cs="Arial"/>
          <w:b/>
          <w:bCs/>
          <w:sz w:val="24"/>
          <w:szCs w:val="24"/>
        </w:rPr>
        <w:t>Atteso</w:t>
      </w:r>
      <w:r w:rsidRPr="00061186">
        <w:rPr>
          <w:rFonts w:ascii="Arial" w:hAnsi="Arial" w:cs="Arial"/>
          <w:bCs/>
          <w:sz w:val="24"/>
          <w:szCs w:val="24"/>
        </w:rPr>
        <w:t xml:space="preserve"> che, livello </w:t>
      </w:r>
      <w:r w:rsidRPr="00061186">
        <w:rPr>
          <w:rFonts w:ascii="Arial" w:hAnsi="Arial" w:cs="Arial"/>
          <w:b/>
          <w:bCs/>
          <w:sz w:val="24"/>
          <w:szCs w:val="24"/>
        </w:rPr>
        <w:t xml:space="preserve">SOVRADISTRETTUALE </w:t>
      </w:r>
      <w:r w:rsidRPr="00061186">
        <w:rPr>
          <w:rFonts w:ascii="Arial" w:hAnsi="Arial" w:cs="Arial"/>
          <w:bCs/>
          <w:sz w:val="24"/>
          <w:szCs w:val="24"/>
        </w:rPr>
        <w:t xml:space="preserve">si rende necessario definire, con il presente accordo, le azioni congiunte di seguito descritte, finalizzate ad integrare la composizione dell’èquipe di secondo livello </w:t>
      </w:r>
      <w:r w:rsidRPr="00061186">
        <w:rPr>
          <w:rFonts w:ascii="Arial" w:hAnsi="Arial" w:cs="Arial"/>
          <w:sz w:val="24"/>
          <w:szCs w:val="24"/>
          <w:lang w:eastAsia="it-IT"/>
        </w:rPr>
        <w:t xml:space="preserve">i sensi dell’art. 18 della </w:t>
      </w:r>
      <w:proofErr w:type="spellStart"/>
      <w:r w:rsidRPr="00061186">
        <w:rPr>
          <w:rFonts w:ascii="Arial" w:hAnsi="Arial" w:cs="Arial"/>
          <w:sz w:val="24"/>
          <w:szCs w:val="24"/>
          <w:lang w:eastAsia="it-IT"/>
        </w:rPr>
        <w:t>L.R.</w:t>
      </w:r>
      <w:proofErr w:type="spellEnd"/>
      <w:r w:rsidRPr="00061186">
        <w:rPr>
          <w:rFonts w:ascii="Arial" w:hAnsi="Arial" w:cs="Arial"/>
          <w:sz w:val="24"/>
          <w:szCs w:val="24"/>
          <w:lang w:eastAsia="it-IT"/>
        </w:rPr>
        <w:t xml:space="preserve"> n. 14/2008.</w:t>
      </w:r>
    </w:p>
    <w:p w:rsidR="004C28F6" w:rsidRPr="00061186" w:rsidRDefault="004C28F6" w:rsidP="004C28F6">
      <w:pPr>
        <w:autoSpaceDE w:val="0"/>
        <w:autoSpaceDN w:val="0"/>
        <w:adjustRightInd w:val="0"/>
        <w:spacing w:after="0" w:line="240" w:lineRule="auto"/>
        <w:jc w:val="both"/>
        <w:rPr>
          <w:rFonts w:ascii="Arial" w:hAnsi="Arial" w:cs="Arial"/>
          <w:bCs/>
          <w:sz w:val="24"/>
          <w:szCs w:val="24"/>
        </w:rPr>
      </w:pP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b/>
        </w:rPr>
        <w:t>Tutto ciò premesso</w:t>
      </w:r>
      <w:r w:rsidRPr="00061186">
        <w:rPr>
          <w:rFonts w:ascii="Arial" w:hAnsi="Arial" w:cs="Arial"/>
        </w:rPr>
        <w:t>, le Parti, ai sensi e per gli effetti dell’art. 15 della L.241/90, convengono quanto segue:</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ARTICOLO 1- PREMESSE</w:t>
      </w:r>
    </w:p>
    <w:p w:rsidR="004C28F6" w:rsidRPr="00061186" w:rsidRDefault="004C28F6" w:rsidP="004C28F6">
      <w:pPr>
        <w:spacing w:after="0" w:line="240" w:lineRule="auto"/>
        <w:rPr>
          <w:rFonts w:ascii="Arial" w:hAnsi="Arial" w:cs="Arial"/>
          <w:sz w:val="24"/>
          <w:szCs w:val="24"/>
        </w:rPr>
      </w:pPr>
      <w:r w:rsidRPr="00061186">
        <w:rPr>
          <w:rFonts w:ascii="Arial" w:hAnsi="Arial" w:cs="Arial"/>
          <w:sz w:val="24"/>
          <w:szCs w:val="24"/>
        </w:rPr>
        <w:t xml:space="preserve">Le premesse sono parte integrante della presente convenzione. </w:t>
      </w:r>
    </w:p>
    <w:p w:rsidR="004C28F6" w:rsidRPr="00061186" w:rsidRDefault="004C28F6" w:rsidP="004C28F6">
      <w:pPr>
        <w:spacing w:after="0" w:line="240" w:lineRule="auto"/>
        <w:jc w:val="both"/>
        <w:rPr>
          <w:rFonts w:ascii="Arial" w:hAnsi="Arial" w:cs="Arial"/>
          <w:sz w:val="24"/>
          <w:szCs w:val="24"/>
        </w:rPr>
      </w:pPr>
      <w:r w:rsidRPr="00061186">
        <w:rPr>
          <w:rFonts w:ascii="Arial" w:hAnsi="Arial" w:cs="Arial"/>
          <w:sz w:val="24"/>
          <w:szCs w:val="24"/>
        </w:rPr>
        <w:t xml:space="preserve">La convenzione e le azioni a cui fa riferimento si inseriscono in una dimensione </w:t>
      </w:r>
      <w:proofErr w:type="spellStart"/>
      <w:r w:rsidRPr="00061186">
        <w:rPr>
          <w:rFonts w:ascii="Arial" w:hAnsi="Arial" w:cs="Arial"/>
          <w:sz w:val="24"/>
          <w:szCs w:val="24"/>
        </w:rPr>
        <w:t>sovradistrettuale</w:t>
      </w:r>
      <w:proofErr w:type="spellEnd"/>
      <w:r w:rsidRPr="00061186">
        <w:rPr>
          <w:rFonts w:ascii="Arial" w:hAnsi="Arial" w:cs="Arial"/>
          <w:sz w:val="24"/>
          <w:szCs w:val="24"/>
        </w:rPr>
        <w:t xml:space="preserve"> che è la cornice di contesto, luogo permanente di confronto e di revisione delle politiche a favore dei minori. </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ARTICOLO 2 - OGGETTO</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 xml:space="preserve">Il presente accordo, viene concluso ai sensi dell’art. 15 della L.241/90. In particolare, esso va a dettagliare le attività che il Comune di Ferrara deve svolgere per conto di ASL Ferrara e dei Comuni di Argenta, Bondeno, Cento, </w:t>
      </w:r>
      <w:proofErr w:type="spellStart"/>
      <w:r w:rsidRPr="00061186">
        <w:rPr>
          <w:rFonts w:ascii="Arial" w:hAnsi="Arial" w:cs="Arial"/>
        </w:rPr>
        <w:t>Codigoro</w:t>
      </w:r>
      <w:proofErr w:type="spellEnd"/>
      <w:r w:rsidRPr="00061186">
        <w:rPr>
          <w:rFonts w:ascii="Arial" w:hAnsi="Arial" w:cs="Arial"/>
        </w:rPr>
        <w:t xml:space="preserve">, Comacchio, Copparo, Ferrara, </w:t>
      </w:r>
      <w:proofErr w:type="spellStart"/>
      <w:r w:rsidRPr="00061186">
        <w:rPr>
          <w:rFonts w:ascii="Arial" w:hAnsi="Arial" w:cs="Arial"/>
        </w:rPr>
        <w:t>Fiscaglia</w:t>
      </w:r>
      <w:proofErr w:type="spellEnd"/>
      <w:r w:rsidRPr="00061186">
        <w:rPr>
          <w:rFonts w:ascii="Arial" w:hAnsi="Arial" w:cs="Arial"/>
        </w:rPr>
        <w:t xml:space="preserve">, </w:t>
      </w:r>
      <w:proofErr w:type="spellStart"/>
      <w:r w:rsidRPr="00061186">
        <w:rPr>
          <w:rFonts w:ascii="Arial" w:hAnsi="Arial" w:cs="Arial"/>
        </w:rPr>
        <w:t>Goro</w:t>
      </w:r>
      <w:proofErr w:type="spellEnd"/>
      <w:r w:rsidRPr="00061186">
        <w:rPr>
          <w:rFonts w:ascii="Arial" w:hAnsi="Arial" w:cs="Arial"/>
        </w:rPr>
        <w:t xml:space="preserve">, Jolanda di Savoia, </w:t>
      </w:r>
      <w:proofErr w:type="spellStart"/>
      <w:r w:rsidRPr="00061186">
        <w:rPr>
          <w:rFonts w:ascii="Arial" w:hAnsi="Arial" w:cs="Arial"/>
        </w:rPr>
        <w:t>Lagosanto</w:t>
      </w:r>
      <w:proofErr w:type="spellEnd"/>
      <w:r w:rsidRPr="00061186">
        <w:rPr>
          <w:rFonts w:ascii="Arial" w:hAnsi="Arial" w:cs="Arial"/>
        </w:rPr>
        <w:t xml:space="preserve">, Masi Torello, </w:t>
      </w:r>
      <w:proofErr w:type="spellStart"/>
      <w:r w:rsidRPr="00061186">
        <w:rPr>
          <w:rFonts w:ascii="Arial" w:hAnsi="Arial" w:cs="Arial"/>
        </w:rPr>
        <w:t>Mesola</w:t>
      </w:r>
      <w:proofErr w:type="spellEnd"/>
      <w:r w:rsidRPr="00061186">
        <w:rPr>
          <w:rFonts w:ascii="Arial" w:hAnsi="Arial" w:cs="Arial"/>
        </w:rPr>
        <w:t xml:space="preserve">, </w:t>
      </w:r>
      <w:proofErr w:type="spellStart"/>
      <w:r w:rsidRPr="00061186">
        <w:rPr>
          <w:rFonts w:ascii="Arial" w:hAnsi="Arial" w:cs="Arial"/>
        </w:rPr>
        <w:t>Ostellato</w:t>
      </w:r>
      <w:proofErr w:type="spellEnd"/>
      <w:r w:rsidRPr="00061186">
        <w:rPr>
          <w:rFonts w:ascii="Arial" w:hAnsi="Arial" w:cs="Arial"/>
        </w:rPr>
        <w:t xml:space="preserve">, Poggio </w:t>
      </w:r>
      <w:proofErr w:type="spellStart"/>
      <w:r w:rsidRPr="00061186">
        <w:rPr>
          <w:rFonts w:ascii="Arial" w:hAnsi="Arial" w:cs="Arial"/>
        </w:rPr>
        <w:t>Renatico</w:t>
      </w:r>
      <w:proofErr w:type="spellEnd"/>
      <w:r w:rsidRPr="00061186">
        <w:rPr>
          <w:rFonts w:ascii="Arial" w:hAnsi="Arial" w:cs="Arial"/>
        </w:rPr>
        <w:t xml:space="preserve">, </w:t>
      </w:r>
      <w:proofErr w:type="spellStart"/>
      <w:r w:rsidRPr="00061186">
        <w:rPr>
          <w:rFonts w:ascii="Arial" w:hAnsi="Arial" w:cs="Arial"/>
        </w:rPr>
        <w:t>Portomaggiore</w:t>
      </w:r>
      <w:proofErr w:type="spellEnd"/>
      <w:r w:rsidRPr="00061186">
        <w:rPr>
          <w:rFonts w:ascii="Arial" w:hAnsi="Arial" w:cs="Arial"/>
        </w:rPr>
        <w:t xml:space="preserve">, Riva del Po, Terre del Reno, </w:t>
      </w:r>
      <w:proofErr w:type="spellStart"/>
      <w:r w:rsidRPr="00061186">
        <w:rPr>
          <w:rFonts w:ascii="Arial" w:hAnsi="Arial" w:cs="Arial"/>
        </w:rPr>
        <w:t>Tresignana</w:t>
      </w:r>
      <w:proofErr w:type="spellEnd"/>
      <w:r w:rsidRPr="00061186">
        <w:rPr>
          <w:rFonts w:ascii="Arial" w:hAnsi="Arial" w:cs="Arial"/>
        </w:rPr>
        <w:t xml:space="preserve">, </w:t>
      </w:r>
      <w:proofErr w:type="spellStart"/>
      <w:r w:rsidRPr="00061186">
        <w:rPr>
          <w:rFonts w:ascii="Arial" w:hAnsi="Arial" w:cs="Arial"/>
        </w:rPr>
        <w:t>Vigarano</w:t>
      </w:r>
      <w:proofErr w:type="spellEnd"/>
      <w:r w:rsidRPr="00061186">
        <w:rPr>
          <w:rFonts w:ascii="Arial" w:hAnsi="Arial" w:cs="Arial"/>
        </w:rPr>
        <w:t xml:space="preserve"> </w:t>
      </w:r>
      <w:proofErr w:type="spellStart"/>
      <w:r w:rsidRPr="00061186">
        <w:rPr>
          <w:rFonts w:ascii="Arial" w:hAnsi="Arial" w:cs="Arial"/>
        </w:rPr>
        <w:t>Mainarda</w:t>
      </w:r>
      <w:proofErr w:type="spellEnd"/>
      <w:r w:rsidRPr="00061186">
        <w:rPr>
          <w:rFonts w:ascii="Arial" w:hAnsi="Arial" w:cs="Arial"/>
        </w:rPr>
        <w:t xml:space="preserve"> e </w:t>
      </w:r>
      <w:proofErr w:type="spellStart"/>
      <w:r w:rsidRPr="00061186">
        <w:rPr>
          <w:rFonts w:ascii="Arial" w:hAnsi="Arial" w:cs="Arial"/>
        </w:rPr>
        <w:t>Voghiera</w:t>
      </w:r>
      <w:proofErr w:type="spellEnd"/>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ARTICOLO 3- OBBLIGHI del Comune di Ferrara</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La attività che il Comune di Ferrara, in qualità di titolare del Coordinamento Tecnico per l’infanzia e l’adolescenza, si impegna a svolgere sono le seguenti: individuazione dell’assistente sociale e dell’esperto giuridico ad alta specializzazione, secondo i criteri stabiliti dalla DGR 1627/2021, da inserire nell’equipe territoriale di secondo livello; in particolare a questi esperti sarà chiesto di rendere pareri qualificati, ad esempio in tema di ;</w:t>
      </w:r>
    </w:p>
    <w:p w:rsidR="004C28F6" w:rsidRPr="00061186" w:rsidRDefault="004C28F6" w:rsidP="004C28F6">
      <w:pPr>
        <w:pStyle w:val="NormaleWeb"/>
        <w:numPr>
          <w:ilvl w:val="0"/>
          <w:numId w:val="15"/>
        </w:numPr>
        <w:spacing w:before="0" w:beforeAutospacing="0" w:after="0" w:afterAutospacing="0"/>
        <w:ind w:left="907" w:hanging="357"/>
        <w:jc w:val="both"/>
        <w:rPr>
          <w:rFonts w:ascii="Arial" w:hAnsi="Arial" w:cs="Arial"/>
        </w:rPr>
      </w:pPr>
      <w:r w:rsidRPr="00061186">
        <w:rPr>
          <w:rFonts w:ascii="Arial" w:hAnsi="Arial" w:cs="Arial"/>
        </w:rPr>
        <w:t>consulenza in materia di diritto di famiglia ed in particolare in materia di diritto minorile;</w:t>
      </w:r>
    </w:p>
    <w:p w:rsidR="004C28F6" w:rsidRPr="00061186" w:rsidRDefault="004C28F6" w:rsidP="004C28F6">
      <w:pPr>
        <w:pStyle w:val="NormaleWeb"/>
        <w:numPr>
          <w:ilvl w:val="0"/>
          <w:numId w:val="15"/>
        </w:numPr>
        <w:spacing w:before="0" w:beforeAutospacing="0" w:after="0" w:afterAutospacing="0"/>
        <w:ind w:left="907" w:hanging="357"/>
        <w:jc w:val="both"/>
        <w:rPr>
          <w:rFonts w:ascii="Arial" w:hAnsi="Arial" w:cs="Arial"/>
        </w:rPr>
      </w:pPr>
      <w:r w:rsidRPr="00061186">
        <w:rPr>
          <w:rFonts w:ascii="Arial" w:hAnsi="Arial" w:cs="Arial"/>
        </w:rPr>
        <w:t>consulenza in diritto internazionale e comunitario con eventuale supporto per il contatto con le Autorità straniere (Ambasciate, Consolati, ecc);</w:t>
      </w:r>
    </w:p>
    <w:p w:rsidR="004C28F6" w:rsidRPr="00061186" w:rsidRDefault="004C28F6" w:rsidP="004C28F6">
      <w:pPr>
        <w:numPr>
          <w:ilvl w:val="0"/>
          <w:numId w:val="15"/>
        </w:numPr>
        <w:spacing w:after="0" w:line="240" w:lineRule="auto"/>
        <w:ind w:left="907" w:hanging="357"/>
        <w:jc w:val="both"/>
        <w:rPr>
          <w:rFonts w:ascii="Arial" w:eastAsia="Times New Roman" w:hAnsi="Arial" w:cs="Arial"/>
          <w:sz w:val="24"/>
          <w:szCs w:val="24"/>
          <w:lang w:eastAsia="it-IT"/>
        </w:rPr>
      </w:pPr>
      <w:r w:rsidRPr="00061186">
        <w:rPr>
          <w:rFonts w:ascii="Arial" w:eastAsia="Times New Roman" w:hAnsi="Arial" w:cs="Arial"/>
          <w:sz w:val="24"/>
          <w:szCs w:val="24"/>
          <w:lang w:eastAsia="it-IT"/>
        </w:rPr>
        <w:t>supporto agli Operatori nella redazione di comunicazioni ed atti in risposta a specifiche richieste ed istanze da parte dei cittadini (visite in luogo neutro, privacy, mediazione in situazioni conflittuali di affidamento congiunto);</w:t>
      </w:r>
    </w:p>
    <w:p w:rsidR="004C28F6" w:rsidRPr="00061186" w:rsidRDefault="004C28F6" w:rsidP="004C28F6">
      <w:pPr>
        <w:numPr>
          <w:ilvl w:val="0"/>
          <w:numId w:val="15"/>
        </w:numPr>
        <w:spacing w:after="0" w:line="240" w:lineRule="auto"/>
        <w:ind w:left="907"/>
        <w:jc w:val="both"/>
        <w:rPr>
          <w:rFonts w:ascii="Arial" w:hAnsi="Arial" w:cs="Arial"/>
          <w:sz w:val="24"/>
          <w:szCs w:val="24"/>
        </w:rPr>
      </w:pPr>
      <w:r w:rsidRPr="00061186">
        <w:rPr>
          <w:rFonts w:ascii="Arial" w:eastAsia="Times New Roman" w:hAnsi="Arial" w:cs="Arial"/>
          <w:sz w:val="24"/>
          <w:szCs w:val="24"/>
          <w:lang w:eastAsia="it-IT"/>
        </w:rPr>
        <w:t>attività di approfondimento con i legali delle famiglie al fine di evitare situazioni di conflitto pregiudizievoli per il benessere del minore;</w:t>
      </w:r>
    </w:p>
    <w:p w:rsidR="004C28F6" w:rsidRPr="00061186" w:rsidRDefault="004C28F6" w:rsidP="004C28F6">
      <w:pPr>
        <w:spacing w:after="0" w:line="240" w:lineRule="auto"/>
        <w:ind w:left="547"/>
        <w:jc w:val="both"/>
        <w:rPr>
          <w:rFonts w:ascii="Arial" w:hAnsi="Arial" w:cs="Arial"/>
          <w:strike/>
          <w:sz w:val="24"/>
          <w:szCs w:val="24"/>
        </w:rPr>
      </w:pPr>
      <w:r w:rsidRPr="00061186">
        <w:rPr>
          <w:rStyle w:val="Rimandocommento"/>
          <w:rFonts w:ascii="Arial" w:hAnsi="Arial" w:cs="Arial"/>
          <w:sz w:val="24"/>
          <w:szCs w:val="24"/>
        </w:rPr>
        <w:t>Gli esperti individuati, saranno chiamati altresì ad attività di :</w:t>
      </w:r>
    </w:p>
    <w:p w:rsidR="004C28F6" w:rsidRPr="00061186" w:rsidRDefault="004C28F6" w:rsidP="004C28F6">
      <w:pPr>
        <w:pStyle w:val="NormaleWeb"/>
        <w:numPr>
          <w:ilvl w:val="0"/>
          <w:numId w:val="15"/>
        </w:numPr>
        <w:spacing w:before="0" w:beforeAutospacing="0" w:after="0" w:afterAutospacing="0"/>
        <w:ind w:left="907"/>
        <w:jc w:val="both"/>
        <w:rPr>
          <w:rFonts w:ascii="Arial" w:hAnsi="Arial" w:cs="Arial"/>
        </w:rPr>
      </w:pPr>
      <w:r w:rsidRPr="00061186">
        <w:rPr>
          <w:rFonts w:ascii="Arial" w:hAnsi="Arial" w:cs="Arial"/>
        </w:rPr>
        <w:t xml:space="preserve">collaborazione e raccordo in situazioni che richiedono il coinvolgimento delle </w:t>
      </w:r>
      <w:proofErr w:type="spellStart"/>
      <w:r w:rsidRPr="00061186">
        <w:rPr>
          <w:rFonts w:ascii="Arial" w:hAnsi="Arial" w:cs="Arial"/>
        </w:rPr>
        <w:t>FF.OO.</w:t>
      </w:r>
      <w:proofErr w:type="spellEnd"/>
      <w:r w:rsidRPr="00061186">
        <w:rPr>
          <w:rFonts w:ascii="Arial" w:hAnsi="Arial" w:cs="Arial"/>
        </w:rPr>
        <w:t>;</w:t>
      </w:r>
    </w:p>
    <w:p w:rsidR="004C28F6" w:rsidRPr="00061186" w:rsidRDefault="004C28F6" w:rsidP="004C28F6">
      <w:pPr>
        <w:pStyle w:val="NormaleWeb"/>
        <w:numPr>
          <w:ilvl w:val="0"/>
          <w:numId w:val="15"/>
        </w:numPr>
        <w:spacing w:before="0" w:beforeAutospacing="0" w:after="0" w:afterAutospacing="0"/>
        <w:ind w:left="907"/>
        <w:jc w:val="both"/>
        <w:rPr>
          <w:rFonts w:ascii="Arial" w:hAnsi="Arial" w:cs="Arial"/>
        </w:rPr>
      </w:pPr>
      <w:r w:rsidRPr="00061186">
        <w:rPr>
          <w:rFonts w:ascii="Arial" w:hAnsi="Arial" w:cs="Arial"/>
        </w:rPr>
        <w:t>relazione  con il Garante per l’infanzia e con i Tutori Volontari.</w:t>
      </w:r>
    </w:p>
    <w:p w:rsidR="004C28F6" w:rsidRPr="00061186" w:rsidRDefault="004C28F6" w:rsidP="004C28F6">
      <w:pPr>
        <w:pStyle w:val="NormaleWeb"/>
        <w:numPr>
          <w:ilvl w:val="0"/>
          <w:numId w:val="15"/>
        </w:numPr>
        <w:spacing w:before="0" w:beforeAutospacing="0" w:after="0" w:afterAutospacing="0"/>
        <w:ind w:left="907"/>
        <w:jc w:val="both"/>
        <w:rPr>
          <w:rFonts w:ascii="Arial" w:hAnsi="Arial" w:cs="Arial"/>
        </w:rPr>
      </w:pPr>
      <w:r w:rsidRPr="00061186">
        <w:rPr>
          <w:rFonts w:ascii="Arial" w:hAnsi="Arial" w:cs="Arial"/>
        </w:rPr>
        <w:t xml:space="preserve">ricognizione e raccolta dei bisogni formativi degli operatori, operando per la realizzazione di specifici momenti di informazione e formazione sulle specifiche tematiche dedicate all’infanzia e all’adolescenza. </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Tali funzioni potranno essere svolte da ASP Centro Servizi alla Persona, per conto del Comune di Ferrara, in virtù di apposita convenzione, anche tramite la selezione di due apposite professionalità dotate di particolari competenze in ambito giuridico e sociale per l’area infanzia- adolescenza.</w:t>
      </w:r>
    </w:p>
    <w:p w:rsidR="004C28F6" w:rsidRDefault="004C28F6" w:rsidP="004C28F6">
      <w:pPr>
        <w:pStyle w:val="NormaleWeb"/>
        <w:spacing w:before="0" w:beforeAutospacing="0" w:after="0" w:afterAutospacing="0"/>
        <w:jc w:val="both"/>
        <w:rPr>
          <w:rFonts w:ascii="Arial" w:hAnsi="Arial" w:cs="Arial"/>
        </w:rPr>
      </w:pPr>
    </w:p>
    <w:p w:rsidR="00801D64" w:rsidRDefault="00801D64" w:rsidP="004C28F6">
      <w:pPr>
        <w:pStyle w:val="NormaleWeb"/>
        <w:spacing w:before="0" w:beforeAutospacing="0" w:after="0" w:afterAutospacing="0"/>
        <w:jc w:val="both"/>
        <w:rPr>
          <w:rFonts w:ascii="Arial" w:hAnsi="Arial" w:cs="Arial"/>
        </w:rPr>
      </w:pPr>
    </w:p>
    <w:p w:rsidR="00801D64" w:rsidRPr="00061186" w:rsidRDefault="00801D64"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lastRenderedPageBreak/>
        <w:t xml:space="preserve">ARTICOLO 4 – COMPETENZE </w:t>
      </w:r>
      <w:proofErr w:type="spellStart"/>
      <w:r w:rsidRPr="00061186">
        <w:rPr>
          <w:rFonts w:ascii="Arial" w:hAnsi="Arial" w:cs="Arial"/>
          <w:b/>
        </w:rPr>
        <w:t>DI</w:t>
      </w:r>
      <w:proofErr w:type="spellEnd"/>
      <w:r w:rsidRPr="00061186">
        <w:rPr>
          <w:rFonts w:ascii="Arial" w:hAnsi="Arial" w:cs="Arial"/>
          <w:b/>
        </w:rPr>
        <w:t xml:space="preserve"> AMBITO SOVRADISTRETTUALE </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Soggetti coinvolti: Conferenza Socio Sanitaria Territoriale, Coordinatore Tecnico; Operatori Servizi Minori dei tre Distretti, Responsabili Servizi Sociali dei tre Distretti; Esperto giuridico ed Esperto sociale; Componenti Uffici di Piano; Comitati di Distretto.</w:t>
      </w:r>
    </w:p>
    <w:p w:rsidR="004C28F6" w:rsidRPr="00061186" w:rsidRDefault="004C28F6" w:rsidP="004C28F6">
      <w:pPr>
        <w:pStyle w:val="NormaleWeb"/>
        <w:spacing w:before="0" w:beforeAutospacing="0" w:after="0" w:afterAutospacing="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6"/>
        <w:gridCol w:w="4676"/>
      </w:tblGrid>
      <w:tr w:rsidR="004C28F6" w:rsidRPr="00061186" w:rsidTr="004C28F6">
        <w:tc>
          <w:tcPr>
            <w:tcW w:w="4676" w:type="dxa"/>
            <w:shd w:val="clear" w:color="auto" w:fill="8DB3E2"/>
          </w:tcPr>
          <w:p w:rsidR="004C28F6" w:rsidRPr="00061186" w:rsidRDefault="004C28F6" w:rsidP="004C28F6">
            <w:pPr>
              <w:pStyle w:val="NormaleWeb"/>
              <w:spacing w:before="0" w:beforeAutospacing="0" w:after="0" w:afterAutospacing="0"/>
              <w:jc w:val="center"/>
              <w:rPr>
                <w:rFonts w:ascii="Arial" w:hAnsi="Arial" w:cs="Arial"/>
              </w:rPr>
            </w:pPr>
            <w:r w:rsidRPr="00061186">
              <w:rPr>
                <w:rFonts w:ascii="Arial" w:hAnsi="Arial" w:cs="Arial"/>
              </w:rPr>
              <w:t>COMUNE FERRARA</w:t>
            </w:r>
          </w:p>
        </w:tc>
        <w:tc>
          <w:tcPr>
            <w:tcW w:w="4676" w:type="dxa"/>
            <w:shd w:val="clear" w:color="auto" w:fill="8DB3E2"/>
          </w:tcPr>
          <w:p w:rsidR="004C28F6" w:rsidRPr="00061186" w:rsidRDefault="004C28F6" w:rsidP="004C28F6">
            <w:pPr>
              <w:pStyle w:val="NormaleWeb"/>
              <w:spacing w:before="0" w:beforeAutospacing="0" w:after="0" w:afterAutospacing="0"/>
              <w:jc w:val="center"/>
              <w:rPr>
                <w:rFonts w:ascii="Arial" w:hAnsi="Arial" w:cs="Arial"/>
              </w:rPr>
            </w:pPr>
            <w:r w:rsidRPr="00061186">
              <w:rPr>
                <w:rFonts w:ascii="Arial" w:hAnsi="Arial" w:cs="Arial"/>
              </w:rPr>
              <w:t>ASP</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rPr>
                <w:rFonts w:ascii="Arial" w:hAnsi="Arial" w:cs="Arial"/>
                <w:b/>
              </w:rPr>
            </w:pPr>
            <w:r w:rsidRPr="00061186">
              <w:rPr>
                <w:rFonts w:ascii="Arial" w:hAnsi="Arial" w:cs="Arial"/>
                <w:b/>
              </w:rPr>
              <w:t>CAPOFILA COORDINAMENTO TECNICO SOVRADISTRETTUALE</w:t>
            </w:r>
          </w:p>
        </w:tc>
        <w:tc>
          <w:tcPr>
            <w:tcW w:w="4676" w:type="dxa"/>
            <w:shd w:val="clear" w:color="auto" w:fill="auto"/>
          </w:tcPr>
          <w:p w:rsidR="004C28F6" w:rsidRPr="00061186" w:rsidRDefault="004C28F6" w:rsidP="004C28F6">
            <w:pPr>
              <w:pStyle w:val="NormaleWeb"/>
              <w:spacing w:before="0" w:beforeAutospacing="0" w:after="0" w:afterAutospacing="0"/>
              <w:rPr>
                <w:rFonts w:ascii="Arial" w:hAnsi="Arial" w:cs="Arial"/>
                <w:b/>
              </w:rPr>
            </w:pPr>
            <w:r w:rsidRPr="00061186">
              <w:rPr>
                <w:rFonts w:ascii="Arial" w:hAnsi="Arial" w:cs="Arial"/>
                <w:b/>
              </w:rPr>
              <w:t>SUPPORTO AL COORDINAMENTO</w:t>
            </w:r>
          </w:p>
        </w:tc>
      </w:tr>
      <w:tr w:rsidR="004C28F6" w:rsidRPr="00061186" w:rsidTr="004C28F6">
        <w:tc>
          <w:tcPr>
            <w:tcW w:w="4676" w:type="dxa"/>
            <w:shd w:val="clear" w:color="auto" w:fill="auto"/>
          </w:tcPr>
          <w:p w:rsidR="004C28F6" w:rsidRPr="00061186" w:rsidRDefault="004C28F6" w:rsidP="004C28F6">
            <w:pPr>
              <w:pStyle w:val="NormaleWeb"/>
              <w:spacing w:after="0"/>
              <w:jc w:val="both"/>
              <w:rPr>
                <w:rFonts w:ascii="Arial" w:hAnsi="Arial" w:cs="Arial"/>
              </w:rPr>
            </w:pPr>
          </w:p>
          <w:p w:rsidR="004C28F6" w:rsidRPr="00061186" w:rsidRDefault="004C28F6" w:rsidP="004C28F6">
            <w:pPr>
              <w:pStyle w:val="NormaleWeb"/>
              <w:spacing w:after="0"/>
              <w:jc w:val="both"/>
              <w:rPr>
                <w:rFonts w:ascii="Arial" w:hAnsi="Arial" w:cs="Arial"/>
              </w:rPr>
            </w:pPr>
          </w:p>
          <w:p w:rsidR="004C28F6" w:rsidRPr="00061186" w:rsidRDefault="004C28F6" w:rsidP="004C28F6">
            <w:pPr>
              <w:pStyle w:val="NormaleWeb"/>
              <w:spacing w:after="0"/>
              <w:jc w:val="both"/>
              <w:rPr>
                <w:rFonts w:ascii="Arial" w:hAnsi="Arial" w:cs="Arial"/>
              </w:rPr>
            </w:pPr>
            <w:r w:rsidRPr="00061186">
              <w:rPr>
                <w:rFonts w:ascii="Arial" w:hAnsi="Arial" w:cs="Arial"/>
              </w:rPr>
              <w:t>diffondere la cultura dei diritti dell’infanzia e dell’adolescenza;</w:t>
            </w:r>
          </w:p>
        </w:tc>
        <w:tc>
          <w:tcPr>
            <w:tcW w:w="4676" w:type="dxa"/>
            <w:shd w:val="clear" w:color="auto" w:fill="auto"/>
          </w:tcPr>
          <w:p w:rsidR="004C28F6" w:rsidRPr="00061186" w:rsidRDefault="004C28F6" w:rsidP="004C28F6">
            <w:pPr>
              <w:pStyle w:val="NormaleWeb"/>
              <w:numPr>
                <w:ilvl w:val="0"/>
                <w:numId w:val="16"/>
              </w:numPr>
              <w:spacing w:before="0" w:beforeAutospacing="0" w:after="0" w:afterAutospacing="0"/>
              <w:jc w:val="both"/>
              <w:rPr>
                <w:rFonts w:ascii="Arial" w:hAnsi="Arial" w:cs="Arial"/>
              </w:rPr>
            </w:pPr>
            <w:r w:rsidRPr="00061186">
              <w:rPr>
                <w:rFonts w:ascii="Arial" w:hAnsi="Arial" w:cs="Arial"/>
              </w:rPr>
              <w:t xml:space="preserve">pareri qualificati </w:t>
            </w:r>
          </w:p>
          <w:p w:rsidR="004C28F6" w:rsidRPr="00061186" w:rsidRDefault="004C28F6" w:rsidP="004C28F6">
            <w:pPr>
              <w:pStyle w:val="NormaleWeb"/>
              <w:numPr>
                <w:ilvl w:val="0"/>
                <w:numId w:val="16"/>
              </w:numPr>
              <w:spacing w:before="0" w:beforeAutospacing="0" w:after="0" w:afterAutospacing="0"/>
              <w:jc w:val="both"/>
              <w:rPr>
                <w:rFonts w:ascii="Arial" w:hAnsi="Arial" w:cs="Arial"/>
              </w:rPr>
            </w:pPr>
            <w:r w:rsidRPr="00061186">
              <w:rPr>
                <w:rFonts w:ascii="Arial" w:hAnsi="Arial" w:cs="Arial"/>
              </w:rPr>
              <w:t xml:space="preserve">collaborazione e raccordo in situazioni che richiedono il coinvolgimento delle </w:t>
            </w:r>
            <w:proofErr w:type="spellStart"/>
            <w:r w:rsidRPr="00061186">
              <w:rPr>
                <w:rFonts w:ascii="Arial" w:hAnsi="Arial" w:cs="Arial"/>
              </w:rPr>
              <w:t>FF.OO.</w:t>
            </w:r>
            <w:proofErr w:type="spellEnd"/>
            <w:r w:rsidRPr="00061186">
              <w:rPr>
                <w:rFonts w:ascii="Arial" w:hAnsi="Arial" w:cs="Arial"/>
              </w:rPr>
              <w:t>;</w:t>
            </w:r>
          </w:p>
          <w:p w:rsidR="004C28F6" w:rsidRPr="00061186" w:rsidRDefault="004C28F6" w:rsidP="004C28F6">
            <w:pPr>
              <w:pStyle w:val="NormaleWeb"/>
              <w:numPr>
                <w:ilvl w:val="0"/>
                <w:numId w:val="16"/>
              </w:numPr>
              <w:spacing w:before="0" w:beforeAutospacing="0" w:after="0" w:afterAutospacing="0"/>
              <w:jc w:val="both"/>
              <w:rPr>
                <w:rFonts w:ascii="Arial" w:hAnsi="Arial" w:cs="Arial"/>
              </w:rPr>
            </w:pPr>
            <w:r w:rsidRPr="00061186">
              <w:rPr>
                <w:rFonts w:ascii="Arial" w:hAnsi="Arial" w:cs="Arial"/>
              </w:rPr>
              <w:t>rapporti con il Garante per l’infanzia ed i tutori volontari</w:t>
            </w:r>
          </w:p>
          <w:p w:rsidR="004C28F6" w:rsidRPr="00061186" w:rsidRDefault="004C28F6" w:rsidP="004C28F6">
            <w:pPr>
              <w:pStyle w:val="NormaleWeb"/>
              <w:numPr>
                <w:ilvl w:val="0"/>
                <w:numId w:val="16"/>
              </w:numPr>
              <w:spacing w:before="0" w:beforeAutospacing="0" w:after="0" w:afterAutospacing="0"/>
              <w:rPr>
                <w:rFonts w:ascii="Arial" w:hAnsi="Arial" w:cs="Arial"/>
              </w:rPr>
            </w:pPr>
            <w:r w:rsidRPr="00061186">
              <w:rPr>
                <w:rFonts w:ascii="Arial" w:hAnsi="Arial" w:cs="Arial"/>
              </w:rPr>
              <w:t>approccio propositivo alle politiche per i minori;</w:t>
            </w:r>
          </w:p>
          <w:p w:rsidR="004C28F6" w:rsidRPr="00061186" w:rsidRDefault="004C28F6" w:rsidP="004C28F6">
            <w:pPr>
              <w:pStyle w:val="NormaleWeb"/>
              <w:numPr>
                <w:ilvl w:val="0"/>
                <w:numId w:val="16"/>
              </w:numPr>
              <w:spacing w:before="0" w:beforeAutospacing="0" w:after="0" w:afterAutospacing="0"/>
              <w:jc w:val="both"/>
              <w:rPr>
                <w:rFonts w:ascii="Arial" w:hAnsi="Arial" w:cs="Arial"/>
              </w:rPr>
            </w:pPr>
            <w:r w:rsidRPr="00061186">
              <w:rPr>
                <w:rFonts w:ascii="Arial" w:hAnsi="Arial" w:cs="Arial"/>
              </w:rPr>
              <w:t>dare spunti di riflessione alla Conferenza socio sanitaria per assumere atti di indirizzo in materia di politiche per l’affido, per la adozione e per la tutela, per l’accoglienza in comunità e per la prevenzione degli abusi</w:t>
            </w:r>
          </w:p>
        </w:tc>
      </w:tr>
      <w:tr w:rsidR="004C28F6" w:rsidRPr="00061186" w:rsidTr="004C28F6">
        <w:tc>
          <w:tcPr>
            <w:tcW w:w="4676" w:type="dxa"/>
            <w:shd w:val="clear" w:color="auto" w:fill="auto"/>
          </w:tcPr>
          <w:p w:rsidR="004C28F6" w:rsidRPr="00061186" w:rsidRDefault="004C28F6" w:rsidP="004C28F6">
            <w:pPr>
              <w:pStyle w:val="NormaleWeb"/>
              <w:spacing w:after="0"/>
              <w:jc w:val="both"/>
              <w:rPr>
                <w:rFonts w:ascii="Arial" w:hAnsi="Arial" w:cs="Arial"/>
              </w:rPr>
            </w:pPr>
            <w:r w:rsidRPr="00061186">
              <w:rPr>
                <w:rFonts w:ascii="Arial" w:hAnsi="Arial" w:cs="Arial"/>
              </w:rPr>
              <w:t>promuovere lo sviluppo delle competenze genitoriali;</w:t>
            </w:r>
          </w:p>
        </w:tc>
        <w:tc>
          <w:tcPr>
            <w:tcW w:w="4676" w:type="dxa"/>
            <w:shd w:val="clear" w:color="auto" w:fill="auto"/>
          </w:tcPr>
          <w:p w:rsidR="004C28F6" w:rsidRPr="00061186" w:rsidRDefault="004C28F6" w:rsidP="004C28F6">
            <w:pPr>
              <w:pStyle w:val="NormaleWeb"/>
              <w:numPr>
                <w:ilvl w:val="0"/>
                <w:numId w:val="16"/>
              </w:numPr>
              <w:spacing w:before="0" w:beforeAutospacing="0" w:after="0" w:afterAutospacing="0"/>
              <w:rPr>
                <w:rFonts w:ascii="Arial" w:hAnsi="Arial" w:cs="Arial"/>
              </w:rPr>
            </w:pPr>
            <w:r w:rsidRPr="00061186">
              <w:rPr>
                <w:rFonts w:ascii="Arial" w:hAnsi="Arial" w:cs="Arial"/>
              </w:rPr>
              <w:t>pareri qualificati</w:t>
            </w:r>
          </w:p>
        </w:tc>
      </w:tr>
      <w:tr w:rsidR="004C28F6" w:rsidRPr="00061186" w:rsidTr="004C28F6">
        <w:tc>
          <w:tcPr>
            <w:tcW w:w="4676" w:type="dxa"/>
            <w:shd w:val="clear" w:color="auto" w:fill="auto"/>
          </w:tcPr>
          <w:p w:rsidR="004C28F6" w:rsidRPr="00061186" w:rsidRDefault="004C28F6" w:rsidP="004C28F6">
            <w:pPr>
              <w:pStyle w:val="NormaleWeb"/>
              <w:spacing w:after="0"/>
              <w:jc w:val="both"/>
              <w:rPr>
                <w:rFonts w:ascii="Arial" w:hAnsi="Arial" w:cs="Arial"/>
              </w:rPr>
            </w:pPr>
            <w:r w:rsidRPr="00061186">
              <w:rPr>
                <w:rFonts w:ascii="Arial" w:hAnsi="Arial" w:cs="Arial"/>
              </w:rPr>
              <w:t>orientare le  politiche territoriali (piani distrettuali per il benessere e salute, piani per la salute, ecc), migliorando, in coerenza con il piano sociale e sanitario regionale, il raccordo ed il confronto tra</w:t>
            </w:r>
          </w:p>
          <w:p w:rsidR="004C28F6" w:rsidRPr="00061186" w:rsidRDefault="004C28F6" w:rsidP="004C28F6">
            <w:pPr>
              <w:pStyle w:val="NormaleWeb"/>
              <w:spacing w:after="0"/>
              <w:jc w:val="both"/>
              <w:rPr>
                <w:rFonts w:ascii="Arial" w:hAnsi="Arial" w:cs="Arial"/>
              </w:rPr>
            </w:pPr>
            <w:r w:rsidRPr="00061186">
              <w:rPr>
                <w:rFonts w:ascii="Arial" w:hAnsi="Arial" w:cs="Arial"/>
              </w:rPr>
              <w:t>i.</w:t>
            </w:r>
            <w:r w:rsidRPr="00061186">
              <w:rPr>
                <w:rFonts w:ascii="Arial" w:hAnsi="Arial" w:cs="Arial"/>
              </w:rPr>
              <w:tab/>
              <w:t xml:space="preserve">gli operatori </w:t>
            </w:r>
          </w:p>
          <w:p w:rsidR="004C28F6" w:rsidRPr="00061186" w:rsidRDefault="004C28F6" w:rsidP="004C28F6">
            <w:pPr>
              <w:pStyle w:val="NormaleWeb"/>
              <w:spacing w:after="0"/>
              <w:jc w:val="both"/>
              <w:rPr>
                <w:rFonts w:ascii="Arial" w:hAnsi="Arial" w:cs="Arial"/>
              </w:rPr>
            </w:pPr>
            <w:proofErr w:type="spellStart"/>
            <w:r w:rsidRPr="00061186">
              <w:rPr>
                <w:rFonts w:ascii="Arial" w:hAnsi="Arial" w:cs="Arial"/>
              </w:rPr>
              <w:t>ii</w:t>
            </w:r>
            <w:proofErr w:type="spellEnd"/>
            <w:r w:rsidRPr="00061186">
              <w:rPr>
                <w:rFonts w:ascii="Arial" w:hAnsi="Arial" w:cs="Arial"/>
              </w:rPr>
              <w:t>.</w:t>
            </w:r>
            <w:r w:rsidRPr="00061186">
              <w:rPr>
                <w:rFonts w:ascii="Arial" w:hAnsi="Arial" w:cs="Arial"/>
              </w:rPr>
              <w:tab/>
              <w:t xml:space="preserve">i diversi ambiti distrettuali </w:t>
            </w:r>
          </w:p>
          <w:p w:rsidR="004C28F6" w:rsidRPr="00061186" w:rsidRDefault="004C28F6" w:rsidP="004C28F6">
            <w:pPr>
              <w:pStyle w:val="NormaleWeb"/>
              <w:spacing w:after="0"/>
              <w:jc w:val="both"/>
              <w:rPr>
                <w:rFonts w:ascii="Arial" w:hAnsi="Arial" w:cs="Arial"/>
              </w:rPr>
            </w:pPr>
            <w:proofErr w:type="spellStart"/>
            <w:r w:rsidRPr="00061186">
              <w:rPr>
                <w:rFonts w:ascii="Arial" w:hAnsi="Arial" w:cs="Arial"/>
              </w:rPr>
              <w:t>iii</w:t>
            </w:r>
            <w:proofErr w:type="spellEnd"/>
            <w:r w:rsidRPr="00061186">
              <w:rPr>
                <w:rFonts w:ascii="Arial" w:hAnsi="Arial" w:cs="Arial"/>
              </w:rPr>
              <w:t>.</w:t>
            </w:r>
            <w:r w:rsidRPr="00061186">
              <w:rPr>
                <w:rFonts w:ascii="Arial" w:hAnsi="Arial" w:cs="Arial"/>
              </w:rPr>
              <w:tab/>
              <w:t xml:space="preserve">i singoli distretti e la Conferenza Socio Sanitaria </w:t>
            </w:r>
          </w:p>
        </w:tc>
        <w:tc>
          <w:tcPr>
            <w:tcW w:w="4676" w:type="dxa"/>
            <w:shd w:val="clear" w:color="auto" w:fill="auto"/>
          </w:tcPr>
          <w:p w:rsidR="004C28F6" w:rsidRPr="00061186" w:rsidRDefault="004C28F6" w:rsidP="004C28F6">
            <w:pPr>
              <w:pStyle w:val="NormaleWeb"/>
              <w:numPr>
                <w:ilvl w:val="0"/>
                <w:numId w:val="16"/>
              </w:numPr>
              <w:spacing w:before="0" w:beforeAutospacing="0" w:after="0" w:afterAutospacing="0"/>
              <w:rPr>
                <w:rFonts w:ascii="Arial" w:hAnsi="Arial" w:cs="Arial"/>
              </w:rPr>
            </w:pPr>
            <w:r w:rsidRPr="00061186">
              <w:rPr>
                <w:rFonts w:ascii="Arial" w:hAnsi="Arial" w:cs="Arial"/>
              </w:rPr>
              <w:t xml:space="preserve">Coordinamento delle </w:t>
            </w:r>
            <w:proofErr w:type="spellStart"/>
            <w:r w:rsidRPr="00061186">
              <w:rPr>
                <w:rFonts w:ascii="Arial" w:hAnsi="Arial" w:cs="Arial"/>
              </w:rPr>
              <w:t>équipes</w:t>
            </w:r>
            <w:proofErr w:type="spellEnd"/>
            <w:r w:rsidRPr="00061186">
              <w:rPr>
                <w:rFonts w:ascii="Arial" w:hAnsi="Arial" w:cs="Arial"/>
              </w:rPr>
              <w:t xml:space="preserve"> di primo livello con l’équipe di secondo livello;</w:t>
            </w:r>
          </w:p>
          <w:p w:rsidR="004C28F6" w:rsidRPr="00061186" w:rsidRDefault="004C28F6" w:rsidP="004C28F6">
            <w:pPr>
              <w:pStyle w:val="NormaleWeb"/>
              <w:numPr>
                <w:ilvl w:val="0"/>
                <w:numId w:val="16"/>
              </w:numPr>
              <w:spacing w:before="0" w:beforeAutospacing="0" w:after="0" w:afterAutospacing="0"/>
              <w:rPr>
                <w:rFonts w:ascii="Arial" w:hAnsi="Arial" w:cs="Arial"/>
                <w:bCs/>
              </w:rPr>
            </w:pPr>
            <w:r w:rsidRPr="00061186">
              <w:rPr>
                <w:rFonts w:ascii="Arial" w:hAnsi="Arial" w:cs="Arial"/>
                <w:bCs/>
              </w:rPr>
              <w:t>valutazione sui bisogni formativi degli operatori;</w:t>
            </w:r>
          </w:p>
          <w:p w:rsidR="004C28F6" w:rsidRPr="00061186" w:rsidRDefault="004C28F6" w:rsidP="004C28F6">
            <w:pPr>
              <w:pStyle w:val="NormaleWeb"/>
              <w:numPr>
                <w:ilvl w:val="0"/>
                <w:numId w:val="16"/>
              </w:numPr>
              <w:spacing w:before="0" w:beforeAutospacing="0" w:after="0" w:afterAutospacing="0"/>
              <w:rPr>
                <w:rFonts w:ascii="Arial" w:hAnsi="Arial" w:cs="Arial"/>
                <w:bCs/>
              </w:rPr>
            </w:pPr>
            <w:r w:rsidRPr="00061186">
              <w:rPr>
                <w:rFonts w:ascii="Arial" w:hAnsi="Arial" w:cs="Arial"/>
                <w:bCs/>
              </w:rPr>
              <w:t>formazione adeguata degli operatori;</w:t>
            </w:r>
          </w:p>
          <w:p w:rsidR="004C28F6" w:rsidRPr="00061186" w:rsidRDefault="004C28F6" w:rsidP="004C28F6">
            <w:pPr>
              <w:pStyle w:val="NormaleWeb"/>
              <w:numPr>
                <w:ilvl w:val="0"/>
                <w:numId w:val="16"/>
              </w:numPr>
              <w:spacing w:before="0" w:beforeAutospacing="0" w:after="0" w:afterAutospacing="0"/>
              <w:rPr>
                <w:rFonts w:ascii="Arial" w:hAnsi="Arial" w:cs="Arial"/>
                <w:bCs/>
              </w:rPr>
            </w:pPr>
            <w:r w:rsidRPr="00061186">
              <w:rPr>
                <w:rFonts w:ascii="Arial" w:hAnsi="Arial" w:cs="Arial"/>
                <w:bCs/>
              </w:rPr>
              <w:t>monitoraggio degli interventi;</w:t>
            </w:r>
          </w:p>
          <w:p w:rsidR="004C28F6" w:rsidRPr="00061186" w:rsidRDefault="004C28F6" w:rsidP="004C28F6">
            <w:pPr>
              <w:pStyle w:val="NormaleWeb"/>
              <w:numPr>
                <w:ilvl w:val="0"/>
                <w:numId w:val="16"/>
              </w:numPr>
              <w:spacing w:before="0" w:beforeAutospacing="0" w:after="0" w:afterAutospacing="0"/>
              <w:rPr>
                <w:rFonts w:ascii="Arial" w:hAnsi="Arial" w:cs="Arial"/>
              </w:rPr>
            </w:pPr>
            <w:r w:rsidRPr="00061186">
              <w:rPr>
                <w:rFonts w:ascii="Arial" w:hAnsi="Arial" w:cs="Arial"/>
                <w:bCs/>
              </w:rPr>
              <w:t>integrazione delle competenze tecniche e specialistiche</w:t>
            </w:r>
          </w:p>
          <w:p w:rsidR="004C28F6" w:rsidRPr="00061186" w:rsidRDefault="004C28F6" w:rsidP="004C28F6">
            <w:pPr>
              <w:pStyle w:val="NormaleWeb"/>
              <w:numPr>
                <w:ilvl w:val="0"/>
                <w:numId w:val="16"/>
              </w:numPr>
              <w:spacing w:before="0" w:beforeAutospacing="0" w:after="0" w:afterAutospacing="0"/>
              <w:rPr>
                <w:rFonts w:ascii="Arial" w:hAnsi="Arial" w:cs="Arial"/>
              </w:rPr>
            </w:pPr>
            <w:r w:rsidRPr="00061186">
              <w:rPr>
                <w:rFonts w:ascii="Arial" w:hAnsi="Arial" w:cs="Arial"/>
              </w:rPr>
              <w:t>promuovere una reportistica annuale da presentare alla Conferenza  Socio Sanitaria, per fare il punto sullo stato di attuazione di misure, interventi, piani, programmi, progetti di livello territoriale posti in essere dai vari distretti in materia di politiche per i minori</w:t>
            </w:r>
          </w:p>
        </w:tc>
      </w:tr>
    </w:tbl>
    <w:p w:rsidR="004C28F6" w:rsidRPr="00061186" w:rsidRDefault="004C28F6" w:rsidP="004C28F6">
      <w:pPr>
        <w:pStyle w:val="NormaleWeb"/>
        <w:spacing w:before="0" w:beforeAutospacing="0" w:after="0" w:afterAutospacing="0"/>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6"/>
        <w:gridCol w:w="4676"/>
      </w:tblGrid>
      <w:tr w:rsidR="004C28F6" w:rsidRPr="00061186" w:rsidTr="004C28F6">
        <w:tc>
          <w:tcPr>
            <w:tcW w:w="9352" w:type="dxa"/>
            <w:gridSpan w:val="2"/>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Equipe di secondo livello – Figure necessarie</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 xml:space="preserve">Neuropsichiatra </w:t>
            </w:r>
          </w:p>
          <w:p w:rsidR="004C28F6" w:rsidRPr="00061186" w:rsidRDefault="004C28F6" w:rsidP="004C28F6">
            <w:pPr>
              <w:pStyle w:val="NormaleWeb"/>
              <w:spacing w:before="0" w:beforeAutospacing="0" w:after="0" w:afterAutospacing="0"/>
              <w:jc w:val="both"/>
              <w:rPr>
                <w:rFonts w:ascii="Arial" w:hAnsi="Arial" w:cs="Arial"/>
                <w:b/>
              </w:rPr>
            </w:pPr>
          </w:p>
        </w:tc>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ASL</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Psicologo</w:t>
            </w:r>
          </w:p>
        </w:tc>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ASL</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lastRenderedPageBreak/>
              <w:t>Educatore</w:t>
            </w:r>
          </w:p>
          <w:p w:rsidR="004C28F6" w:rsidRPr="00061186" w:rsidRDefault="004C28F6" w:rsidP="004C28F6">
            <w:pPr>
              <w:pStyle w:val="NormaleWeb"/>
              <w:spacing w:before="0" w:beforeAutospacing="0" w:after="0" w:afterAutospacing="0"/>
              <w:jc w:val="both"/>
              <w:rPr>
                <w:rFonts w:ascii="Arial" w:hAnsi="Arial" w:cs="Arial"/>
                <w:b/>
              </w:rPr>
            </w:pPr>
          </w:p>
        </w:tc>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ASL</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Assistente sociale</w:t>
            </w:r>
          </w:p>
          <w:p w:rsidR="004C28F6" w:rsidRPr="00061186" w:rsidRDefault="004C28F6" w:rsidP="004C28F6">
            <w:pPr>
              <w:pStyle w:val="NormaleWeb"/>
              <w:spacing w:before="0" w:beforeAutospacing="0" w:after="0" w:afterAutospacing="0"/>
              <w:jc w:val="both"/>
              <w:rPr>
                <w:rFonts w:ascii="Arial" w:hAnsi="Arial" w:cs="Arial"/>
                <w:b/>
              </w:rPr>
            </w:pPr>
          </w:p>
        </w:tc>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ASP Centro servizi alla Persona</w:t>
            </w:r>
          </w:p>
        </w:tc>
      </w:tr>
      <w:tr w:rsidR="004C28F6" w:rsidRPr="00061186" w:rsidTr="004C28F6">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Esperto Giuridico</w:t>
            </w:r>
          </w:p>
        </w:tc>
        <w:tc>
          <w:tcPr>
            <w:tcW w:w="4676" w:type="dxa"/>
            <w:shd w:val="clear" w:color="auto" w:fill="auto"/>
          </w:tcPr>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ASP Centro Sevizi alla persona</w:t>
            </w:r>
          </w:p>
        </w:tc>
      </w:tr>
    </w:tbl>
    <w:p w:rsidR="004C28F6" w:rsidRPr="00061186" w:rsidRDefault="004C28F6" w:rsidP="004C28F6">
      <w:pPr>
        <w:pStyle w:val="NormaleWeb"/>
        <w:spacing w:before="0" w:beforeAutospacing="0" w:after="0" w:afterAutospacing="0"/>
        <w:jc w:val="both"/>
        <w:rPr>
          <w:rFonts w:ascii="Arial" w:hAnsi="Arial" w:cs="Arial"/>
          <w:b/>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Si conviene di individuare, ove possibile operatori con specifica formazione nel settore, dedicati in maniera esclusiva all’attività dell’équipe di secondo livello.</w:t>
      </w: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In caso di impossibilità a dedicare operatori alla funzione, si individueranno un titolare ed uno o più sostituti che subentreranno al titolare in caso di conflitto di interessi derivante dall’aver seguito il caso in sede di primo livello.</w:t>
      </w:r>
    </w:p>
    <w:p w:rsidR="004C28F6" w:rsidRPr="00061186" w:rsidRDefault="004C28F6" w:rsidP="004C28F6">
      <w:pPr>
        <w:pStyle w:val="NormaleWeb"/>
        <w:spacing w:before="0" w:beforeAutospacing="0" w:after="0" w:afterAutospacing="0"/>
        <w:jc w:val="both"/>
        <w:rPr>
          <w:rFonts w:ascii="Arial" w:hAnsi="Arial" w:cs="Arial"/>
          <w:b/>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Le competenze e le procedure di attivazione dell’èquipe di secondo livello trovano disciplina nel protocollo unificato PUAPS/ETI.</w:t>
      </w:r>
    </w:p>
    <w:p w:rsidR="004C28F6" w:rsidRPr="00061186" w:rsidRDefault="004C28F6" w:rsidP="004C28F6">
      <w:pPr>
        <w:pStyle w:val="NormaleWeb"/>
        <w:spacing w:before="0" w:beforeAutospacing="0" w:after="0" w:afterAutospacing="0"/>
        <w:jc w:val="both"/>
        <w:rPr>
          <w:rFonts w:ascii="Arial" w:hAnsi="Arial" w:cs="Arial"/>
          <w:b/>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I nominativi sono approvati dalla CTSS.</w:t>
      </w:r>
    </w:p>
    <w:p w:rsidR="004C28F6" w:rsidRPr="00061186" w:rsidRDefault="004C28F6" w:rsidP="004C28F6">
      <w:pPr>
        <w:pStyle w:val="NormaleWeb"/>
        <w:spacing w:before="0" w:beforeAutospacing="0" w:after="0" w:afterAutospacing="0"/>
        <w:jc w:val="both"/>
        <w:rPr>
          <w:rFonts w:ascii="Arial" w:hAnsi="Arial" w:cs="Arial"/>
          <w:b/>
        </w:rPr>
      </w:pP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b/>
        </w:rPr>
        <w:t xml:space="preserve">ARTICOLO 5 – RIMBORSO DELLE SPESE </w:t>
      </w:r>
      <w:proofErr w:type="spellStart"/>
      <w:r w:rsidRPr="00061186">
        <w:rPr>
          <w:rFonts w:ascii="Arial" w:hAnsi="Arial" w:cs="Arial"/>
          <w:b/>
        </w:rPr>
        <w:t>DI</w:t>
      </w:r>
      <w:proofErr w:type="spellEnd"/>
      <w:r w:rsidRPr="00061186">
        <w:rPr>
          <w:rFonts w:ascii="Arial" w:hAnsi="Arial" w:cs="Arial"/>
          <w:b/>
        </w:rPr>
        <w:t xml:space="preserve"> ATTIVITA’</w:t>
      </w:r>
    </w:p>
    <w:p w:rsidR="004C28F6" w:rsidRPr="00061186" w:rsidRDefault="004C28F6" w:rsidP="004C28F6">
      <w:pPr>
        <w:pStyle w:val="Paragrafoelenco"/>
        <w:autoSpaceDE w:val="0"/>
        <w:autoSpaceDN w:val="0"/>
        <w:adjustRightInd w:val="0"/>
        <w:spacing w:after="0" w:line="240" w:lineRule="auto"/>
        <w:ind w:left="15"/>
        <w:jc w:val="both"/>
        <w:rPr>
          <w:rFonts w:ascii="Arial" w:hAnsi="Arial" w:cs="Arial"/>
          <w:bCs/>
          <w:sz w:val="24"/>
          <w:szCs w:val="24"/>
        </w:rPr>
      </w:pPr>
      <w:r w:rsidRPr="00061186">
        <w:rPr>
          <w:rFonts w:ascii="Arial" w:hAnsi="Arial" w:cs="Arial"/>
          <w:bCs/>
          <w:sz w:val="24"/>
          <w:szCs w:val="24"/>
        </w:rPr>
        <w:t>Gli oneri economici derivanti dal presente atto quantificati complessivamente in euro 50.000 per l’assistente sociale e 40.000 per l’esperto giuridico, suddivisi in ragione della popolazione assistita fra i comuni con oneri a carico dei residui del FSL.</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ARTICOLO 6 – DURATA</w:t>
      </w:r>
    </w:p>
    <w:p w:rsidR="004C28F6" w:rsidRPr="00061186" w:rsidRDefault="004C28F6" w:rsidP="004C28F6">
      <w:pPr>
        <w:pStyle w:val="Default"/>
        <w:jc w:val="both"/>
        <w:rPr>
          <w:rFonts w:ascii="Arial" w:hAnsi="Arial" w:cs="Arial"/>
          <w:color w:val="auto"/>
        </w:rPr>
      </w:pPr>
      <w:r w:rsidRPr="00061186">
        <w:rPr>
          <w:rFonts w:ascii="Arial" w:hAnsi="Arial" w:cs="Arial"/>
          <w:color w:val="auto"/>
        </w:rPr>
        <w:t>La presente Convenzione ha durata fino al 31/12/2023.</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Ciascuna parte può recedere dalla presente convenzione per giustificati motivi di interesse pubblico motivandolo espressamente in apposita comunicazione inviata all’Azienda USL di Ferrara e agli altri enti aderenti. Gli effetti del recesso decorrono dal 1° gennaio dell'anno successivo a quello della data del recesso</w:t>
      </w:r>
    </w:p>
    <w:p w:rsidR="004C28F6" w:rsidRPr="00061186" w:rsidRDefault="004C28F6" w:rsidP="004C28F6">
      <w:pPr>
        <w:pStyle w:val="NormaleWeb"/>
        <w:spacing w:before="0" w:beforeAutospacing="0" w:after="0" w:afterAutospacing="0"/>
        <w:jc w:val="both"/>
        <w:rPr>
          <w:rFonts w:ascii="Arial" w:hAnsi="Arial" w:cs="Arial"/>
          <w:b/>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ARTICOLO 7 - PRIVACY</w:t>
      </w:r>
    </w:p>
    <w:p w:rsidR="004C28F6" w:rsidRPr="00061186" w:rsidRDefault="004C28F6" w:rsidP="004C28F6">
      <w:pPr>
        <w:pStyle w:val="Default"/>
        <w:jc w:val="both"/>
        <w:rPr>
          <w:rFonts w:ascii="Arial" w:hAnsi="Arial" w:cs="Arial"/>
          <w:color w:val="auto"/>
        </w:rPr>
      </w:pPr>
      <w:r w:rsidRPr="00061186">
        <w:rPr>
          <w:rFonts w:ascii="Arial" w:hAnsi="Arial" w:cs="Arial"/>
          <w:color w:val="auto"/>
        </w:rPr>
        <w:t xml:space="preserve">Richiamato l’art. 26 del Regolamento Generale sulla Protezione dei Dati (di seguito RGPD) e ritenuto che il trattamento dei dati oggetto del presente Accordo sia un trattamento in </w:t>
      </w:r>
      <w:proofErr w:type="spellStart"/>
      <w:r w:rsidRPr="00061186">
        <w:rPr>
          <w:rFonts w:ascii="Arial" w:hAnsi="Arial" w:cs="Arial"/>
          <w:color w:val="auto"/>
        </w:rPr>
        <w:t>contitolarità</w:t>
      </w:r>
      <w:proofErr w:type="spellEnd"/>
      <w:r w:rsidRPr="00061186">
        <w:rPr>
          <w:rFonts w:ascii="Arial" w:hAnsi="Arial" w:cs="Arial"/>
          <w:color w:val="auto"/>
        </w:rPr>
        <w:t xml:space="preserve"> ai tutte le parti che lo sottoscrivono alla luce del fatto che le finalità del trattamento stesso sono decise da tutti i partecipanti (trattasi infatti di finalità sia sociali sia sanitarie, peraltro in linea con le finalità di cui all’art. 9, lett. H del RGPD) i quali, peraltro, proprio con il presente Accordo determineranno congiuntamente anche le relative modalità del trattamento;</w:t>
      </w:r>
    </w:p>
    <w:p w:rsidR="004C28F6" w:rsidRPr="00061186" w:rsidRDefault="004C28F6" w:rsidP="004C28F6">
      <w:pPr>
        <w:pStyle w:val="NormaleWeb"/>
        <w:spacing w:before="0" w:beforeAutospacing="0" w:after="0" w:afterAutospacing="0"/>
        <w:jc w:val="both"/>
        <w:rPr>
          <w:rFonts w:ascii="Arial" w:hAnsi="Arial" w:cs="Arial"/>
          <w:bCs/>
        </w:rPr>
      </w:pPr>
      <w:r w:rsidRPr="00061186">
        <w:rPr>
          <w:rFonts w:ascii="Arial" w:hAnsi="Arial" w:cs="Arial"/>
          <w:bCs/>
        </w:rPr>
        <w:t xml:space="preserve">I trattamenti di dati svolti nell’ambito dei percorsi a tutela dei minori si considerano trattamenti in </w:t>
      </w:r>
      <w:proofErr w:type="spellStart"/>
      <w:r w:rsidRPr="00061186">
        <w:rPr>
          <w:rFonts w:ascii="Arial" w:hAnsi="Arial" w:cs="Arial"/>
          <w:bCs/>
        </w:rPr>
        <w:t>co-titolarità</w:t>
      </w:r>
      <w:proofErr w:type="spellEnd"/>
      <w:r w:rsidRPr="00061186">
        <w:rPr>
          <w:rFonts w:ascii="Arial" w:hAnsi="Arial" w:cs="Arial"/>
          <w:bCs/>
        </w:rPr>
        <w:t xml:space="preserve"> alla Azienda USL e ai Comuni firmatari del presente Accordo.</w:t>
      </w:r>
    </w:p>
    <w:p w:rsidR="004C28F6" w:rsidRPr="00061186" w:rsidRDefault="004C28F6" w:rsidP="004C28F6">
      <w:pPr>
        <w:pStyle w:val="NormaleWeb"/>
        <w:spacing w:before="0" w:beforeAutospacing="0" w:after="0" w:afterAutospacing="0"/>
        <w:jc w:val="both"/>
        <w:rPr>
          <w:rFonts w:ascii="Arial" w:hAnsi="Arial" w:cs="Arial"/>
          <w:bCs/>
        </w:rPr>
      </w:pPr>
      <w:r w:rsidRPr="00061186">
        <w:rPr>
          <w:rFonts w:ascii="Arial" w:hAnsi="Arial" w:cs="Arial"/>
          <w:bCs/>
        </w:rPr>
        <w:t>Le parti si impegnano:</w:t>
      </w:r>
    </w:p>
    <w:p w:rsidR="004C28F6" w:rsidRPr="00061186" w:rsidRDefault="004C28F6" w:rsidP="004C28F6">
      <w:pPr>
        <w:pStyle w:val="NormaleWeb"/>
        <w:spacing w:before="0" w:beforeAutospacing="0" w:after="0" w:afterAutospacing="0"/>
        <w:jc w:val="both"/>
        <w:rPr>
          <w:rFonts w:ascii="Arial" w:hAnsi="Arial" w:cs="Arial"/>
          <w:bCs/>
        </w:rPr>
      </w:pPr>
      <w:r w:rsidRPr="00061186">
        <w:rPr>
          <w:rFonts w:ascii="Arial" w:hAnsi="Arial" w:cs="Arial"/>
          <w:bCs/>
        </w:rPr>
        <w:t xml:space="preserve">- ad adottare le misure di sicurezza di cui all’art. 32 RGPD sia di natura tecnica sia di natura organizzativa, se ritenuto opportuno, a procedere, unitamente altri contitolari del trattamento alla valutazione di impatto necessaria ai sensi dell’art. 35, </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t xml:space="preserve">- a comunicare agli interessati, laddove necessario, le violazioni di sicurezza ai sensi dell’art. 34 RGPD </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t xml:space="preserve">- a procedere, alla notifica al Garante delle violazioni di dati prevista dall’art. 33 RGPD che abbiano ad oggetto il trattamento dei dati oggetto del presente Accordo </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lastRenderedPageBreak/>
        <w:t>- a designare, per conto di tutti i contitolari del trattamento, i Responsabili del trattamento che procedono al trattamento dei dati per conto di tutti i contitolari, fermo restando che la designazione dell’eventuale Responsabile che riguardi il trattamento di dati di titolarità esclusiva di ciascun contitolare resta di competenza del singolo titolare;</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t>Il riscontro all’esercizio dei diritti dell’interessato resta di competenza del contitolare del trattamento al quale è stata notificata, fermo restando la necessità di coordinarsi laddove l’ottemperanza richieda l’intervento sul trattamento oggetto del presente Accordo che non possa essere adempiuto dal singolo contitolare.</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t xml:space="preserve">Fermo restando la responsabilità solidale nei confronti degli interessati, come previsto dall’art. 82 RGPD, il titolare che abbia pagato l’intero risarcimento del danno ha diritto di rivalsa nei confronti degli altri titolari per la parte del danno corrispondente alla sua parte di responsabilità come prevista dal richiamato art. 82, par. 2 RGPD. </w:t>
      </w:r>
    </w:p>
    <w:p w:rsidR="004C28F6" w:rsidRPr="00061186" w:rsidRDefault="004C28F6" w:rsidP="004C28F6">
      <w:pPr>
        <w:pStyle w:val="Default"/>
        <w:jc w:val="both"/>
        <w:rPr>
          <w:rFonts w:ascii="Arial" w:hAnsi="Arial" w:cs="Arial"/>
          <w:bCs/>
          <w:color w:val="auto"/>
        </w:rPr>
      </w:pPr>
      <w:r w:rsidRPr="00061186">
        <w:rPr>
          <w:rFonts w:ascii="Arial" w:hAnsi="Arial" w:cs="Arial"/>
          <w:bCs/>
          <w:color w:val="auto"/>
        </w:rPr>
        <w:t>In ogni caso, laddove la condotta omissiva o commissiva che ha provocato il danno non sia riferibile ad uno specifico titolare del trattamento, le Aziende e i Comuni parti del presente Accordo, nei rapporti interni, rispondono del danno in parti uguali.</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 xml:space="preserve">ARTICOLO 8 - NORMA </w:t>
      </w:r>
      <w:proofErr w:type="spellStart"/>
      <w:r w:rsidRPr="00061186">
        <w:rPr>
          <w:rFonts w:ascii="Arial" w:hAnsi="Arial" w:cs="Arial"/>
          <w:b/>
        </w:rPr>
        <w:t>DI</w:t>
      </w:r>
      <w:proofErr w:type="spellEnd"/>
      <w:r w:rsidRPr="00061186">
        <w:rPr>
          <w:rFonts w:ascii="Arial" w:hAnsi="Arial" w:cs="Arial"/>
          <w:b/>
        </w:rPr>
        <w:t xml:space="preserve"> RINVIO</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 xml:space="preserve">Per tutto quanto non disciplinato dal presente accordo, le Parti fanno riferimento alle norme del Codice Civile in materia di obbligazioni e contratti in quanto compatibili (art. 11 comma 2 L.241/90) </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b/>
        </w:rPr>
      </w:pPr>
      <w:r w:rsidRPr="00061186">
        <w:rPr>
          <w:rFonts w:ascii="Arial" w:hAnsi="Arial" w:cs="Arial"/>
          <w:b/>
        </w:rPr>
        <w:t>ART 9 – REGISTRAZIONE</w:t>
      </w: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 xml:space="preserve">Il presente atto è da registrare in caso d’uso. Le spese conseguenti sono a carico dei firmatari </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rPr>
      </w:pPr>
      <w:r w:rsidRPr="00061186">
        <w:rPr>
          <w:rFonts w:ascii="Arial" w:hAnsi="Arial" w:cs="Arial"/>
        </w:rPr>
        <w:t>Letto, approvato, sottoscritto.</w:t>
      </w:r>
    </w:p>
    <w:p w:rsidR="004C28F6" w:rsidRPr="00061186" w:rsidRDefault="004C28F6" w:rsidP="004C28F6">
      <w:pPr>
        <w:pStyle w:val="NormaleWeb"/>
        <w:spacing w:before="0" w:beforeAutospacing="0" w:after="0" w:afterAutospacing="0"/>
        <w:jc w:val="both"/>
        <w:rPr>
          <w:rFonts w:ascii="Arial" w:hAnsi="Arial" w:cs="Arial"/>
        </w:rPr>
      </w:pPr>
    </w:p>
    <w:p w:rsidR="004C28F6" w:rsidRPr="00061186" w:rsidRDefault="004C28F6" w:rsidP="004C28F6">
      <w:pPr>
        <w:pStyle w:val="NormaleWeb"/>
        <w:spacing w:before="0" w:beforeAutospacing="0" w:after="0" w:afterAutospacing="0"/>
        <w:jc w:val="both"/>
        <w:rPr>
          <w:rFonts w:ascii="Arial" w:hAnsi="Arial" w:cs="Arial"/>
        </w:rPr>
      </w:pPr>
    </w:p>
    <w:p w:rsidR="00067967" w:rsidRPr="00061186" w:rsidRDefault="00067967" w:rsidP="00067967">
      <w:pPr>
        <w:pStyle w:val="NormaleWeb"/>
        <w:spacing w:before="0" w:beforeAutospacing="0" w:after="0" w:afterAutospacing="0"/>
        <w:jc w:val="both"/>
        <w:rPr>
          <w:rFonts w:ascii="Arial" w:hAnsi="Arial" w:cs="Arial"/>
          <w:b/>
        </w:rPr>
      </w:pPr>
    </w:p>
    <w:sectPr w:rsidR="00067967" w:rsidRPr="00061186" w:rsidSect="00734237">
      <w:footerReference w:type="default" r:id="rId7"/>
      <w:pgSz w:w="11906" w:h="16838"/>
      <w:pgMar w:top="1417" w:right="1134"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DD2" w:rsidRDefault="00795DD2" w:rsidP="0070005C">
      <w:pPr>
        <w:spacing w:after="0" w:line="240" w:lineRule="auto"/>
      </w:pPr>
      <w:r>
        <w:separator/>
      </w:r>
    </w:p>
  </w:endnote>
  <w:endnote w:type="continuationSeparator" w:id="0">
    <w:p w:rsidR="00795DD2" w:rsidRDefault="00795DD2" w:rsidP="00700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8F6" w:rsidRDefault="004C28F6">
    <w:pPr>
      <w:pStyle w:val="Pidipagina"/>
      <w:jc w:val="right"/>
    </w:pPr>
    <w:fldSimple w:instr="PAGE   \* MERGEFORMAT">
      <w:r w:rsidR="00801D64">
        <w:rPr>
          <w:noProof/>
        </w:rPr>
        <w:t>15</w:t>
      </w:r>
    </w:fldSimple>
  </w:p>
  <w:p w:rsidR="004C28F6" w:rsidRDefault="004C28F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DD2" w:rsidRDefault="00795DD2" w:rsidP="0070005C">
      <w:pPr>
        <w:spacing w:after="0" w:line="240" w:lineRule="auto"/>
      </w:pPr>
      <w:r>
        <w:separator/>
      </w:r>
    </w:p>
  </w:footnote>
  <w:footnote w:type="continuationSeparator" w:id="0">
    <w:p w:rsidR="00795DD2" w:rsidRDefault="00795DD2" w:rsidP="007000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
      </v:shape>
    </w:pict>
  </w:numPicBullet>
  <w:abstractNum w:abstractNumId="0">
    <w:nsid w:val="0000000F"/>
    <w:multiLevelType w:val="multilevel"/>
    <w:tmpl w:val="0000000F"/>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0"/>
    <w:multiLevelType w:val="multilevel"/>
    <w:tmpl w:val="00000010"/>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1"/>
    <w:multiLevelType w:val="multilevel"/>
    <w:tmpl w:val="00000011"/>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2"/>
    <w:multiLevelType w:val="multilevel"/>
    <w:tmpl w:val="00000012"/>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3"/>
    <w:multiLevelType w:val="multilevel"/>
    <w:tmpl w:val="00000013"/>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14"/>
    <w:multiLevelType w:val="multilevel"/>
    <w:tmpl w:val="00000014"/>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15"/>
    <w:multiLevelType w:val="multilevel"/>
    <w:tmpl w:val="00000015"/>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16"/>
    <w:multiLevelType w:val="multilevel"/>
    <w:tmpl w:val="00000016"/>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8DB74D7"/>
    <w:multiLevelType w:val="hybridMultilevel"/>
    <w:tmpl w:val="49FCB904"/>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0DFA728F"/>
    <w:multiLevelType w:val="hybridMultilevel"/>
    <w:tmpl w:val="2DEE56E4"/>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0">
    <w:nsid w:val="125C0F9D"/>
    <w:multiLevelType w:val="multilevel"/>
    <w:tmpl w:val="04100027"/>
    <w:lvl w:ilvl="0">
      <w:start w:val="1"/>
      <w:numFmt w:val="upperRoman"/>
      <w:pStyle w:val="Titolo1"/>
      <w:lvlText w:val="%1."/>
      <w:lvlJc w:val="left"/>
      <w:pPr>
        <w:ind w:left="0" w:firstLine="0"/>
      </w:pPr>
    </w:lvl>
    <w:lvl w:ilvl="1">
      <w:start w:val="1"/>
      <w:numFmt w:val="upperLetter"/>
      <w:pStyle w:val="Titolo2"/>
      <w:lvlText w:val="%2."/>
      <w:lvlJc w:val="left"/>
      <w:pPr>
        <w:ind w:left="720" w:firstLine="0"/>
      </w:pPr>
    </w:lvl>
    <w:lvl w:ilvl="2">
      <w:start w:val="1"/>
      <w:numFmt w:val="decimal"/>
      <w:pStyle w:val="Titolo3"/>
      <w:lvlText w:val="%3."/>
      <w:lvlJc w:val="left"/>
      <w:pPr>
        <w:ind w:left="1440" w:firstLine="0"/>
      </w:pPr>
    </w:lvl>
    <w:lvl w:ilvl="3">
      <w:start w:val="1"/>
      <w:numFmt w:val="lowerLetter"/>
      <w:pStyle w:val="Titolo4"/>
      <w:lvlText w:val="%4)"/>
      <w:lvlJc w:val="left"/>
      <w:pPr>
        <w:ind w:left="2160" w:firstLine="0"/>
      </w:pPr>
    </w:lvl>
    <w:lvl w:ilvl="4">
      <w:start w:val="1"/>
      <w:numFmt w:val="decimal"/>
      <w:pStyle w:val="Titolo5"/>
      <w:lvlText w:val="(%5)"/>
      <w:lvlJc w:val="left"/>
      <w:pPr>
        <w:ind w:left="2880" w:firstLine="0"/>
      </w:pPr>
    </w:lvl>
    <w:lvl w:ilvl="5">
      <w:start w:val="1"/>
      <w:numFmt w:val="lowerLetter"/>
      <w:pStyle w:val="Titolo6"/>
      <w:lvlText w:val="(%6)"/>
      <w:lvlJc w:val="left"/>
      <w:pPr>
        <w:ind w:left="3600" w:firstLine="0"/>
      </w:pPr>
    </w:lvl>
    <w:lvl w:ilvl="6">
      <w:start w:val="1"/>
      <w:numFmt w:val="lowerRoman"/>
      <w:pStyle w:val="Titolo7"/>
      <w:lvlText w:val="(%7)"/>
      <w:lvlJc w:val="left"/>
      <w:pPr>
        <w:ind w:left="4320" w:firstLine="0"/>
      </w:pPr>
    </w:lvl>
    <w:lvl w:ilvl="7">
      <w:start w:val="1"/>
      <w:numFmt w:val="lowerLetter"/>
      <w:pStyle w:val="Titolo8"/>
      <w:lvlText w:val="(%8)"/>
      <w:lvlJc w:val="left"/>
      <w:pPr>
        <w:ind w:left="5040" w:firstLine="0"/>
      </w:pPr>
    </w:lvl>
    <w:lvl w:ilvl="8">
      <w:start w:val="1"/>
      <w:numFmt w:val="lowerRoman"/>
      <w:pStyle w:val="Titolo9"/>
      <w:lvlText w:val="(%9)"/>
      <w:lvlJc w:val="left"/>
      <w:pPr>
        <w:ind w:left="5760" w:firstLine="0"/>
      </w:pPr>
    </w:lvl>
  </w:abstractNum>
  <w:abstractNum w:abstractNumId="11">
    <w:nsid w:val="179C793A"/>
    <w:multiLevelType w:val="hybridMultilevel"/>
    <w:tmpl w:val="E9EA3426"/>
    <w:lvl w:ilvl="0" w:tplc="00000004">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1A683284"/>
    <w:multiLevelType w:val="hybridMultilevel"/>
    <w:tmpl w:val="36104E1E"/>
    <w:lvl w:ilvl="0" w:tplc="0410000F">
      <w:start w:val="1"/>
      <w:numFmt w:val="decimal"/>
      <w:lvlText w:val="%1."/>
      <w:lvlJc w:val="left"/>
      <w:pPr>
        <w:ind w:left="780" w:hanging="360"/>
      </w:pPr>
    </w:lvl>
    <w:lvl w:ilvl="1" w:tplc="04100019">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3">
    <w:nsid w:val="1F0B28F3"/>
    <w:multiLevelType w:val="hybridMultilevel"/>
    <w:tmpl w:val="69BCC91A"/>
    <w:lvl w:ilvl="0" w:tplc="0410000B">
      <w:start w:val="1"/>
      <w:numFmt w:val="bullet"/>
      <w:lvlText w:val=""/>
      <w:lvlJc w:val="left"/>
      <w:pPr>
        <w:tabs>
          <w:tab w:val="num" w:pos="722"/>
        </w:tabs>
        <w:ind w:left="722" w:hanging="360"/>
      </w:pPr>
      <w:rPr>
        <w:rFonts w:ascii="Wingdings" w:hAnsi="Wingdings" w:hint="default"/>
      </w:rPr>
    </w:lvl>
    <w:lvl w:ilvl="1" w:tplc="04100003" w:tentative="1">
      <w:start w:val="1"/>
      <w:numFmt w:val="bullet"/>
      <w:lvlText w:val="o"/>
      <w:lvlJc w:val="left"/>
      <w:pPr>
        <w:tabs>
          <w:tab w:val="num" w:pos="1442"/>
        </w:tabs>
        <w:ind w:left="1442" w:hanging="360"/>
      </w:pPr>
      <w:rPr>
        <w:rFonts w:ascii="Courier New" w:hAnsi="Courier New" w:cs="Courier New" w:hint="default"/>
      </w:rPr>
    </w:lvl>
    <w:lvl w:ilvl="2" w:tplc="04100005" w:tentative="1">
      <w:start w:val="1"/>
      <w:numFmt w:val="bullet"/>
      <w:lvlText w:val=""/>
      <w:lvlJc w:val="left"/>
      <w:pPr>
        <w:tabs>
          <w:tab w:val="num" w:pos="2162"/>
        </w:tabs>
        <w:ind w:left="2162" w:hanging="360"/>
      </w:pPr>
      <w:rPr>
        <w:rFonts w:ascii="Wingdings" w:hAnsi="Wingdings" w:hint="default"/>
      </w:rPr>
    </w:lvl>
    <w:lvl w:ilvl="3" w:tplc="04100001" w:tentative="1">
      <w:start w:val="1"/>
      <w:numFmt w:val="bullet"/>
      <w:lvlText w:val=""/>
      <w:lvlJc w:val="left"/>
      <w:pPr>
        <w:tabs>
          <w:tab w:val="num" w:pos="2882"/>
        </w:tabs>
        <w:ind w:left="2882" w:hanging="360"/>
      </w:pPr>
      <w:rPr>
        <w:rFonts w:ascii="Symbol" w:hAnsi="Symbol" w:hint="default"/>
      </w:rPr>
    </w:lvl>
    <w:lvl w:ilvl="4" w:tplc="04100003" w:tentative="1">
      <w:start w:val="1"/>
      <w:numFmt w:val="bullet"/>
      <w:lvlText w:val="o"/>
      <w:lvlJc w:val="left"/>
      <w:pPr>
        <w:tabs>
          <w:tab w:val="num" w:pos="3602"/>
        </w:tabs>
        <w:ind w:left="3602" w:hanging="360"/>
      </w:pPr>
      <w:rPr>
        <w:rFonts w:ascii="Courier New" w:hAnsi="Courier New" w:cs="Courier New" w:hint="default"/>
      </w:rPr>
    </w:lvl>
    <w:lvl w:ilvl="5" w:tplc="04100005" w:tentative="1">
      <w:start w:val="1"/>
      <w:numFmt w:val="bullet"/>
      <w:lvlText w:val=""/>
      <w:lvlJc w:val="left"/>
      <w:pPr>
        <w:tabs>
          <w:tab w:val="num" w:pos="4322"/>
        </w:tabs>
        <w:ind w:left="4322" w:hanging="360"/>
      </w:pPr>
      <w:rPr>
        <w:rFonts w:ascii="Wingdings" w:hAnsi="Wingdings" w:hint="default"/>
      </w:rPr>
    </w:lvl>
    <w:lvl w:ilvl="6" w:tplc="04100001" w:tentative="1">
      <w:start w:val="1"/>
      <w:numFmt w:val="bullet"/>
      <w:lvlText w:val=""/>
      <w:lvlJc w:val="left"/>
      <w:pPr>
        <w:tabs>
          <w:tab w:val="num" w:pos="5042"/>
        </w:tabs>
        <w:ind w:left="5042" w:hanging="360"/>
      </w:pPr>
      <w:rPr>
        <w:rFonts w:ascii="Symbol" w:hAnsi="Symbol" w:hint="default"/>
      </w:rPr>
    </w:lvl>
    <w:lvl w:ilvl="7" w:tplc="04100003" w:tentative="1">
      <w:start w:val="1"/>
      <w:numFmt w:val="bullet"/>
      <w:lvlText w:val="o"/>
      <w:lvlJc w:val="left"/>
      <w:pPr>
        <w:tabs>
          <w:tab w:val="num" w:pos="5762"/>
        </w:tabs>
        <w:ind w:left="5762" w:hanging="360"/>
      </w:pPr>
      <w:rPr>
        <w:rFonts w:ascii="Courier New" w:hAnsi="Courier New" w:cs="Courier New" w:hint="default"/>
      </w:rPr>
    </w:lvl>
    <w:lvl w:ilvl="8" w:tplc="04100005" w:tentative="1">
      <w:start w:val="1"/>
      <w:numFmt w:val="bullet"/>
      <w:lvlText w:val=""/>
      <w:lvlJc w:val="left"/>
      <w:pPr>
        <w:tabs>
          <w:tab w:val="num" w:pos="6482"/>
        </w:tabs>
        <w:ind w:left="6482" w:hanging="360"/>
      </w:pPr>
      <w:rPr>
        <w:rFonts w:ascii="Wingdings" w:hAnsi="Wingdings" w:hint="default"/>
      </w:rPr>
    </w:lvl>
  </w:abstractNum>
  <w:abstractNum w:abstractNumId="14">
    <w:nsid w:val="1F8F6288"/>
    <w:multiLevelType w:val="hybridMultilevel"/>
    <w:tmpl w:val="829AB578"/>
    <w:lvl w:ilvl="0" w:tplc="04100001">
      <w:start w:val="1"/>
      <w:numFmt w:val="bullet"/>
      <w:lvlText w:val=""/>
      <w:lvlJc w:val="left"/>
      <w:pPr>
        <w:ind w:left="1498" w:hanging="360"/>
      </w:pPr>
      <w:rPr>
        <w:rFonts w:ascii="Symbol" w:hAnsi="Symbol" w:hint="default"/>
      </w:rPr>
    </w:lvl>
    <w:lvl w:ilvl="1" w:tplc="04100003" w:tentative="1">
      <w:start w:val="1"/>
      <w:numFmt w:val="bullet"/>
      <w:lvlText w:val="o"/>
      <w:lvlJc w:val="left"/>
      <w:pPr>
        <w:ind w:left="2218" w:hanging="360"/>
      </w:pPr>
      <w:rPr>
        <w:rFonts w:ascii="Courier New" w:hAnsi="Courier New" w:cs="Courier New" w:hint="default"/>
      </w:rPr>
    </w:lvl>
    <w:lvl w:ilvl="2" w:tplc="04100005" w:tentative="1">
      <w:start w:val="1"/>
      <w:numFmt w:val="bullet"/>
      <w:lvlText w:val=""/>
      <w:lvlJc w:val="left"/>
      <w:pPr>
        <w:ind w:left="2938" w:hanging="360"/>
      </w:pPr>
      <w:rPr>
        <w:rFonts w:ascii="Wingdings" w:hAnsi="Wingdings" w:hint="default"/>
      </w:rPr>
    </w:lvl>
    <w:lvl w:ilvl="3" w:tplc="04100001" w:tentative="1">
      <w:start w:val="1"/>
      <w:numFmt w:val="bullet"/>
      <w:lvlText w:val=""/>
      <w:lvlJc w:val="left"/>
      <w:pPr>
        <w:ind w:left="3658" w:hanging="360"/>
      </w:pPr>
      <w:rPr>
        <w:rFonts w:ascii="Symbol" w:hAnsi="Symbol" w:hint="default"/>
      </w:rPr>
    </w:lvl>
    <w:lvl w:ilvl="4" w:tplc="04100003" w:tentative="1">
      <w:start w:val="1"/>
      <w:numFmt w:val="bullet"/>
      <w:lvlText w:val="o"/>
      <w:lvlJc w:val="left"/>
      <w:pPr>
        <w:ind w:left="4378" w:hanging="360"/>
      </w:pPr>
      <w:rPr>
        <w:rFonts w:ascii="Courier New" w:hAnsi="Courier New" w:cs="Courier New" w:hint="default"/>
      </w:rPr>
    </w:lvl>
    <w:lvl w:ilvl="5" w:tplc="04100005" w:tentative="1">
      <w:start w:val="1"/>
      <w:numFmt w:val="bullet"/>
      <w:lvlText w:val=""/>
      <w:lvlJc w:val="left"/>
      <w:pPr>
        <w:ind w:left="5098" w:hanging="360"/>
      </w:pPr>
      <w:rPr>
        <w:rFonts w:ascii="Wingdings" w:hAnsi="Wingdings" w:hint="default"/>
      </w:rPr>
    </w:lvl>
    <w:lvl w:ilvl="6" w:tplc="04100001" w:tentative="1">
      <w:start w:val="1"/>
      <w:numFmt w:val="bullet"/>
      <w:lvlText w:val=""/>
      <w:lvlJc w:val="left"/>
      <w:pPr>
        <w:ind w:left="5818" w:hanging="360"/>
      </w:pPr>
      <w:rPr>
        <w:rFonts w:ascii="Symbol" w:hAnsi="Symbol" w:hint="default"/>
      </w:rPr>
    </w:lvl>
    <w:lvl w:ilvl="7" w:tplc="04100003" w:tentative="1">
      <w:start w:val="1"/>
      <w:numFmt w:val="bullet"/>
      <w:lvlText w:val="o"/>
      <w:lvlJc w:val="left"/>
      <w:pPr>
        <w:ind w:left="6538" w:hanging="360"/>
      </w:pPr>
      <w:rPr>
        <w:rFonts w:ascii="Courier New" w:hAnsi="Courier New" w:cs="Courier New" w:hint="default"/>
      </w:rPr>
    </w:lvl>
    <w:lvl w:ilvl="8" w:tplc="04100005" w:tentative="1">
      <w:start w:val="1"/>
      <w:numFmt w:val="bullet"/>
      <w:lvlText w:val=""/>
      <w:lvlJc w:val="left"/>
      <w:pPr>
        <w:ind w:left="7258" w:hanging="360"/>
      </w:pPr>
      <w:rPr>
        <w:rFonts w:ascii="Wingdings" w:hAnsi="Wingdings" w:hint="default"/>
      </w:rPr>
    </w:lvl>
  </w:abstractNum>
  <w:abstractNum w:abstractNumId="15">
    <w:nsid w:val="20360112"/>
    <w:multiLevelType w:val="hybridMultilevel"/>
    <w:tmpl w:val="5EB83F7C"/>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2321C0D"/>
    <w:multiLevelType w:val="hybridMultilevel"/>
    <w:tmpl w:val="1E7839D0"/>
    <w:lvl w:ilvl="0" w:tplc="47E81C3A">
      <w:start w:val="1"/>
      <w:numFmt w:val="decimal"/>
      <w:lvlText w:val="%1."/>
      <w:lvlJc w:val="left"/>
      <w:pPr>
        <w:tabs>
          <w:tab w:val="num" w:pos="420"/>
        </w:tabs>
        <w:ind w:left="420" w:hanging="360"/>
      </w:pPr>
      <w:rPr>
        <w:rFonts w:hint="default"/>
        <w:b/>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17">
    <w:nsid w:val="232F6C4C"/>
    <w:multiLevelType w:val="hybridMultilevel"/>
    <w:tmpl w:val="2B6E7050"/>
    <w:lvl w:ilvl="0" w:tplc="7FC2CDBC">
      <w:numFmt w:val="bullet"/>
      <w:lvlText w:val="-"/>
      <w:lvlJc w:val="left"/>
      <w:pPr>
        <w:tabs>
          <w:tab w:val="num" w:pos="720"/>
        </w:tabs>
        <w:ind w:left="720" w:hanging="360"/>
      </w:pPr>
      <w:rPr>
        <w:rFonts w:ascii="Tahoma" w:eastAsia="Times New Roman" w:hAnsi="Tahoma" w:cs="Tahoma" w:hint="default"/>
        <w:b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7615DC7"/>
    <w:multiLevelType w:val="hybridMultilevel"/>
    <w:tmpl w:val="75F0EEAE"/>
    <w:lvl w:ilvl="0" w:tplc="A7028D84">
      <w:start w:val="1"/>
      <w:numFmt w:val="decimal"/>
      <w:lvlText w:val="%1."/>
      <w:lvlJc w:val="left"/>
      <w:pPr>
        <w:ind w:left="1065" w:hanging="705"/>
      </w:pPr>
      <w:rPr>
        <w:rFonts w:cs="Times New Roman" w:hint="default"/>
        <w:b w:val="0"/>
      </w:rPr>
    </w:lvl>
    <w:lvl w:ilvl="1" w:tplc="00000004">
      <w:start w:val="1"/>
      <w:numFmt w:val="bullet"/>
      <w:lvlText w:val=""/>
      <w:lvlJc w:val="left"/>
      <w:pPr>
        <w:ind w:left="1440" w:hanging="360"/>
      </w:pPr>
      <w:rPr>
        <w:rFonts w:ascii="Wingdings" w:hAnsi="Wingdings" w:hint="default"/>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2788340C"/>
    <w:multiLevelType w:val="hybridMultilevel"/>
    <w:tmpl w:val="C5ACF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D315AAF"/>
    <w:multiLevelType w:val="hybridMultilevel"/>
    <w:tmpl w:val="3FE4837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0C067FD"/>
    <w:multiLevelType w:val="multilevel"/>
    <w:tmpl w:val="65E6AC72"/>
    <w:lvl w:ilvl="0">
      <w:start w:val="1"/>
      <w:numFmt w:val="decimal"/>
      <w:lvlText w:val="%1."/>
      <w:lvlJc w:val="left"/>
      <w:pPr>
        <w:ind w:left="1065" w:hanging="705"/>
      </w:pPr>
      <w:rPr>
        <w:rFonts w:cs="Times New Roman"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4AC5943"/>
    <w:multiLevelType w:val="hybridMultilevel"/>
    <w:tmpl w:val="71F2DEEA"/>
    <w:lvl w:ilvl="0" w:tplc="7576CAF8">
      <w:numFmt w:val="bullet"/>
      <w:lvlText w:val="-"/>
      <w:lvlJc w:val="left"/>
      <w:pPr>
        <w:tabs>
          <w:tab w:val="num" w:pos="1698"/>
        </w:tabs>
        <w:ind w:left="1698" w:hanging="990"/>
      </w:pPr>
      <w:rPr>
        <w:rFonts w:ascii="Courier New" w:eastAsia="Times New Roman"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37405D38"/>
    <w:multiLevelType w:val="hybridMultilevel"/>
    <w:tmpl w:val="08CE21EA"/>
    <w:lvl w:ilvl="0" w:tplc="7576CAF8">
      <w:numFmt w:val="bullet"/>
      <w:lvlText w:val="-"/>
      <w:lvlJc w:val="left"/>
      <w:pPr>
        <w:tabs>
          <w:tab w:val="num" w:pos="1698"/>
        </w:tabs>
        <w:ind w:left="1698" w:hanging="990"/>
      </w:pPr>
      <w:rPr>
        <w:rFonts w:ascii="Courier New" w:eastAsia="Times New Roman" w:hAnsi="Courier New" w:cs="Courier New"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3BFA2E3B"/>
    <w:multiLevelType w:val="hybridMultilevel"/>
    <w:tmpl w:val="7D36024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5">
    <w:nsid w:val="47456130"/>
    <w:multiLevelType w:val="hybridMultilevel"/>
    <w:tmpl w:val="7BE44C4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F012646"/>
    <w:multiLevelType w:val="hybridMultilevel"/>
    <w:tmpl w:val="82E2B7F2"/>
    <w:lvl w:ilvl="0" w:tplc="19A8B8E8">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5D141C4C">
      <w:numFmt w:val="bullet"/>
      <w:lvlText w:val="–"/>
      <w:lvlJc w:val="left"/>
      <w:pPr>
        <w:tabs>
          <w:tab w:val="num" w:pos="2685"/>
        </w:tabs>
        <w:ind w:left="2685" w:hanging="885"/>
      </w:pPr>
      <w:rPr>
        <w:rFonts w:ascii="Arial" w:eastAsia="Calibri"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11B3E11"/>
    <w:multiLevelType w:val="hybridMultilevel"/>
    <w:tmpl w:val="A142EDA4"/>
    <w:lvl w:ilvl="0" w:tplc="504E2F7C">
      <w:start w:val="1"/>
      <w:numFmt w:val="decimal"/>
      <w:lvlText w:val="%1)"/>
      <w:lvlJc w:val="left"/>
      <w:pPr>
        <w:tabs>
          <w:tab w:val="num" w:pos="720"/>
        </w:tabs>
        <w:ind w:left="720" w:hanging="360"/>
      </w:pPr>
      <w:rPr>
        <w:rFonts w:ascii="Arial" w:hAnsi="Arial" w:cs="Arial" w:hint="default"/>
        <w:color w:val="auto"/>
        <w:sz w:val="22"/>
        <w:szCs w:val="22"/>
      </w:rPr>
    </w:lvl>
    <w:lvl w:ilvl="1" w:tplc="04100019">
      <w:start w:val="1"/>
      <w:numFmt w:val="lowerLetter"/>
      <w:lvlText w:val="%2."/>
      <w:lvlJc w:val="left"/>
      <w:pPr>
        <w:tabs>
          <w:tab w:val="num" w:pos="1440"/>
        </w:tabs>
        <w:ind w:left="1440" w:hanging="360"/>
      </w:pPr>
    </w:lvl>
    <w:lvl w:ilvl="2" w:tplc="7FC2CDBC">
      <w:numFmt w:val="bullet"/>
      <w:lvlText w:val="-"/>
      <w:lvlJc w:val="left"/>
      <w:pPr>
        <w:tabs>
          <w:tab w:val="num" w:pos="2340"/>
        </w:tabs>
        <w:ind w:left="2340" w:hanging="360"/>
      </w:pPr>
      <w:rPr>
        <w:rFonts w:ascii="Tahoma" w:eastAsia="Times New Roman" w:hAnsi="Tahoma" w:cs="Tahoma" w:hint="default"/>
        <w:b w:val="0"/>
        <w:color w:val="auto"/>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52F546FE"/>
    <w:multiLevelType w:val="hybridMultilevel"/>
    <w:tmpl w:val="F32692A0"/>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6390948"/>
    <w:multiLevelType w:val="hybridMultilevel"/>
    <w:tmpl w:val="8836E87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A8A28D9"/>
    <w:multiLevelType w:val="multilevel"/>
    <w:tmpl w:val="5EB83F7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F213B10"/>
    <w:multiLevelType w:val="hybridMultilevel"/>
    <w:tmpl w:val="19F08DE8"/>
    <w:lvl w:ilvl="0" w:tplc="0410000B">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2">
    <w:nsid w:val="632853B9"/>
    <w:multiLevelType w:val="hybridMultilevel"/>
    <w:tmpl w:val="E2C06C3E"/>
    <w:lvl w:ilvl="0" w:tplc="849A8C32">
      <w:start w:val="1"/>
      <w:numFmt w:val="decimal"/>
      <w:lvlText w:val="%1."/>
      <w:lvlJc w:val="left"/>
      <w:pPr>
        <w:tabs>
          <w:tab w:val="num" w:pos="780"/>
        </w:tabs>
        <w:ind w:left="780" w:hanging="360"/>
      </w:pPr>
      <w:rPr>
        <w:rFonts w:hint="default"/>
        <w:b/>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33">
    <w:nsid w:val="653B452E"/>
    <w:multiLevelType w:val="hybridMultilevel"/>
    <w:tmpl w:val="263A03A8"/>
    <w:lvl w:ilvl="0" w:tplc="A7028D84">
      <w:start w:val="1"/>
      <w:numFmt w:val="decimal"/>
      <w:lvlText w:val="%1."/>
      <w:lvlJc w:val="left"/>
      <w:pPr>
        <w:ind w:left="1065" w:hanging="705"/>
      </w:pPr>
      <w:rPr>
        <w:rFonts w:cs="Times New Roman" w:hint="default"/>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17">
      <w:start w:val="1"/>
      <w:numFmt w:val="lowerLetter"/>
      <w:lvlText w:val="%4)"/>
      <w:lvlJc w:val="left"/>
      <w:pPr>
        <w:tabs>
          <w:tab w:val="num" w:pos="2880"/>
        </w:tabs>
        <w:ind w:left="2880" w:hanging="360"/>
      </w:pPr>
      <w:rPr>
        <w:rFonts w:hint="default"/>
        <w:b w:val="0"/>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7710011A"/>
    <w:multiLevelType w:val="hybridMultilevel"/>
    <w:tmpl w:val="BE1271F4"/>
    <w:lvl w:ilvl="0" w:tplc="C834FA0A">
      <w:numFmt w:val="bullet"/>
      <w:lvlText w:val="-"/>
      <w:lvlJc w:val="left"/>
      <w:pPr>
        <w:ind w:left="360" w:hanging="360"/>
      </w:pPr>
      <w:rPr>
        <w:rFonts w:ascii="Arial" w:eastAsia="Times New Roman" w:hAnsi="Aria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788268D2"/>
    <w:multiLevelType w:val="hybridMultilevel"/>
    <w:tmpl w:val="02A24D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CAE777D"/>
    <w:multiLevelType w:val="hybridMultilevel"/>
    <w:tmpl w:val="D374AEBE"/>
    <w:lvl w:ilvl="0" w:tplc="19A8B8E8">
      <w:numFmt w:val="bullet"/>
      <w:lvlText w:val="-"/>
      <w:lvlJc w:val="left"/>
      <w:pPr>
        <w:ind w:left="1440" w:hanging="360"/>
      </w:pPr>
      <w:rPr>
        <w:rFonts w:ascii="Arial" w:eastAsia="Calibri"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7">
    <w:nsid w:val="7FC86449"/>
    <w:multiLevelType w:val="hybridMultilevel"/>
    <w:tmpl w:val="21541E4A"/>
    <w:lvl w:ilvl="0" w:tplc="9B72D95C">
      <w:start w:val="9"/>
      <w:numFmt w:val="decimal"/>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1980"/>
        </w:tabs>
        <w:ind w:left="198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8"/>
  </w:num>
  <w:num w:numId="2">
    <w:abstractNumId w:val="34"/>
  </w:num>
  <w:num w:numId="3">
    <w:abstractNumId w:val="26"/>
  </w:num>
  <w:num w:numId="4">
    <w:abstractNumId w:val="11"/>
  </w:num>
  <w:num w:numId="5">
    <w:abstractNumId w:val="24"/>
  </w:num>
  <w:num w:numId="6">
    <w:abstractNumId w:val="12"/>
  </w:num>
  <w:num w:numId="7">
    <w:abstractNumId w:val="10"/>
  </w:num>
  <w:num w:numId="8">
    <w:abstractNumId w:val="36"/>
  </w:num>
  <w:num w:numId="9">
    <w:abstractNumId w:val="16"/>
  </w:num>
  <w:num w:numId="10">
    <w:abstractNumId w:val="32"/>
  </w:num>
  <w:num w:numId="11">
    <w:abstractNumId w:val="33"/>
  </w:num>
  <w:num w:numId="12">
    <w:abstractNumId w:val="21"/>
  </w:num>
  <w:num w:numId="13">
    <w:abstractNumId w:val="15"/>
  </w:num>
  <w:num w:numId="14">
    <w:abstractNumId w:val="30"/>
  </w:num>
  <w:num w:numId="15">
    <w:abstractNumId w:val="25"/>
  </w:num>
  <w:num w:numId="16">
    <w:abstractNumId w:val="13"/>
  </w:num>
  <w:num w:numId="17">
    <w:abstractNumId w:val="20"/>
  </w:num>
  <w:num w:numId="18">
    <w:abstractNumId w:val="9"/>
  </w:num>
  <w:num w:numId="19">
    <w:abstractNumId w:val="29"/>
  </w:num>
  <w:num w:numId="20">
    <w:abstractNumId w:val="14"/>
  </w:num>
  <w:num w:numId="21">
    <w:abstractNumId w:val="35"/>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19"/>
  </w:num>
  <w:num w:numId="31">
    <w:abstractNumId w:val="28"/>
  </w:num>
  <w:num w:numId="32">
    <w:abstractNumId w:val="17"/>
  </w:num>
  <w:num w:numId="33">
    <w:abstractNumId w:val="27"/>
  </w:num>
  <w:num w:numId="34">
    <w:abstractNumId w:val="37"/>
  </w:num>
  <w:num w:numId="35">
    <w:abstractNumId w:val="31"/>
  </w:num>
  <w:num w:numId="36">
    <w:abstractNumId w:val="23"/>
  </w:num>
  <w:num w:numId="37">
    <w:abstractNumId w:val="22"/>
  </w:num>
  <w:num w:numId="38">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D6379F"/>
    <w:rsid w:val="00000839"/>
    <w:rsid w:val="00000A76"/>
    <w:rsid w:val="00000A8F"/>
    <w:rsid w:val="00004B83"/>
    <w:rsid w:val="00005044"/>
    <w:rsid w:val="00005A06"/>
    <w:rsid w:val="00006E75"/>
    <w:rsid w:val="00010983"/>
    <w:rsid w:val="00012B28"/>
    <w:rsid w:val="00014AE3"/>
    <w:rsid w:val="0002014E"/>
    <w:rsid w:val="000252A6"/>
    <w:rsid w:val="000313B7"/>
    <w:rsid w:val="000334CB"/>
    <w:rsid w:val="00034A2C"/>
    <w:rsid w:val="00041432"/>
    <w:rsid w:val="00043156"/>
    <w:rsid w:val="000442D6"/>
    <w:rsid w:val="000453D3"/>
    <w:rsid w:val="00046C9D"/>
    <w:rsid w:val="000501B9"/>
    <w:rsid w:val="00050AA6"/>
    <w:rsid w:val="000538C8"/>
    <w:rsid w:val="000566AA"/>
    <w:rsid w:val="0006030D"/>
    <w:rsid w:val="00061186"/>
    <w:rsid w:val="00061882"/>
    <w:rsid w:val="00064A64"/>
    <w:rsid w:val="00064D43"/>
    <w:rsid w:val="00067967"/>
    <w:rsid w:val="00070A18"/>
    <w:rsid w:val="000712E0"/>
    <w:rsid w:val="0007141C"/>
    <w:rsid w:val="00071FFA"/>
    <w:rsid w:val="00073D3D"/>
    <w:rsid w:val="00076E01"/>
    <w:rsid w:val="000778E3"/>
    <w:rsid w:val="00081980"/>
    <w:rsid w:val="00082843"/>
    <w:rsid w:val="00083A3D"/>
    <w:rsid w:val="00084581"/>
    <w:rsid w:val="0008503B"/>
    <w:rsid w:val="00087D8A"/>
    <w:rsid w:val="000910A7"/>
    <w:rsid w:val="00091A0F"/>
    <w:rsid w:val="00095C89"/>
    <w:rsid w:val="00097863"/>
    <w:rsid w:val="000A1C54"/>
    <w:rsid w:val="000A1E4F"/>
    <w:rsid w:val="000A3DE1"/>
    <w:rsid w:val="000A53D9"/>
    <w:rsid w:val="000B292C"/>
    <w:rsid w:val="000B4956"/>
    <w:rsid w:val="000B56C9"/>
    <w:rsid w:val="000B5A28"/>
    <w:rsid w:val="000B7A86"/>
    <w:rsid w:val="000C0EE1"/>
    <w:rsid w:val="000C39D5"/>
    <w:rsid w:val="000C3A45"/>
    <w:rsid w:val="000C3F37"/>
    <w:rsid w:val="000C4F20"/>
    <w:rsid w:val="000C4FFA"/>
    <w:rsid w:val="000D2C8E"/>
    <w:rsid w:val="000D2F0F"/>
    <w:rsid w:val="000D5D3A"/>
    <w:rsid w:val="000D64F7"/>
    <w:rsid w:val="000D7E47"/>
    <w:rsid w:val="000E0798"/>
    <w:rsid w:val="000E16F4"/>
    <w:rsid w:val="000E2AE3"/>
    <w:rsid w:val="000E2BEC"/>
    <w:rsid w:val="000E2D3E"/>
    <w:rsid w:val="000E2E96"/>
    <w:rsid w:val="000E2EA3"/>
    <w:rsid w:val="000E3796"/>
    <w:rsid w:val="000E4B33"/>
    <w:rsid w:val="000E59D0"/>
    <w:rsid w:val="000E7622"/>
    <w:rsid w:val="000E790B"/>
    <w:rsid w:val="000F0096"/>
    <w:rsid w:val="000F0211"/>
    <w:rsid w:val="000F0DA8"/>
    <w:rsid w:val="000F173B"/>
    <w:rsid w:val="000F75AE"/>
    <w:rsid w:val="000F7867"/>
    <w:rsid w:val="000F7DC6"/>
    <w:rsid w:val="00102656"/>
    <w:rsid w:val="00104CAD"/>
    <w:rsid w:val="00107E77"/>
    <w:rsid w:val="001106E9"/>
    <w:rsid w:val="0011117F"/>
    <w:rsid w:val="001113BA"/>
    <w:rsid w:val="0011167C"/>
    <w:rsid w:val="0011373A"/>
    <w:rsid w:val="00113958"/>
    <w:rsid w:val="001139A4"/>
    <w:rsid w:val="00113CEE"/>
    <w:rsid w:val="00115C2C"/>
    <w:rsid w:val="001162BF"/>
    <w:rsid w:val="00116535"/>
    <w:rsid w:val="00116793"/>
    <w:rsid w:val="0011777A"/>
    <w:rsid w:val="001201C2"/>
    <w:rsid w:val="00120947"/>
    <w:rsid w:val="00121AF3"/>
    <w:rsid w:val="001229E8"/>
    <w:rsid w:val="00123376"/>
    <w:rsid w:val="001238A3"/>
    <w:rsid w:val="001244ED"/>
    <w:rsid w:val="00124AB7"/>
    <w:rsid w:val="00124D2D"/>
    <w:rsid w:val="00125CE8"/>
    <w:rsid w:val="00125D0F"/>
    <w:rsid w:val="00127784"/>
    <w:rsid w:val="00127856"/>
    <w:rsid w:val="00130ACF"/>
    <w:rsid w:val="00130CF1"/>
    <w:rsid w:val="00135031"/>
    <w:rsid w:val="0014040A"/>
    <w:rsid w:val="00145B27"/>
    <w:rsid w:val="0014682A"/>
    <w:rsid w:val="00147070"/>
    <w:rsid w:val="001472F8"/>
    <w:rsid w:val="00150FEC"/>
    <w:rsid w:val="001526EF"/>
    <w:rsid w:val="00154BDA"/>
    <w:rsid w:val="0015602A"/>
    <w:rsid w:val="001566BA"/>
    <w:rsid w:val="00156975"/>
    <w:rsid w:val="00160F27"/>
    <w:rsid w:val="00161E7E"/>
    <w:rsid w:val="001643DA"/>
    <w:rsid w:val="00171F01"/>
    <w:rsid w:val="001734E6"/>
    <w:rsid w:val="00174603"/>
    <w:rsid w:val="00174B17"/>
    <w:rsid w:val="00176A7D"/>
    <w:rsid w:val="00176B3D"/>
    <w:rsid w:val="00181B57"/>
    <w:rsid w:val="00181D55"/>
    <w:rsid w:val="00184F80"/>
    <w:rsid w:val="00185632"/>
    <w:rsid w:val="00185704"/>
    <w:rsid w:val="001909E6"/>
    <w:rsid w:val="00190CEB"/>
    <w:rsid w:val="00191D79"/>
    <w:rsid w:val="00193793"/>
    <w:rsid w:val="00195D2B"/>
    <w:rsid w:val="001A17D8"/>
    <w:rsid w:val="001A1B31"/>
    <w:rsid w:val="001A536E"/>
    <w:rsid w:val="001A7E21"/>
    <w:rsid w:val="001B052A"/>
    <w:rsid w:val="001B0ED8"/>
    <w:rsid w:val="001B1882"/>
    <w:rsid w:val="001B21E5"/>
    <w:rsid w:val="001B4179"/>
    <w:rsid w:val="001B4270"/>
    <w:rsid w:val="001B47EA"/>
    <w:rsid w:val="001B69C6"/>
    <w:rsid w:val="001B7472"/>
    <w:rsid w:val="001C0479"/>
    <w:rsid w:val="001C0D0F"/>
    <w:rsid w:val="001C186A"/>
    <w:rsid w:val="001C2683"/>
    <w:rsid w:val="001C3A62"/>
    <w:rsid w:val="001C4A81"/>
    <w:rsid w:val="001C6EFD"/>
    <w:rsid w:val="001C725F"/>
    <w:rsid w:val="001D1D6A"/>
    <w:rsid w:val="001D30A9"/>
    <w:rsid w:val="001D4A8E"/>
    <w:rsid w:val="001D5431"/>
    <w:rsid w:val="001D5DF9"/>
    <w:rsid w:val="001D5E7B"/>
    <w:rsid w:val="001D62E6"/>
    <w:rsid w:val="001D718F"/>
    <w:rsid w:val="001D7F91"/>
    <w:rsid w:val="001E1DDA"/>
    <w:rsid w:val="001E2A38"/>
    <w:rsid w:val="001E2C05"/>
    <w:rsid w:val="001E2CF9"/>
    <w:rsid w:val="001E79F4"/>
    <w:rsid w:val="001E7CF8"/>
    <w:rsid w:val="001F0919"/>
    <w:rsid w:val="00201912"/>
    <w:rsid w:val="00203020"/>
    <w:rsid w:val="00207F3A"/>
    <w:rsid w:val="00207F56"/>
    <w:rsid w:val="002112C3"/>
    <w:rsid w:val="0021221B"/>
    <w:rsid w:val="00213362"/>
    <w:rsid w:val="002144E9"/>
    <w:rsid w:val="0021613E"/>
    <w:rsid w:val="002164C3"/>
    <w:rsid w:val="00216C57"/>
    <w:rsid w:val="00216E2D"/>
    <w:rsid w:val="00221287"/>
    <w:rsid w:val="00223C98"/>
    <w:rsid w:val="002252F6"/>
    <w:rsid w:val="00230729"/>
    <w:rsid w:val="002329A1"/>
    <w:rsid w:val="00232E46"/>
    <w:rsid w:val="00232F01"/>
    <w:rsid w:val="00233DEE"/>
    <w:rsid w:val="002371DB"/>
    <w:rsid w:val="00237C38"/>
    <w:rsid w:val="00240273"/>
    <w:rsid w:val="00241383"/>
    <w:rsid w:val="00242976"/>
    <w:rsid w:val="00243FDE"/>
    <w:rsid w:val="00244079"/>
    <w:rsid w:val="00250367"/>
    <w:rsid w:val="00250BB1"/>
    <w:rsid w:val="002511AD"/>
    <w:rsid w:val="00255036"/>
    <w:rsid w:val="002604CA"/>
    <w:rsid w:val="0026299D"/>
    <w:rsid w:val="00267407"/>
    <w:rsid w:val="0027107B"/>
    <w:rsid w:val="00271A64"/>
    <w:rsid w:val="0027331E"/>
    <w:rsid w:val="002758FA"/>
    <w:rsid w:val="00277509"/>
    <w:rsid w:val="002802D6"/>
    <w:rsid w:val="00280D72"/>
    <w:rsid w:val="00282392"/>
    <w:rsid w:val="002855C6"/>
    <w:rsid w:val="002858CF"/>
    <w:rsid w:val="00290279"/>
    <w:rsid w:val="00290E1D"/>
    <w:rsid w:val="00291026"/>
    <w:rsid w:val="002947E5"/>
    <w:rsid w:val="00295BBD"/>
    <w:rsid w:val="00295D3B"/>
    <w:rsid w:val="002A0780"/>
    <w:rsid w:val="002A162F"/>
    <w:rsid w:val="002A390B"/>
    <w:rsid w:val="002A6097"/>
    <w:rsid w:val="002B0AF0"/>
    <w:rsid w:val="002B1CB1"/>
    <w:rsid w:val="002B22D8"/>
    <w:rsid w:val="002B231E"/>
    <w:rsid w:val="002B3CB1"/>
    <w:rsid w:val="002B6360"/>
    <w:rsid w:val="002B7DA2"/>
    <w:rsid w:val="002C100A"/>
    <w:rsid w:val="002C2A54"/>
    <w:rsid w:val="002C5783"/>
    <w:rsid w:val="002C7A3A"/>
    <w:rsid w:val="002C7B1C"/>
    <w:rsid w:val="002D0839"/>
    <w:rsid w:val="002D09FD"/>
    <w:rsid w:val="002D1994"/>
    <w:rsid w:val="002D2070"/>
    <w:rsid w:val="002D39A2"/>
    <w:rsid w:val="002D4CDB"/>
    <w:rsid w:val="002D5542"/>
    <w:rsid w:val="002E1D56"/>
    <w:rsid w:val="002E5905"/>
    <w:rsid w:val="002E7B47"/>
    <w:rsid w:val="002F0696"/>
    <w:rsid w:val="002F42B6"/>
    <w:rsid w:val="002F47D3"/>
    <w:rsid w:val="002F7059"/>
    <w:rsid w:val="00300E16"/>
    <w:rsid w:val="00300E23"/>
    <w:rsid w:val="00304ECE"/>
    <w:rsid w:val="00305073"/>
    <w:rsid w:val="00305255"/>
    <w:rsid w:val="00305FC0"/>
    <w:rsid w:val="00306C98"/>
    <w:rsid w:val="00306F6E"/>
    <w:rsid w:val="00307902"/>
    <w:rsid w:val="003102F9"/>
    <w:rsid w:val="00310FCC"/>
    <w:rsid w:val="003126FD"/>
    <w:rsid w:val="00314241"/>
    <w:rsid w:val="00317432"/>
    <w:rsid w:val="0032284C"/>
    <w:rsid w:val="00322FBB"/>
    <w:rsid w:val="0032331C"/>
    <w:rsid w:val="00323EB0"/>
    <w:rsid w:val="00323FA4"/>
    <w:rsid w:val="00326435"/>
    <w:rsid w:val="0033331B"/>
    <w:rsid w:val="00334F4C"/>
    <w:rsid w:val="0033550F"/>
    <w:rsid w:val="003376B0"/>
    <w:rsid w:val="00337A68"/>
    <w:rsid w:val="00337A7C"/>
    <w:rsid w:val="0034071A"/>
    <w:rsid w:val="00340B7E"/>
    <w:rsid w:val="00342ABA"/>
    <w:rsid w:val="00343CCA"/>
    <w:rsid w:val="00346811"/>
    <w:rsid w:val="003476DF"/>
    <w:rsid w:val="00352CD4"/>
    <w:rsid w:val="0035519C"/>
    <w:rsid w:val="00356D08"/>
    <w:rsid w:val="00357107"/>
    <w:rsid w:val="003602A7"/>
    <w:rsid w:val="00360BCC"/>
    <w:rsid w:val="003610D4"/>
    <w:rsid w:val="003635E0"/>
    <w:rsid w:val="00364005"/>
    <w:rsid w:val="00365E7A"/>
    <w:rsid w:val="00367EB0"/>
    <w:rsid w:val="00370217"/>
    <w:rsid w:val="003717EA"/>
    <w:rsid w:val="003723C2"/>
    <w:rsid w:val="00372CD3"/>
    <w:rsid w:val="00373123"/>
    <w:rsid w:val="003731DC"/>
    <w:rsid w:val="00374630"/>
    <w:rsid w:val="00375754"/>
    <w:rsid w:val="00375FF9"/>
    <w:rsid w:val="00380774"/>
    <w:rsid w:val="00381BB8"/>
    <w:rsid w:val="00381D1F"/>
    <w:rsid w:val="00382C97"/>
    <w:rsid w:val="003831D8"/>
    <w:rsid w:val="00383CDA"/>
    <w:rsid w:val="003858BE"/>
    <w:rsid w:val="00385F57"/>
    <w:rsid w:val="003864C6"/>
    <w:rsid w:val="0038662D"/>
    <w:rsid w:val="00387901"/>
    <w:rsid w:val="00390C10"/>
    <w:rsid w:val="0039107D"/>
    <w:rsid w:val="00391CE8"/>
    <w:rsid w:val="003936AF"/>
    <w:rsid w:val="00394921"/>
    <w:rsid w:val="003953D5"/>
    <w:rsid w:val="00395E19"/>
    <w:rsid w:val="00397D70"/>
    <w:rsid w:val="003A0D18"/>
    <w:rsid w:val="003A37C9"/>
    <w:rsid w:val="003A4ED5"/>
    <w:rsid w:val="003A558B"/>
    <w:rsid w:val="003B2089"/>
    <w:rsid w:val="003B31A2"/>
    <w:rsid w:val="003B4D48"/>
    <w:rsid w:val="003B592B"/>
    <w:rsid w:val="003B6293"/>
    <w:rsid w:val="003C04F9"/>
    <w:rsid w:val="003C15CE"/>
    <w:rsid w:val="003C3270"/>
    <w:rsid w:val="003C334E"/>
    <w:rsid w:val="003C69E3"/>
    <w:rsid w:val="003C6B26"/>
    <w:rsid w:val="003C7141"/>
    <w:rsid w:val="003D0D88"/>
    <w:rsid w:val="003D10FE"/>
    <w:rsid w:val="003D1B21"/>
    <w:rsid w:val="003D533E"/>
    <w:rsid w:val="003D5749"/>
    <w:rsid w:val="003D7ADB"/>
    <w:rsid w:val="003E0C9F"/>
    <w:rsid w:val="003E1B7C"/>
    <w:rsid w:val="003E4991"/>
    <w:rsid w:val="003E6DDF"/>
    <w:rsid w:val="003F1880"/>
    <w:rsid w:val="003F1E2B"/>
    <w:rsid w:val="003F2240"/>
    <w:rsid w:val="003F4454"/>
    <w:rsid w:val="003F459F"/>
    <w:rsid w:val="004011D9"/>
    <w:rsid w:val="0040306B"/>
    <w:rsid w:val="00403FBA"/>
    <w:rsid w:val="00405062"/>
    <w:rsid w:val="00405660"/>
    <w:rsid w:val="00406FCD"/>
    <w:rsid w:val="00410187"/>
    <w:rsid w:val="00411A49"/>
    <w:rsid w:val="0041616C"/>
    <w:rsid w:val="00416ADE"/>
    <w:rsid w:val="00421130"/>
    <w:rsid w:val="00421575"/>
    <w:rsid w:val="00422039"/>
    <w:rsid w:val="00423E43"/>
    <w:rsid w:val="0042650A"/>
    <w:rsid w:val="00427164"/>
    <w:rsid w:val="0042718C"/>
    <w:rsid w:val="004312EF"/>
    <w:rsid w:val="004345CE"/>
    <w:rsid w:val="00435000"/>
    <w:rsid w:val="0043572C"/>
    <w:rsid w:val="004362F3"/>
    <w:rsid w:val="00444093"/>
    <w:rsid w:val="00444E9F"/>
    <w:rsid w:val="00445167"/>
    <w:rsid w:val="00447FBA"/>
    <w:rsid w:val="00450154"/>
    <w:rsid w:val="00450F75"/>
    <w:rsid w:val="0045120C"/>
    <w:rsid w:val="00452B07"/>
    <w:rsid w:val="0045336D"/>
    <w:rsid w:val="00454022"/>
    <w:rsid w:val="00454CFD"/>
    <w:rsid w:val="004554C4"/>
    <w:rsid w:val="004612A4"/>
    <w:rsid w:val="00461F27"/>
    <w:rsid w:val="0046225F"/>
    <w:rsid w:val="00462F62"/>
    <w:rsid w:val="00463D00"/>
    <w:rsid w:val="004641C3"/>
    <w:rsid w:val="004650C3"/>
    <w:rsid w:val="004658D3"/>
    <w:rsid w:val="00467D2E"/>
    <w:rsid w:val="00471493"/>
    <w:rsid w:val="004714B5"/>
    <w:rsid w:val="004730BA"/>
    <w:rsid w:val="00473B96"/>
    <w:rsid w:val="0047402C"/>
    <w:rsid w:val="004777C4"/>
    <w:rsid w:val="00480772"/>
    <w:rsid w:val="00480D75"/>
    <w:rsid w:val="0048246E"/>
    <w:rsid w:val="0048270D"/>
    <w:rsid w:val="00486041"/>
    <w:rsid w:val="004874B4"/>
    <w:rsid w:val="00490C84"/>
    <w:rsid w:val="00490CFB"/>
    <w:rsid w:val="0049337A"/>
    <w:rsid w:val="00493E71"/>
    <w:rsid w:val="0049562C"/>
    <w:rsid w:val="004958F1"/>
    <w:rsid w:val="004A19D2"/>
    <w:rsid w:val="004A1FA6"/>
    <w:rsid w:val="004A26F3"/>
    <w:rsid w:val="004A38BC"/>
    <w:rsid w:val="004A5C74"/>
    <w:rsid w:val="004A7EAB"/>
    <w:rsid w:val="004B0A6C"/>
    <w:rsid w:val="004B0C86"/>
    <w:rsid w:val="004B15DE"/>
    <w:rsid w:val="004B30ED"/>
    <w:rsid w:val="004B51BA"/>
    <w:rsid w:val="004B5989"/>
    <w:rsid w:val="004B75CE"/>
    <w:rsid w:val="004B7B21"/>
    <w:rsid w:val="004B7C64"/>
    <w:rsid w:val="004C026B"/>
    <w:rsid w:val="004C10B4"/>
    <w:rsid w:val="004C1282"/>
    <w:rsid w:val="004C28F6"/>
    <w:rsid w:val="004C3F5A"/>
    <w:rsid w:val="004C41CF"/>
    <w:rsid w:val="004C6A17"/>
    <w:rsid w:val="004C6F0B"/>
    <w:rsid w:val="004D1EB6"/>
    <w:rsid w:val="004D25FC"/>
    <w:rsid w:val="004E0B41"/>
    <w:rsid w:val="004E1C59"/>
    <w:rsid w:val="004E314A"/>
    <w:rsid w:val="004E4755"/>
    <w:rsid w:val="004E54C9"/>
    <w:rsid w:val="004E65B6"/>
    <w:rsid w:val="004F2334"/>
    <w:rsid w:val="004F2436"/>
    <w:rsid w:val="004F274F"/>
    <w:rsid w:val="004F2B82"/>
    <w:rsid w:val="004F311A"/>
    <w:rsid w:val="004F5A2A"/>
    <w:rsid w:val="004F64D8"/>
    <w:rsid w:val="004F75B9"/>
    <w:rsid w:val="005007A2"/>
    <w:rsid w:val="00502C1F"/>
    <w:rsid w:val="00503394"/>
    <w:rsid w:val="00504A9C"/>
    <w:rsid w:val="00505029"/>
    <w:rsid w:val="005055F4"/>
    <w:rsid w:val="005079C4"/>
    <w:rsid w:val="00511A85"/>
    <w:rsid w:val="005132EA"/>
    <w:rsid w:val="005143B4"/>
    <w:rsid w:val="0051529D"/>
    <w:rsid w:val="00517411"/>
    <w:rsid w:val="0052079D"/>
    <w:rsid w:val="00521A85"/>
    <w:rsid w:val="00521BD2"/>
    <w:rsid w:val="005247DD"/>
    <w:rsid w:val="0052635A"/>
    <w:rsid w:val="005272A3"/>
    <w:rsid w:val="00530EA7"/>
    <w:rsid w:val="005312D7"/>
    <w:rsid w:val="005325A0"/>
    <w:rsid w:val="0053281D"/>
    <w:rsid w:val="0053301D"/>
    <w:rsid w:val="005342F5"/>
    <w:rsid w:val="00534DA0"/>
    <w:rsid w:val="0053702F"/>
    <w:rsid w:val="0053729C"/>
    <w:rsid w:val="0053757E"/>
    <w:rsid w:val="00545972"/>
    <w:rsid w:val="00546757"/>
    <w:rsid w:val="0054678F"/>
    <w:rsid w:val="00550E0B"/>
    <w:rsid w:val="00552591"/>
    <w:rsid w:val="005528EB"/>
    <w:rsid w:val="005543AE"/>
    <w:rsid w:val="00555975"/>
    <w:rsid w:val="00556C94"/>
    <w:rsid w:val="00557034"/>
    <w:rsid w:val="005618C7"/>
    <w:rsid w:val="00564182"/>
    <w:rsid w:val="0056457D"/>
    <w:rsid w:val="00564AC5"/>
    <w:rsid w:val="00564FDE"/>
    <w:rsid w:val="00566881"/>
    <w:rsid w:val="00571BC5"/>
    <w:rsid w:val="00571D96"/>
    <w:rsid w:val="00572ECF"/>
    <w:rsid w:val="00573020"/>
    <w:rsid w:val="00574432"/>
    <w:rsid w:val="0057628B"/>
    <w:rsid w:val="005816A2"/>
    <w:rsid w:val="00582048"/>
    <w:rsid w:val="005826F1"/>
    <w:rsid w:val="0058301C"/>
    <w:rsid w:val="005839AB"/>
    <w:rsid w:val="00584A04"/>
    <w:rsid w:val="00585408"/>
    <w:rsid w:val="00585B41"/>
    <w:rsid w:val="005928FF"/>
    <w:rsid w:val="0059308E"/>
    <w:rsid w:val="00594D50"/>
    <w:rsid w:val="005960A2"/>
    <w:rsid w:val="005A16F6"/>
    <w:rsid w:val="005A4B07"/>
    <w:rsid w:val="005B0350"/>
    <w:rsid w:val="005B0E49"/>
    <w:rsid w:val="005B2914"/>
    <w:rsid w:val="005B2A9F"/>
    <w:rsid w:val="005B3A17"/>
    <w:rsid w:val="005B4A5B"/>
    <w:rsid w:val="005B5E00"/>
    <w:rsid w:val="005C0817"/>
    <w:rsid w:val="005C0D64"/>
    <w:rsid w:val="005C4451"/>
    <w:rsid w:val="005C5D03"/>
    <w:rsid w:val="005C6922"/>
    <w:rsid w:val="005D0514"/>
    <w:rsid w:val="005D142C"/>
    <w:rsid w:val="005D1867"/>
    <w:rsid w:val="005D1EEC"/>
    <w:rsid w:val="005E03F6"/>
    <w:rsid w:val="005E09E6"/>
    <w:rsid w:val="005E39F3"/>
    <w:rsid w:val="005E41EB"/>
    <w:rsid w:val="005E52A4"/>
    <w:rsid w:val="005E6594"/>
    <w:rsid w:val="005F0D4C"/>
    <w:rsid w:val="005F139B"/>
    <w:rsid w:val="005F49FF"/>
    <w:rsid w:val="005F4A88"/>
    <w:rsid w:val="005F62A4"/>
    <w:rsid w:val="005F6309"/>
    <w:rsid w:val="005F69F4"/>
    <w:rsid w:val="005F6BFF"/>
    <w:rsid w:val="006010E8"/>
    <w:rsid w:val="00604ABC"/>
    <w:rsid w:val="00604B35"/>
    <w:rsid w:val="0060593B"/>
    <w:rsid w:val="0061541C"/>
    <w:rsid w:val="00616814"/>
    <w:rsid w:val="00620055"/>
    <w:rsid w:val="006203EE"/>
    <w:rsid w:val="006214F8"/>
    <w:rsid w:val="006238CE"/>
    <w:rsid w:val="00626CE8"/>
    <w:rsid w:val="00626DDB"/>
    <w:rsid w:val="00627382"/>
    <w:rsid w:val="0062776C"/>
    <w:rsid w:val="006277C4"/>
    <w:rsid w:val="006312F4"/>
    <w:rsid w:val="00631F0D"/>
    <w:rsid w:val="00632C13"/>
    <w:rsid w:val="0063315E"/>
    <w:rsid w:val="006342F6"/>
    <w:rsid w:val="00634999"/>
    <w:rsid w:val="006362B9"/>
    <w:rsid w:val="006365C5"/>
    <w:rsid w:val="0063684D"/>
    <w:rsid w:val="00641CE4"/>
    <w:rsid w:val="00646B4D"/>
    <w:rsid w:val="006478AB"/>
    <w:rsid w:val="00653C8E"/>
    <w:rsid w:val="00654244"/>
    <w:rsid w:val="00654AD9"/>
    <w:rsid w:val="00655443"/>
    <w:rsid w:val="00655688"/>
    <w:rsid w:val="00655CD9"/>
    <w:rsid w:val="0066028F"/>
    <w:rsid w:val="00674601"/>
    <w:rsid w:val="00677F2F"/>
    <w:rsid w:val="0068040B"/>
    <w:rsid w:val="00680EC7"/>
    <w:rsid w:val="00681B0A"/>
    <w:rsid w:val="006824C0"/>
    <w:rsid w:val="006844A5"/>
    <w:rsid w:val="006864B7"/>
    <w:rsid w:val="00687E95"/>
    <w:rsid w:val="00690883"/>
    <w:rsid w:val="00692539"/>
    <w:rsid w:val="0069336E"/>
    <w:rsid w:val="006A0BD8"/>
    <w:rsid w:val="006A42C1"/>
    <w:rsid w:val="006A4B3B"/>
    <w:rsid w:val="006A614E"/>
    <w:rsid w:val="006A615E"/>
    <w:rsid w:val="006A6CAF"/>
    <w:rsid w:val="006A6FB9"/>
    <w:rsid w:val="006A7AA0"/>
    <w:rsid w:val="006B0B89"/>
    <w:rsid w:val="006B526C"/>
    <w:rsid w:val="006B649F"/>
    <w:rsid w:val="006B6683"/>
    <w:rsid w:val="006B6D7C"/>
    <w:rsid w:val="006C08BD"/>
    <w:rsid w:val="006C11ED"/>
    <w:rsid w:val="006C35A9"/>
    <w:rsid w:val="006C5A8F"/>
    <w:rsid w:val="006D005E"/>
    <w:rsid w:val="006D02AB"/>
    <w:rsid w:val="006D367E"/>
    <w:rsid w:val="006D5F77"/>
    <w:rsid w:val="006D6CF5"/>
    <w:rsid w:val="006E2805"/>
    <w:rsid w:val="006E28B3"/>
    <w:rsid w:val="006E4749"/>
    <w:rsid w:val="006E61DE"/>
    <w:rsid w:val="006E68A6"/>
    <w:rsid w:val="006F03AA"/>
    <w:rsid w:val="006F0437"/>
    <w:rsid w:val="006F1309"/>
    <w:rsid w:val="006F1595"/>
    <w:rsid w:val="006F1BB0"/>
    <w:rsid w:val="006F2557"/>
    <w:rsid w:val="006F3758"/>
    <w:rsid w:val="006F4F45"/>
    <w:rsid w:val="006F66B7"/>
    <w:rsid w:val="006F6A73"/>
    <w:rsid w:val="006F7791"/>
    <w:rsid w:val="0070005C"/>
    <w:rsid w:val="00700D7E"/>
    <w:rsid w:val="007011FB"/>
    <w:rsid w:val="0070158B"/>
    <w:rsid w:val="007022D7"/>
    <w:rsid w:val="007024D4"/>
    <w:rsid w:val="00703038"/>
    <w:rsid w:val="00704274"/>
    <w:rsid w:val="007059ED"/>
    <w:rsid w:val="00706646"/>
    <w:rsid w:val="007108F8"/>
    <w:rsid w:val="00712035"/>
    <w:rsid w:val="0071279C"/>
    <w:rsid w:val="007128D4"/>
    <w:rsid w:val="00712EC1"/>
    <w:rsid w:val="00716AB4"/>
    <w:rsid w:val="00717937"/>
    <w:rsid w:val="00721C3A"/>
    <w:rsid w:val="00726B24"/>
    <w:rsid w:val="00727C25"/>
    <w:rsid w:val="007317DB"/>
    <w:rsid w:val="00732726"/>
    <w:rsid w:val="00734237"/>
    <w:rsid w:val="00734421"/>
    <w:rsid w:val="00734E8E"/>
    <w:rsid w:val="00735E63"/>
    <w:rsid w:val="00735F1F"/>
    <w:rsid w:val="007361CF"/>
    <w:rsid w:val="00741D38"/>
    <w:rsid w:val="0074380E"/>
    <w:rsid w:val="0074449E"/>
    <w:rsid w:val="00744D2A"/>
    <w:rsid w:val="00745201"/>
    <w:rsid w:val="00750F6B"/>
    <w:rsid w:val="00753E3F"/>
    <w:rsid w:val="007549E2"/>
    <w:rsid w:val="00756B10"/>
    <w:rsid w:val="0076124F"/>
    <w:rsid w:val="00761906"/>
    <w:rsid w:val="00762C79"/>
    <w:rsid w:val="00763540"/>
    <w:rsid w:val="00764B78"/>
    <w:rsid w:val="00765AA1"/>
    <w:rsid w:val="00770022"/>
    <w:rsid w:val="00770769"/>
    <w:rsid w:val="007730E2"/>
    <w:rsid w:val="00780FDA"/>
    <w:rsid w:val="007838A9"/>
    <w:rsid w:val="00784CE6"/>
    <w:rsid w:val="007855E3"/>
    <w:rsid w:val="00791300"/>
    <w:rsid w:val="00791C52"/>
    <w:rsid w:val="007931CD"/>
    <w:rsid w:val="00794FAB"/>
    <w:rsid w:val="00795DD2"/>
    <w:rsid w:val="007967FB"/>
    <w:rsid w:val="00797F5A"/>
    <w:rsid w:val="007A25E3"/>
    <w:rsid w:val="007A3E81"/>
    <w:rsid w:val="007A450B"/>
    <w:rsid w:val="007A5F58"/>
    <w:rsid w:val="007B1398"/>
    <w:rsid w:val="007B2017"/>
    <w:rsid w:val="007B50A0"/>
    <w:rsid w:val="007B626B"/>
    <w:rsid w:val="007C09F0"/>
    <w:rsid w:val="007C167F"/>
    <w:rsid w:val="007C183C"/>
    <w:rsid w:val="007C1DF8"/>
    <w:rsid w:val="007C2869"/>
    <w:rsid w:val="007C2E6C"/>
    <w:rsid w:val="007C5CF2"/>
    <w:rsid w:val="007D1C8B"/>
    <w:rsid w:val="007D23BE"/>
    <w:rsid w:val="007D3030"/>
    <w:rsid w:val="007D39CB"/>
    <w:rsid w:val="007D4E9B"/>
    <w:rsid w:val="007D5974"/>
    <w:rsid w:val="007D5D33"/>
    <w:rsid w:val="007D6907"/>
    <w:rsid w:val="007D716E"/>
    <w:rsid w:val="007E0720"/>
    <w:rsid w:val="007E19A3"/>
    <w:rsid w:val="007E419B"/>
    <w:rsid w:val="007E4E4E"/>
    <w:rsid w:val="007F04EA"/>
    <w:rsid w:val="007F10D9"/>
    <w:rsid w:val="007F2FEA"/>
    <w:rsid w:val="007F6648"/>
    <w:rsid w:val="007F783F"/>
    <w:rsid w:val="00800500"/>
    <w:rsid w:val="00801D64"/>
    <w:rsid w:val="008047DE"/>
    <w:rsid w:val="008071F6"/>
    <w:rsid w:val="00807AC1"/>
    <w:rsid w:val="00807D99"/>
    <w:rsid w:val="00810FC5"/>
    <w:rsid w:val="0081138A"/>
    <w:rsid w:val="008143EC"/>
    <w:rsid w:val="00814796"/>
    <w:rsid w:val="00815399"/>
    <w:rsid w:val="00815B94"/>
    <w:rsid w:val="00816355"/>
    <w:rsid w:val="00823CAA"/>
    <w:rsid w:val="00825110"/>
    <w:rsid w:val="00826283"/>
    <w:rsid w:val="008265C1"/>
    <w:rsid w:val="0082703B"/>
    <w:rsid w:val="0083021C"/>
    <w:rsid w:val="00832482"/>
    <w:rsid w:val="00834919"/>
    <w:rsid w:val="008356DD"/>
    <w:rsid w:val="008366ED"/>
    <w:rsid w:val="00851B85"/>
    <w:rsid w:val="008522A4"/>
    <w:rsid w:val="00853F3A"/>
    <w:rsid w:val="008543C4"/>
    <w:rsid w:val="00854887"/>
    <w:rsid w:val="008558D3"/>
    <w:rsid w:val="00856D3C"/>
    <w:rsid w:val="008570C3"/>
    <w:rsid w:val="008613E0"/>
    <w:rsid w:val="008616CE"/>
    <w:rsid w:val="0086197F"/>
    <w:rsid w:val="00861B4E"/>
    <w:rsid w:val="00861B7D"/>
    <w:rsid w:val="00861F89"/>
    <w:rsid w:val="00862FEC"/>
    <w:rsid w:val="008667F9"/>
    <w:rsid w:val="008670AA"/>
    <w:rsid w:val="008707DA"/>
    <w:rsid w:val="008718EE"/>
    <w:rsid w:val="008723F0"/>
    <w:rsid w:val="00872EF3"/>
    <w:rsid w:val="00874748"/>
    <w:rsid w:val="008747F9"/>
    <w:rsid w:val="00876CCA"/>
    <w:rsid w:val="00877677"/>
    <w:rsid w:val="00880EBA"/>
    <w:rsid w:val="00883ED7"/>
    <w:rsid w:val="00890BFA"/>
    <w:rsid w:val="00892FC8"/>
    <w:rsid w:val="00893304"/>
    <w:rsid w:val="00894753"/>
    <w:rsid w:val="008963CD"/>
    <w:rsid w:val="008968D4"/>
    <w:rsid w:val="00897ED1"/>
    <w:rsid w:val="008A0033"/>
    <w:rsid w:val="008A0257"/>
    <w:rsid w:val="008A1093"/>
    <w:rsid w:val="008A1777"/>
    <w:rsid w:val="008A35FF"/>
    <w:rsid w:val="008A46B1"/>
    <w:rsid w:val="008A4C83"/>
    <w:rsid w:val="008A587A"/>
    <w:rsid w:val="008A6D0D"/>
    <w:rsid w:val="008A74E7"/>
    <w:rsid w:val="008A760D"/>
    <w:rsid w:val="008B0CA4"/>
    <w:rsid w:val="008B50E2"/>
    <w:rsid w:val="008B620C"/>
    <w:rsid w:val="008B7F2D"/>
    <w:rsid w:val="008C113E"/>
    <w:rsid w:val="008C1705"/>
    <w:rsid w:val="008C27FD"/>
    <w:rsid w:val="008C4BD2"/>
    <w:rsid w:val="008C7D28"/>
    <w:rsid w:val="008D0D6C"/>
    <w:rsid w:val="008D2649"/>
    <w:rsid w:val="008D2F16"/>
    <w:rsid w:val="008D3646"/>
    <w:rsid w:val="008D3722"/>
    <w:rsid w:val="008E207C"/>
    <w:rsid w:val="008E373F"/>
    <w:rsid w:val="008E4774"/>
    <w:rsid w:val="008E53F9"/>
    <w:rsid w:val="008E572F"/>
    <w:rsid w:val="008E5C2C"/>
    <w:rsid w:val="008E6370"/>
    <w:rsid w:val="008E7029"/>
    <w:rsid w:val="008F1066"/>
    <w:rsid w:val="008F1FCC"/>
    <w:rsid w:val="008F303B"/>
    <w:rsid w:val="008F385A"/>
    <w:rsid w:val="008F405F"/>
    <w:rsid w:val="008F465F"/>
    <w:rsid w:val="008F4998"/>
    <w:rsid w:val="008F6E22"/>
    <w:rsid w:val="00901C78"/>
    <w:rsid w:val="00903264"/>
    <w:rsid w:val="00904381"/>
    <w:rsid w:val="0090452D"/>
    <w:rsid w:val="009064BE"/>
    <w:rsid w:val="0090771A"/>
    <w:rsid w:val="00910AD7"/>
    <w:rsid w:val="00910CB0"/>
    <w:rsid w:val="00912E54"/>
    <w:rsid w:val="00915054"/>
    <w:rsid w:val="0091569C"/>
    <w:rsid w:val="0091683C"/>
    <w:rsid w:val="009179BD"/>
    <w:rsid w:val="009205D6"/>
    <w:rsid w:val="00921BAD"/>
    <w:rsid w:val="00921BE5"/>
    <w:rsid w:val="00923167"/>
    <w:rsid w:val="009236A7"/>
    <w:rsid w:val="00925225"/>
    <w:rsid w:val="00925CB8"/>
    <w:rsid w:val="009260D6"/>
    <w:rsid w:val="00927DE0"/>
    <w:rsid w:val="00930856"/>
    <w:rsid w:val="00930947"/>
    <w:rsid w:val="009309E0"/>
    <w:rsid w:val="00931218"/>
    <w:rsid w:val="00932123"/>
    <w:rsid w:val="00933A29"/>
    <w:rsid w:val="00933A6F"/>
    <w:rsid w:val="00933B9F"/>
    <w:rsid w:val="009353A6"/>
    <w:rsid w:val="0093601C"/>
    <w:rsid w:val="0093797B"/>
    <w:rsid w:val="00937E98"/>
    <w:rsid w:val="009401E5"/>
    <w:rsid w:val="00941C72"/>
    <w:rsid w:val="00941E9A"/>
    <w:rsid w:val="009422BD"/>
    <w:rsid w:val="0094740D"/>
    <w:rsid w:val="00954511"/>
    <w:rsid w:val="0095488D"/>
    <w:rsid w:val="0095528D"/>
    <w:rsid w:val="0095544F"/>
    <w:rsid w:val="00960A29"/>
    <w:rsid w:val="009617E5"/>
    <w:rsid w:val="0096332D"/>
    <w:rsid w:val="00964615"/>
    <w:rsid w:val="0096581B"/>
    <w:rsid w:val="009674F0"/>
    <w:rsid w:val="009713AD"/>
    <w:rsid w:val="0097264B"/>
    <w:rsid w:val="00973ECF"/>
    <w:rsid w:val="00974288"/>
    <w:rsid w:val="00976FFF"/>
    <w:rsid w:val="0097726A"/>
    <w:rsid w:val="0097752E"/>
    <w:rsid w:val="00977F5B"/>
    <w:rsid w:val="00980315"/>
    <w:rsid w:val="00984571"/>
    <w:rsid w:val="00987132"/>
    <w:rsid w:val="00987A73"/>
    <w:rsid w:val="0099042B"/>
    <w:rsid w:val="00990D53"/>
    <w:rsid w:val="0099397E"/>
    <w:rsid w:val="009962B8"/>
    <w:rsid w:val="009966AA"/>
    <w:rsid w:val="00996B5A"/>
    <w:rsid w:val="009A0F06"/>
    <w:rsid w:val="009A21DA"/>
    <w:rsid w:val="009A4D58"/>
    <w:rsid w:val="009A784D"/>
    <w:rsid w:val="009B017B"/>
    <w:rsid w:val="009B10E9"/>
    <w:rsid w:val="009B1751"/>
    <w:rsid w:val="009B2370"/>
    <w:rsid w:val="009B2B8E"/>
    <w:rsid w:val="009C640C"/>
    <w:rsid w:val="009D05A1"/>
    <w:rsid w:val="009D16C2"/>
    <w:rsid w:val="009D1CC6"/>
    <w:rsid w:val="009D2B33"/>
    <w:rsid w:val="009D4745"/>
    <w:rsid w:val="009D4F0B"/>
    <w:rsid w:val="009D5698"/>
    <w:rsid w:val="009D6209"/>
    <w:rsid w:val="009E2B0C"/>
    <w:rsid w:val="009E2DAC"/>
    <w:rsid w:val="009E39E5"/>
    <w:rsid w:val="009F0BDA"/>
    <w:rsid w:val="009F2F13"/>
    <w:rsid w:val="009F363A"/>
    <w:rsid w:val="009F376E"/>
    <w:rsid w:val="009F4383"/>
    <w:rsid w:val="009F5FB5"/>
    <w:rsid w:val="009F6817"/>
    <w:rsid w:val="00A0330C"/>
    <w:rsid w:val="00A03A6B"/>
    <w:rsid w:val="00A07F39"/>
    <w:rsid w:val="00A105AA"/>
    <w:rsid w:val="00A12C7C"/>
    <w:rsid w:val="00A1334D"/>
    <w:rsid w:val="00A16618"/>
    <w:rsid w:val="00A21820"/>
    <w:rsid w:val="00A2323B"/>
    <w:rsid w:val="00A23CDB"/>
    <w:rsid w:val="00A246C8"/>
    <w:rsid w:val="00A32766"/>
    <w:rsid w:val="00A3553B"/>
    <w:rsid w:val="00A35E70"/>
    <w:rsid w:val="00A3608F"/>
    <w:rsid w:val="00A3664F"/>
    <w:rsid w:val="00A369AA"/>
    <w:rsid w:val="00A37F26"/>
    <w:rsid w:val="00A40346"/>
    <w:rsid w:val="00A40AE9"/>
    <w:rsid w:val="00A414B7"/>
    <w:rsid w:val="00A42A3D"/>
    <w:rsid w:val="00A44DF9"/>
    <w:rsid w:val="00A45CA9"/>
    <w:rsid w:val="00A46834"/>
    <w:rsid w:val="00A468BD"/>
    <w:rsid w:val="00A502F5"/>
    <w:rsid w:val="00A56C93"/>
    <w:rsid w:val="00A60386"/>
    <w:rsid w:val="00A63C2B"/>
    <w:rsid w:val="00A66E24"/>
    <w:rsid w:val="00A702A1"/>
    <w:rsid w:val="00A73AB8"/>
    <w:rsid w:val="00A80555"/>
    <w:rsid w:val="00A83423"/>
    <w:rsid w:val="00A8433D"/>
    <w:rsid w:val="00A84890"/>
    <w:rsid w:val="00A870A8"/>
    <w:rsid w:val="00A871B8"/>
    <w:rsid w:val="00A87722"/>
    <w:rsid w:val="00A9068A"/>
    <w:rsid w:val="00A91B81"/>
    <w:rsid w:val="00A91D88"/>
    <w:rsid w:val="00A938D5"/>
    <w:rsid w:val="00A94BF2"/>
    <w:rsid w:val="00A94D85"/>
    <w:rsid w:val="00AA094E"/>
    <w:rsid w:val="00AA1100"/>
    <w:rsid w:val="00AA12E3"/>
    <w:rsid w:val="00AA284D"/>
    <w:rsid w:val="00AA2CEC"/>
    <w:rsid w:val="00AA3381"/>
    <w:rsid w:val="00AA35FC"/>
    <w:rsid w:val="00AA3BAA"/>
    <w:rsid w:val="00AA62E3"/>
    <w:rsid w:val="00AA7EEB"/>
    <w:rsid w:val="00AB2866"/>
    <w:rsid w:val="00AB38F7"/>
    <w:rsid w:val="00AB4C0A"/>
    <w:rsid w:val="00AB4C5A"/>
    <w:rsid w:val="00AB55E6"/>
    <w:rsid w:val="00AB5A99"/>
    <w:rsid w:val="00AB629E"/>
    <w:rsid w:val="00AC0BB3"/>
    <w:rsid w:val="00AC3CE1"/>
    <w:rsid w:val="00AC6B5B"/>
    <w:rsid w:val="00AD18F1"/>
    <w:rsid w:val="00AD39CC"/>
    <w:rsid w:val="00AD5020"/>
    <w:rsid w:val="00AE0931"/>
    <w:rsid w:val="00AE1AD2"/>
    <w:rsid w:val="00AE262F"/>
    <w:rsid w:val="00AE3C62"/>
    <w:rsid w:val="00AE3F8F"/>
    <w:rsid w:val="00AE4FAA"/>
    <w:rsid w:val="00AE75A4"/>
    <w:rsid w:val="00AF2224"/>
    <w:rsid w:val="00AF3313"/>
    <w:rsid w:val="00AF6D4F"/>
    <w:rsid w:val="00B00805"/>
    <w:rsid w:val="00B01E8D"/>
    <w:rsid w:val="00B02539"/>
    <w:rsid w:val="00B05A84"/>
    <w:rsid w:val="00B07A20"/>
    <w:rsid w:val="00B11FD7"/>
    <w:rsid w:val="00B1388C"/>
    <w:rsid w:val="00B14D42"/>
    <w:rsid w:val="00B14FDD"/>
    <w:rsid w:val="00B156D3"/>
    <w:rsid w:val="00B15C61"/>
    <w:rsid w:val="00B235D3"/>
    <w:rsid w:val="00B242C9"/>
    <w:rsid w:val="00B25B8B"/>
    <w:rsid w:val="00B2621B"/>
    <w:rsid w:val="00B26871"/>
    <w:rsid w:val="00B30944"/>
    <w:rsid w:val="00B32B9C"/>
    <w:rsid w:val="00B3509F"/>
    <w:rsid w:val="00B357A2"/>
    <w:rsid w:val="00B35FA1"/>
    <w:rsid w:val="00B42121"/>
    <w:rsid w:val="00B42C36"/>
    <w:rsid w:val="00B43147"/>
    <w:rsid w:val="00B444DE"/>
    <w:rsid w:val="00B447BB"/>
    <w:rsid w:val="00B4511F"/>
    <w:rsid w:val="00B47AAE"/>
    <w:rsid w:val="00B47E9B"/>
    <w:rsid w:val="00B5040C"/>
    <w:rsid w:val="00B504DA"/>
    <w:rsid w:val="00B54676"/>
    <w:rsid w:val="00B5626A"/>
    <w:rsid w:val="00B566F7"/>
    <w:rsid w:val="00B65A12"/>
    <w:rsid w:val="00B679D5"/>
    <w:rsid w:val="00B7079F"/>
    <w:rsid w:val="00B716E5"/>
    <w:rsid w:val="00B72BE1"/>
    <w:rsid w:val="00B73CF6"/>
    <w:rsid w:val="00B744A1"/>
    <w:rsid w:val="00B75BA3"/>
    <w:rsid w:val="00B76932"/>
    <w:rsid w:val="00B80AEA"/>
    <w:rsid w:val="00B8181B"/>
    <w:rsid w:val="00B8226A"/>
    <w:rsid w:val="00B83A97"/>
    <w:rsid w:val="00B83C92"/>
    <w:rsid w:val="00B83F61"/>
    <w:rsid w:val="00B843F2"/>
    <w:rsid w:val="00B847F3"/>
    <w:rsid w:val="00B8610C"/>
    <w:rsid w:val="00B90DA3"/>
    <w:rsid w:val="00B944D1"/>
    <w:rsid w:val="00B94A95"/>
    <w:rsid w:val="00B94E19"/>
    <w:rsid w:val="00B95132"/>
    <w:rsid w:val="00B96458"/>
    <w:rsid w:val="00B96988"/>
    <w:rsid w:val="00B97103"/>
    <w:rsid w:val="00B97913"/>
    <w:rsid w:val="00BA02CD"/>
    <w:rsid w:val="00BA2533"/>
    <w:rsid w:val="00BA3119"/>
    <w:rsid w:val="00BA3ED0"/>
    <w:rsid w:val="00BA4097"/>
    <w:rsid w:val="00BA6B6D"/>
    <w:rsid w:val="00BA728D"/>
    <w:rsid w:val="00BA7C95"/>
    <w:rsid w:val="00BB173A"/>
    <w:rsid w:val="00BB1923"/>
    <w:rsid w:val="00BB1A93"/>
    <w:rsid w:val="00BB271F"/>
    <w:rsid w:val="00BB43BB"/>
    <w:rsid w:val="00BB6C34"/>
    <w:rsid w:val="00BB7FDE"/>
    <w:rsid w:val="00BC140B"/>
    <w:rsid w:val="00BC2979"/>
    <w:rsid w:val="00BC38C3"/>
    <w:rsid w:val="00BC7392"/>
    <w:rsid w:val="00BC750B"/>
    <w:rsid w:val="00BD100E"/>
    <w:rsid w:val="00BD2E91"/>
    <w:rsid w:val="00BD53BF"/>
    <w:rsid w:val="00BD5755"/>
    <w:rsid w:val="00BD7F07"/>
    <w:rsid w:val="00BE08EB"/>
    <w:rsid w:val="00BE2691"/>
    <w:rsid w:val="00BE5768"/>
    <w:rsid w:val="00BE6F34"/>
    <w:rsid w:val="00BF0398"/>
    <w:rsid w:val="00BF32E0"/>
    <w:rsid w:val="00BF468F"/>
    <w:rsid w:val="00C00600"/>
    <w:rsid w:val="00C00621"/>
    <w:rsid w:val="00C01154"/>
    <w:rsid w:val="00C01DEF"/>
    <w:rsid w:val="00C021ED"/>
    <w:rsid w:val="00C053DB"/>
    <w:rsid w:val="00C0548F"/>
    <w:rsid w:val="00C066FD"/>
    <w:rsid w:val="00C10E71"/>
    <w:rsid w:val="00C15414"/>
    <w:rsid w:val="00C15E68"/>
    <w:rsid w:val="00C2136F"/>
    <w:rsid w:val="00C21DB7"/>
    <w:rsid w:val="00C239E1"/>
    <w:rsid w:val="00C24251"/>
    <w:rsid w:val="00C2501D"/>
    <w:rsid w:val="00C26182"/>
    <w:rsid w:val="00C27546"/>
    <w:rsid w:val="00C27D39"/>
    <w:rsid w:val="00C30B1E"/>
    <w:rsid w:val="00C3144F"/>
    <w:rsid w:val="00C3272C"/>
    <w:rsid w:val="00C32853"/>
    <w:rsid w:val="00C32BE2"/>
    <w:rsid w:val="00C33FD2"/>
    <w:rsid w:val="00C36F86"/>
    <w:rsid w:val="00C36FE6"/>
    <w:rsid w:val="00C37379"/>
    <w:rsid w:val="00C37545"/>
    <w:rsid w:val="00C41D42"/>
    <w:rsid w:val="00C41D5C"/>
    <w:rsid w:val="00C423B0"/>
    <w:rsid w:val="00C4328A"/>
    <w:rsid w:val="00C447D6"/>
    <w:rsid w:val="00C44ECE"/>
    <w:rsid w:val="00C46F0A"/>
    <w:rsid w:val="00C47338"/>
    <w:rsid w:val="00C477F0"/>
    <w:rsid w:val="00C47CB0"/>
    <w:rsid w:val="00C5045D"/>
    <w:rsid w:val="00C52667"/>
    <w:rsid w:val="00C53248"/>
    <w:rsid w:val="00C546F3"/>
    <w:rsid w:val="00C547BA"/>
    <w:rsid w:val="00C54B1F"/>
    <w:rsid w:val="00C555D5"/>
    <w:rsid w:val="00C627EE"/>
    <w:rsid w:val="00C649B7"/>
    <w:rsid w:val="00C661C9"/>
    <w:rsid w:val="00C7318B"/>
    <w:rsid w:val="00C75271"/>
    <w:rsid w:val="00C7556A"/>
    <w:rsid w:val="00C758A3"/>
    <w:rsid w:val="00C76930"/>
    <w:rsid w:val="00C778F0"/>
    <w:rsid w:val="00C81063"/>
    <w:rsid w:val="00C81643"/>
    <w:rsid w:val="00C81BD4"/>
    <w:rsid w:val="00C83D9B"/>
    <w:rsid w:val="00C85723"/>
    <w:rsid w:val="00C85834"/>
    <w:rsid w:val="00C873A4"/>
    <w:rsid w:val="00C92E34"/>
    <w:rsid w:val="00C9323B"/>
    <w:rsid w:val="00C94CF2"/>
    <w:rsid w:val="00C96D9C"/>
    <w:rsid w:val="00C976BE"/>
    <w:rsid w:val="00CA4523"/>
    <w:rsid w:val="00CA6272"/>
    <w:rsid w:val="00CA6E6A"/>
    <w:rsid w:val="00CB1B79"/>
    <w:rsid w:val="00CB24FD"/>
    <w:rsid w:val="00CB4797"/>
    <w:rsid w:val="00CB722A"/>
    <w:rsid w:val="00CB779D"/>
    <w:rsid w:val="00CC0FD8"/>
    <w:rsid w:val="00CD06E1"/>
    <w:rsid w:val="00CD29F9"/>
    <w:rsid w:val="00CD3F8A"/>
    <w:rsid w:val="00CE4058"/>
    <w:rsid w:val="00CE560D"/>
    <w:rsid w:val="00CE5BFA"/>
    <w:rsid w:val="00CE6BC7"/>
    <w:rsid w:val="00CF1ACF"/>
    <w:rsid w:val="00CF3507"/>
    <w:rsid w:val="00D03EBF"/>
    <w:rsid w:val="00D0475B"/>
    <w:rsid w:val="00D10202"/>
    <w:rsid w:val="00D11FA9"/>
    <w:rsid w:val="00D12E76"/>
    <w:rsid w:val="00D135E2"/>
    <w:rsid w:val="00D144F2"/>
    <w:rsid w:val="00D15848"/>
    <w:rsid w:val="00D16D2E"/>
    <w:rsid w:val="00D25846"/>
    <w:rsid w:val="00D30670"/>
    <w:rsid w:val="00D32D1C"/>
    <w:rsid w:val="00D346B1"/>
    <w:rsid w:val="00D35369"/>
    <w:rsid w:val="00D359E4"/>
    <w:rsid w:val="00D37BC2"/>
    <w:rsid w:val="00D41D5A"/>
    <w:rsid w:val="00D44B42"/>
    <w:rsid w:val="00D46FA9"/>
    <w:rsid w:val="00D473B3"/>
    <w:rsid w:val="00D504AD"/>
    <w:rsid w:val="00D51C20"/>
    <w:rsid w:val="00D51C9D"/>
    <w:rsid w:val="00D554CB"/>
    <w:rsid w:val="00D567AB"/>
    <w:rsid w:val="00D56E33"/>
    <w:rsid w:val="00D57A00"/>
    <w:rsid w:val="00D61185"/>
    <w:rsid w:val="00D616F0"/>
    <w:rsid w:val="00D62E73"/>
    <w:rsid w:val="00D62F51"/>
    <w:rsid w:val="00D63763"/>
    <w:rsid w:val="00D6379F"/>
    <w:rsid w:val="00D63B83"/>
    <w:rsid w:val="00D64179"/>
    <w:rsid w:val="00D65ED6"/>
    <w:rsid w:val="00D71852"/>
    <w:rsid w:val="00D73EE4"/>
    <w:rsid w:val="00D7491E"/>
    <w:rsid w:val="00D7543D"/>
    <w:rsid w:val="00D754F9"/>
    <w:rsid w:val="00D7695C"/>
    <w:rsid w:val="00D76BA9"/>
    <w:rsid w:val="00D77D6F"/>
    <w:rsid w:val="00D8036D"/>
    <w:rsid w:val="00D81B0B"/>
    <w:rsid w:val="00D9299C"/>
    <w:rsid w:val="00D95115"/>
    <w:rsid w:val="00D97A8B"/>
    <w:rsid w:val="00DA2F41"/>
    <w:rsid w:val="00DA397F"/>
    <w:rsid w:val="00DA47AC"/>
    <w:rsid w:val="00DA50DB"/>
    <w:rsid w:val="00DA58EF"/>
    <w:rsid w:val="00DB02CE"/>
    <w:rsid w:val="00DB2A8F"/>
    <w:rsid w:val="00DB5E94"/>
    <w:rsid w:val="00DB6BDF"/>
    <w:rsid w:val="00DC0865"/>
    <w:rsid w:val="00DC0E95"/>
    <w:rsid w:val="00DC15FB"/>
    <w:rsid w:val="00DC195C"/>
    <w:rsid w:val="00DC1FC3"/>
    <w:rsid w:val="00DC2D07"/>
    <w:rsid w:val="00DC4836"/>
    <w:rsid w:val="00DC6EAD"/>
    <w:rsid w:val="00DD223C"/>
    <w:rsid w:val="00DD3122"/>
    <w:rsid w:val="00DD4C37"/>
    <w:rsid w:val="00DD51AE"/>
    <w:rsid w:val="00DD5374"/>
    <w:rsid w:val="00DD77B0"/>
    <w:rsid w:val="00DE0934"/>
    <w:rsid w:val="00DE11F8"/>
    <w:rsid w:val="00DE20CE"/>
    <w:rsid w:val="00DE299D"/>
    <w:rsid w:val="00DE302E"/>
    <w:rsid w:val="00DE5A1D"/>
    <w:rsid w:val="00DE7C42"/>
    <w:rsid w:val="00DF0EA6"/>
    <w:rsid w:val="00DF3F29"/>
    <w:rsid w:val="00DF5565"/>
    <w:rsid w:val="00E02161"/>
    <w:rsid w:val="00E0299E"/>
    <w:rsid w:val="00E05218"/>
    <w:rsid w:val="00E05DB5"/>
    <w:rsid w:val="00E07E9F"/>
    <w:rsid w:val="00E12126"/>
    <w:rsid w:val="00E1217C"/>
    <w:rsid w:val="00E144D5"/>
    <w:rsid w:val="00E14FC8"/>
    <w:rsid w:val="00E16866"/>
    <w:rsid w:val="00E177AE"/>
    <w:rsid w:val="00E17987"/>
    <w:rsid w:val="00E21702"/>
    <w:rsid w:val="00E22172"/>
    <w:rsid w:val="00E22407"/>
    <w:rsid w:val="00E22509"/>
    <w:rsid w:val="00E234F3"/>
    <w:rsid w:val="00E2511A"/>
    <w:rsid w:val="00E27575"/>
    <w:rsid w:val="00E31493"/>
    <w:rsid w:val="00E32459"/>
    <w:rsid w:val="00E32758"/>
    <w:rsid w:val="00E32F65"/>
    <w:rsid w:val="00E33F92"/>
    <w:rsid w:val="00E3427F"/>
    <w:rsid w:val="00E363EF"/>
    <w:rsid w:val="00E4057F"/>
    <w:rsid w:val="00E432D1"/>
    <w:rsid w:val="00E52093"/>
    <w:rsid w:val="00E52AA5"/>
    <w:rsid w:val="00E56489"/>
    <w:rsid w:val="00E56E45"/>
    <w:rsid w:val="00E57643"/>
    <w:rsid w:val="00E57F7D"/>
    <w:rsid w:val="00E60009"/>
    <w:rsid w:val="00E610A9"/>
    <w:rsid w:val="00E6297C"/>
    <w:rsid w:val="00E6516E"/>
    <w:rsid w:val="00E6625A"/>
    <w:rsid w:val="00E7096C"/>
    <w:rsid w:val="00E731AC"/>
    <w:rsid w:val="00E73BC4"/>
    <w:rsid w:val="00E7451D"/>
    <w:rsid w:val="00E746AF"/>
    <w:rsid w:val="00E75DB1"/>
    <w:rsid w:val="00E7648B"/>
    <w:rsid w:val="00E76FDE"/>
    <w:rsid w:val="00E8343D"/>
    <w:rsid w:val="00E8470C"/>
    <w:rsid w:val="00E84BCC"/>
    <w:rsid w:val="00E87C44"/>
    <w:rsid w:val="00E913ED"/>
    <w:rsid w:val="00E9273C"/>
    <w:rsid w:val="00E94235"/>
    <w:rsid w:val="00E94F68"/>
    <w:rsid w:val="00E95469"/>
    <w:rsid w:val="00E95FD8"/>
    <w:rsid w:val="00E973E4"/>
    <w:rsid w:val="00EA1C44"/>
    <w:rsid w:val="00EA24DB"/>
    <w:rsid w:val="00EA3E6A"/>
    <w:rsid w:val="00EA5889"/>
    <w:rsid w:val="00EA5A9F"/>
    <w:rsid w:val="00EA61BB"/>
    <w:rsid w:val="00EB0342"/>
    <w:rsid w:val="00EB070F"/>
    <w:rsid w:val="00EB14BB"/>
    <w:rsid w:val="00EB2A29"/>
    <w:rsid w:val="00EB31A7"/>
    <w:rsid w:val="00EB5478"/>
    <w:rsid w:val="00EB656A"/>
    <w:rsid w:val="00EC1F12"/>
    <w:rsid w:val="00EC2121"/>
    <w:rsid w:val="00EC256C"/>
    <w:rsid w:val="00EC5B63"/>
    <w:rsid w:val="00ED0733"/>
    <w:rsid w:val="00ED09E3"/>
    <w:rsid w:val="00ED1879"/>
    <w:rsid w:val="00ED331B"/>
    <w:rsid w:val="00ED360D"/>
    <w:rsid w:val="00ED593D"/>
    <w:rsid w:val="00EE3416"/>
    <w:rsid w:val="00EE36AA"/>
    <w:rsid w:val="00EE6BB1"/>
    <w:rsid w:val="00EE6F7C"/>
    <w:rsid w:val="00EF03DC"/>
    <w:rsid w:val="00EF12D9"/>
    <w:rsid w:val="00EF133E"/>
    <w:rsid w:val="00EF2727"/>
    <w:rsid w:val="00EF28A9"/>
    <w:rsid w:val="00EF3588"/>
    <w:rsid w:val="00EF4829"/>
    <w:rsid w:val="00F00258"/>
    <w:rsid w:val="00F01CB1"/>
    <w:rsid w:val="00F03BF8"/>
    <w:rsid w:val="00F04594"/>
    <w:rsid w:val="00F06550"/>
    <w:rsid w:val="00F06844"/>
    <w:rsid w:val="00F11B39"/>
    <w:rsid w:val="00F1398F"/>
    <w:rsid w:val="00F13B26"/>
    <w:rsid w:val="00F14A48"/>
    <w:rsid w:val="00F14BFD"/>
    <w:rsid w:val="00F15DBB"/>
    <w:rsid w:val="00F16FA5"/>
    <w:rsid w:val="00F1761F"/>
    <w:rsid w:val="00F20AB0"/>
    <w:rsid w:val="00F20FE4"/>
    <w:rsid w:val="00F215FA"/>
    <w:rsid w:val="00F22DBF"/>
    <w:rsid w:val="00F27562"/>
    <w:rsid w:val="00F30DED"/>
    <w:rsid w:val="00F33386"/>
    <w:rsid w:val="00F33BF5"/>
    <w:rsid w:val="00F358A0"/>
    <w:rsid w:val="00F372BD"/>
    <w:rsid w:val="00F43600"/>
    <w:rsid w:val="00F4471F"/>
    <w:rsid w:val="00F44B89"/>
    <w:rsid w:val="00F46725"/>
    <w:rsid w:val="00F46BF1"/>
    <w:rsid w:val="00F47B3D"/>
    <w:rsid w:val="00F47E8C"/>
    <w:rsid w:val="00F51E96"/>
    <w:rsid w:val="00F52246"/>
    <w:rsid w:val="00F5339C"/>
    <w:rsid w:val="00F53970"/>
    <w:rsid w:val="00F54BA5"/>
    <w:rsid w:val="00F56453"/>
    <w:rsid w:val="00F569E2"/>
    <w:rsid w:val="00F631C5"/>
    <w:rsid w:val="00F645C5"/>
    <w:rsid w:val="00F65A41"/>
    <w:rsid w:val="00F65E72"/>
    <w:rsid w:val="00F67400"/>
    <w:rsid w:val="00F70AF7"/>
    <w:rsid w:val="00F711EC"/>
    <w:rsid w:val="00F71558"/>
    <w:rsid w:val="00F71B00"/>
    <w:rsid w:val="00F72896"/>
    <w:rsid w:val="00F735FF"/>
    <w:rsid w:val="00F87BDA"/>
    <w:rsid w:val="00F90749"/>
    <w:rsid w:val="00F948CE"/>
    <w:rsid w:val="00F95F3C"/>
    <w:rsid w:val="00F96079"/>
    <w:rsid w:val="00F967DD"/>
    <w:rsid w:val="00FA1BA3"/>
    <w:rsid w:val="00FA3211"/>
    <w:rsid w:val="00FA39B4"/>
    <w:rsid w:val="00FA39E0"/>
    <w:rsid w:val="00FA3D49"/>
    <w:rsid w:val="00FA5585"/>
    <w:rsid w:val="00FA55F3"/>
    <w:rsid w:val="00FA6D63"/>
    <w:rsid w:val="00FB13DA"/>
    <w:rsid w:val="00FB394F"/>
    <w:rsid w:val="00FB3D32"/>
    <w:rsid w:val="00FB554F"/>
    <w:rsid w:val="00FC1523"/>
    <w:rsid w:val="00FC16DC"/>
    <w:rsid w:val="00FC3775"/>
    <w:rsid w:val="00FC4EA6"/>
    <w:rsid w:val="00FD0405"/>
    <w:rsid w:val="00FD119D"/>
    <w:rsid w:val="00FD2295"/>
    <w:rsid w:val="00FD2A99"/>
    <w:rsid w:val="00FD5BDA"/>
    <w:rsid w:val="00FD5DA8"/>
    <w:rsid w:val="00FD7C9B"/>
    <w:rsid w:val="00FE2D12"/>
    <w:rsid w:val="00FE39EE"/>
    <w:rsid w:val="00FE6370"/>
    <w:rsid w:val="00FE768F"/>
    <w:rsid w:val="00FF0124"/>
    <w:rsid w:val="00FF0A7C"/>
    <w:rsid w:val="00FF0C7D"/>
    <w:rsid w:val="00FF14F8"/>
    <w:rsid w:val="00FF2BF3"/>
    <w:rsid w:val="00FF3E0C"/>
    <w:rsid w:val="00FF477C"/>
    <w:rsid w:val="00FF56F3"/>
    <w:rsid w:val="00FF6BCB"/>
    <w:rsid w:val="00FF70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734237"/>
    <w:pPr>
      <w:spacing w:after="200" w:line="276" w:lineRule="auto"/>
    </w:pPr>
    <w:rPr>
      <w:sz w:val="22"/>
      <w:szCs w:val="22"/>
      <w:lang w:eastAsia="en-US"/>
    </w:rPr>
  </w:style>
  <w:style w:type="paragraph" w:styleId="Titolo1">
    <w:name w:val="heading 1"/>
    <w:basedOn w:val="Normale"/>
    <w:next w:val="Normale"/>
    <w:link w:val="Titolo1Carattere"/>
    <w:qFormat/>
    <w:locked/>
    <w:rsid w:val="003610D4"/>
    <w:pPr>
      <w:keepNext/>
      <w:numPr>
        <w:numId w:val="7"/>
      </w:numPr>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locked/>
    <w:rsid w:val="003610D4"/>
    <w:pPr>
      <w:keepNext/>
      <w:numPr>
        <w:ilvl w:val="1"/>
        <w:numId w:val="7"/>
      </w:numPr>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qFormat/>
    <w:locked/>
    <w:rsid w:val="003610D4"/>
    <w:pPr>
      <w:keepNext/>
      <w:numPr>
        <w:ilvl w:val="2"/>
        <w:numId w:val="7"/>
      </w:numPr>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qFormat/>
    <w:locked/>
    <w:rsid w:val="003610D4"/>
    <w:pPr>
      <w:keepNext/>
      <w:numPr>
        <w:ilvl w:val="3"/>
        <w:numId w:val="7"/>
      </w:numPr>
      <w:spacing w:before="240" w:after="60"/>
      <w:outlineLvl w:val="3"/>
    </w:pPr>
    <w:rPr>
      <w:rFonts w:eastAsia="Times New Roman"/>
      <w:b/>
      <w:bCs/>
      <w:sz w:val="28"/>
      <w:szCs w:val="28"/>
    </w:rPr>
  </w:style>
  <w:style w:type="paragraph" w:styleId="Titolo5">
    <w:name w:val="heading 5"/>
    <w:basedOn w:val="Normale"/>
    <w:next w:val="Normale"/>
    <w:link w:val="Titolo5Carattere"/>
    <w:qFormat/>
    <w:locked/>
    <w:rsid w:val="003610D4"/>
    <w:pPr>
      <w:numPr>
        <w:ilvl w:val="4"/>
        <w:numId w:val="7"/>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locked/>
    <w:rsid w:val="003610D4"/>
    <w:pPr>
      <w:numPr>
        <w:ilvl w:val="5"/>
        <w:numId w:val="7"/>
      </w:numPr>
      <w:spacing w:before="240" w:after="60"/>
      <w:outlineLvl w:val="5"/>
    </w:pPr>
    <w:rPr>
      <w:rFonts w:eastAsia="Times New Roman"/>
      <w:b/>
      <w:bCs/>
    </w:rPr>
  </w:style>
  <w:style w:type="paragraph" w:styleId="Titolo7">
    <w:name w:val="heading 7"/>
    <w:basedOn w:val="Normale"/>
    <w:next w:val="Normale"/>
    <w:link w:val="Titolo7Carattere"/>
    <w:qFormat/>
    <w:locked/>
    <w:rsid w:val="003610D4"/>
    <w:pPr>
      <w:numPr>
        <w:ilvl w:val="6"/>
        <w:numId w:val="7"/>
      </w:numPr>
      <w:spacing w:before="240" w:after="60"/>
      <w:outlineLvl w:val="6"/>
    </w:pPr>
    <w:rPr>
      <w:rFonts w:eastAsia="Times New Roman"/>
      <w:sz w:val="24"/>
      <w:szCs w:val="24"/>
    </w:rPr>
  </w:style>
  <w:style w:type="paragraph" w:styleId="Titolo8">
    <w:name w:val="heading 8"/>
    <w:basedOn w:val="Normale"/>
    <w:next w:val="Normale"/>
    <w:link w:val="Titolo8Carattere"/>
    <w:qFormat/>
    <w:locked/>
    <w:rsid w:val="003610D4"/>
    <w:pPr>
      <w:numPr>
        <w:ilvl w:val="7"/>
        <w:numId w:val="7"/>
      </w:numPr>
      <w:spacing w:before="240" w:after="60"/>
      <w:outlineLvl w:val="7"/>
    </w:pPr>
    <w:rPr>
      <w:rFonts w:eastAsia="Times New Roman"/>
      <w:i/>
      <w:iCs/>
      <w:sz w:val="24"/>
      <w:szCs w:val="24"/>
    </w:rPr>
  </w:style>
  <w:style w:type="paragraph" w:styleId="Titolo9">
    <w:name w:val="heading 9"/>
    <w:basedOn w:val="Normale"/>
    <w:next w:val="Normale"/>
    <w:link w:val="Titolo9Carattere"/>
    <w:qFormat/>
    <w:locked/>
    <w:rsid w:val="003610D4"/>
    <w:pPr>
      <w:numPr>
        <w:ilvl w:val="8"/>
        <w:numId w:val="7"/>
      </w:numPr>
      <w:spacing w:before="240" w:after="60"/>
      <w:outlineLvl w:val="8"/>
    </w:pPr>
    <w:rPr>
      <w:rFonts w:ascii="Cambria" w:eastAsia="Times New Roman" w:hAnsi="Cambria"/>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8A6D0D"/>
    <w:pPr>
      <w:ind w:left="720"/>
      <w:contextualSpacing/>
    </w:pPr>
  </w:style>
  <w:style w:type="paragraph" w:styleId="NormaleWeb">
    <w:name w:val="Normal (Web)"/>
    <w:basedOn w:val="Normale"/>
    <w:uiPriority w:val="99"/>
    <w:rsid w:val="000D5D3A"/>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99"/>
    <w:locked/>
    <w:rsid w:val="005E41EB"/>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uiPriority w:val="99"/>
    <w:locked/>
    <w:rsid w:val="008C4B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rsid w:val="0070005C"/>
    <w:pPr>
      <w:tabs>
        <w:tab w:val="center" w:pos="4819"/>
        <w:tab w:val="right" w:pos="9638"/>
      </w:tabs>
    </w:pPr>
    <w:rPr>
      <w:sz w:val="20"/>
      <w:szCs w:val="20"/>
    </w:rPr>
  </w:style>
  <w:style w:type="character" w:customStyle="1" w:styleId="IntestazioneCarattere">
    <w:name w:val="Intestazione Carattere"/>
    <w:link w:val="Intestazione"/>
    <w:uiPriority w:val="99"/>
    <w:locked/>
    <w:rsid w:val="0070005C"/>
    <w:rPr>
      <w:lang w:eastAsia="en-US"/>
    </w:rPr>
  </w:style>
  <w:style w:type="paragraph" w:styleId="Pidipagina">
    <w:name w:val="footer"/>
    <w:basedOn w:val="Normale"/>
    <w:link w:val="PidipaginaCarattere"/>
    <w:uiPriority w:val="99"/>
    <w:rsid w:val="0070005C"/>
    <w:pPr>
      <w:tabs>
        <w:tab w:val="center" w:pos="4819"/>
        <w:tab w:val="right" w:pos="9638"/>
      </w:tabs>
    </w:pPr>
    <w:rPr>
      <w:sz w:val="20"/>
      <w:szCs w:val="20"/>
    </w:rPr>
  </w:style>
  <w:style w:type="character" w:customStyle="1" w:styleId="PidipaginaCarattere">
    <w:name w:val="Piè di pagina Carattere"/>
    <w:link w:val="Pidipagina"/>
    <w:uiPriority w:val="99"/>
    <w:locked/>
    <w:rsid w:val="0070005C"/>
    <w:rPr>
      <w:lang w:eastAsia="en-US"/>
    </w:rPr>
  </w:style>
  <w:style w:type="paragraph" w:customStyle="1" w:styleId="Default">
    <w:name w:val="Default"/>
    <w:rsid w:val="0059308E"/>
    <w:pPr>
      <w:autoSpaceDE w:val="0"/>
      <w:autoSpaceDN w:val="0"/>
      <w:adjustRightInd w:val="0"/>
    </w:pPr>
    <w:rPr>
      <w:rFonts w:ascii="Times New Roman" w:hAnsi="Times New Roman"/>
      <w:color w:val="000000"/>
      <w:sz w:val="24"/>
      <w:szCs w:val="24"/>
    </w:rPr>
  </w:style>
  <w:style w:type="character" w:customStyle="1" w:styleId="il">
    <w:name w:val="il"/>
    <w:rsid w:val="007D5974"/>
  </w:style>
  <w:style w:type="character" w:styleId="Collegamentoipertestuale">
    <w:name w:val="Hyperlink"/>
    <w:uiPriority w:val="99"/>
    <w:semiHidden/>
    <w:unhideWhenUsed/>
    <w:rsid w:val="007D5974"/>
    <w:rPr>
      <w:color w:val="0000FF"/>
      <w:u w:val="single"/>
    </w:rPr>
  </w:style>
  <w:style w:type="character" w:customStyle="1" w:styleId="Titolo1Carattere">
    <w:name w:val="Titolo 1 Carattere"/>
    <w:link w:val="Titolo1"/>
    <w:rsid w:val="003610D4"/>
    <w:rPr>
      <w:rFonts w:ascii="Cambria" w:hAnsi="Cambria"/>
      <w:b/>
      <w:bCs/>
      <w:kern w:val="32"/>
      <w:sz w:val="32"/>
      <w:szCs w:val="32"/>
      <w:lang w:val="it-IT" w:eastAsia="en-US" w:bidi="ar-SA"/>
    </w:rPr>
  </w:style>
  <w:style w:type="character" w:customStyle="1" w:styleId="Titolo2Carattere">
    <w:name w:val="Titolo 2 Carattere"/>
    <w:link w:val="Titolo2"/>
    <w:semiHidden/>
    <w:rsid w:val="003610D4"/>
    <w:rPr>
      <w:rFonts w:ascii="Cambria" w:hAnsi="Cambria"/>
      <w:b/>
      <w:bCs/>
      <w:i/>
      <w:iCs/>
      <w:sz w:val="28"/>
      <w:szCs w:val="28"/>
      <w:lang w:val="it-IT" w:eastAsia="en-US" w:bidi="ar-SA"/>
    </w:rPr>
  </w:style>
  <w:style w:type="character" w:customStyle="1" w:styleId="Titolo3Carattere">
    <w:name w:val="Titolo 3 Carattere"/>
    <w:link w:val="Titolo3"/>
    <w:semiHidden/>
    <w:rsid w:val="003610D4"/>
    <w:rPr>
      <w:rFonts w:ascii="Cambria" w:hAnsi="Cambria"/>
      <w:b/>
      <w:bCs/>
      <w:sz w:val="26"/>
      <w:szCs w:val="26"/>
      <w:lang w:val="it-IT" w:eastAsia="en-US" w:bidi="ar-SA"/>
    </w:rPr>
  </w:style>
  <w:style w:type="character" w:customStyle="1" w:styleId="Titolo4Carattere">
    <w:name w:val="Titolo 4 Carattere"/>
    <w:link w:val="Titolo4"/>
    <w:semiHidden/>
    <w:rsid w:val="003610D4"/>
    <w:rPr>
      <w:rFonts w:ascii="Calibri" w:hAnsi="Calibri"/>
      <w:b/>
      <w:bCs/>
      <w:sz w:val="28"/>
      <w:szCs w:val="28"/>
      <w:lang w:val="it-IT" w:eastAsia="en-US" w:bidi="ar-SA"/>
    </w:rPr>
  </w:style>
  <w:style w:type="character" w:customStyle="1" w:styleId="Titolo5Carattere">
    <w:name w:val="Titolo 5 Carattere"/>
    <w:link w:val="Titolo5"/>
    <w:semiHidden/>
    <w:rsid w:val="003610D4"/>
    <w:rPr>
      <w:rFonts w:ascii="Calibri" w:hAnsi="Calibri"/>
      <w:b/>
      <w:bCs/>
      <w:i/>
      <w:iCs/>
      <w:sz w:val="26"/>
      <w:szCs w:val="26"/>
      <w:lang w:val="it-IT" w:eastAsia="en-US" w:bidi="ar-SA"/>
    </w:rPr>
  </w:style>
  <w:style w:type="character" w:customStyle="1" w:styleId="Titolo6Carattere">
    <w:name w:val="Titolo 6 Carattere"/>
    <w:link w:val="Titolo6"/>
    <w:semiHidden/>
    <w:rsid w:val="003610D4"/>
    <w:rPr>
      <w:rFonts w:ascii="Calibri" w:hAnsi="Calibri"/>
      <w:b/>
      <w:bCs/>
      <w:sz w:val="22"/>
      <w:szCs w:val="22"/>
      <w:lang w:val="it-IT" w:eastAsia="en-US" w:bidi="ar-SA"/>
    </w:rPr>
  </w:style>
  <w:style w:type="character" w:customStyle="1" w:styleId="Titolo7Carattere">
    <w:name w:val="Titolo 7 Carattere"/>
    <w:link w:val="Titolo7"/>
    <w:semiHidden/>
    <w:rsid w:val="003610D4"/>
    <w:rPr>
      <w:rFonts w:ascii="Calibri" w:hAnsi="Calibri"/>
      <w:sz w:val="24"/>
      <w:szCs w:val="24"/>
      <w:lang w:val="it-IT" w:eastAsia="en-US" w:bidi="ar-SA"/>
    </w:rPr>
  </w:style>
  <w:style w:type="character" w:customStyle="1" w:styleId="Titolo8Carattere">
    <w:name w:val="Titolo 8 Carattere"/>
    <w:link w:val="Titolo8"/>
    <w:semiHidden/>
    <w:rsid w:val="003610D4"/>
    <w:rPr>
      <w:rFonts w:ascii="Calibri" w:hAnsi="Calibri"/>
      <w:i/>
      <w:iCs/>
      <w:sz w:val="24"/>
      <w:szCs w:val="24"/>
      <w:lang w:val="it-IT" w:eastAsia="en-US" w:bidi="ar-SA"/>
    </w:rPr>
  </w:style>
  <w:style w:type="character" w:customStyle="1" w:styleId="Titolo9Carattere">
    <w:name w:val="Titolo 9 Carattere"/>
    <w:link w:val="Titolo9"/>
    <w:semiHidden/>
    <w:rsid w:val="003610D4"/>
    <w:rPr>
      <w:rFonts w:ascii="Cambria" w:hAnsi="Cambria"/>
      <w:sz w:val="22"/>
      <w:szCs w:val="22"/>
      <w:lang w:val="it-IT" w:eastAsia="en-US" w:bidi="ar-SA"/>
    </w:rPr>
  </w:style>
  <w:style w:type="character" w:styleId="Rimandocommento">
    <w:name w:val="annotation reference"/>
    <w:semiHidden/>
    <w:rsid w:val="00BA3119"/>
    <w:rPr>
      <w:sz w:val="16"/>
      <w:szCs w:val="16"/>
    </w:rPr>
  </w:style>
  <w:style w:type="paragraph" w:styleId="Testocommento">
    <w:name w:val="annotation text"/>
    <w:basedOn w:val="Normale"/>
    <w:semiHidden/>
    <w:rsid w:val="00BA3119"/>
    <w:rPr>
      <w:sz w:val="20"/>
      <w:szCs w:val="20"/>
    </w:rPr>
  </w:style>
  <w:style w:type="paragraph" w:styleId="Soggettocommento">
    <w:name w:val="annotation subject"/>
    <w:basedOn w:val="Testocommento"/>
    <w:next w:val="Testocommento"/>
    <w:semiHidden/>
    <w:rsid w:val="00BA3119"/>
    <w:rPr>
      <w:b/>
      <w:bCs/>
    </w:rPr>
  </w:style>
  <w:style w:type="paragraph" w:styleId="Testofumetto">
    <w:name w:val="Balloon Text"/>
    <w:basedOn w:val="Normale"/>
    <w:semiHidden/>
    <w:rsid w:val="00BA3119"/>
    <w:rPr>
      <w:rFonts w:ascii="Tahoma" w:hAnsi="Tahoma" w:cs="Tahoma"/>
      <w:sz w:val="16"/>
      <w:szCs w:val="16"/>
    </w:rPr>
  </w:style>
  <w:style w:type="paragraph" w:customStyle="1" w:styleId="TitoloecontenutoLTGliederung1">
    <w:name w:val="Titolo e contenuto~LT~Gliederung 1"/>
    <w:rsid w:val="001C0479"/>
    <w:pPr>
      <w:suppressAutoHyphens/>
      <w:spacing w:before="283" w:line="216" w:lineRule="auto"/>
    </w:pPr>
    <w:rPr>
      <w:rFonts w:ascii="Mangal" w:eastAsia="Tahoma" w:hAnsi="Mangal" w:cs="Liberation Sans"/>
      <w:color w:val="404040"/>
      <w:kern w:val="2"/>
      <w:sz w:val="36"/>
      <w:szCs w:val="24"/>
      <w:lang w:eastAsia="zh-CN" w:bidi="hi-IN"/>
    </w:rPr>
  </w:style>
  <w:style w:type="character" w:customStyle="1" w:styleId="WW8Num1z0">
    <w:name w:val="WW8Num1z0"/>
    <w:rsid w:val="009D16C2"/>
  </w:style>
  <w:style w:type="paragraph" w:customStyle="1" w:styleId="Contenutotabella">
    <w:name w:val="Contenuto tabella"/>
    <w:basedOn w:val="Normale"/>
    <w:rsid w:val="006B6683"/>
    <w:pPr>
      <w:widowControl w:val="0"/>
      <w:suppressLineNumbers/>
      <w:suppressAutoHyphens/>
      <w:spacing w:after="0" w:line="240" w:lineRule="auto"/>
    </w:pPr>
    <w:rPr>
      <w:rFonts w:ascii="Times New Roman" w:eastAsia="Lucida Sans Unicode" w:hAnsi="Times New Roman"/>
      <w:kern w:val="2"/>
      <w:sz w:val="24"/>
      <w:szCs w:val="24"/>
      <w:lang w:eastAsia="zh-CN"/>
    </w:rPr>
  </w:style>
  <w:style w:type="paragraph" w:customStyle="1" w:styleId="StileStileStileheading3prima3ptDopo3ptprima0cmP">
    <w:name w:val="Stile Stile Stile heading 3 + prima 3 pt Dopo:  3 pt + prima 0 cm P..."/>
    <w:basedOn w:val="Normale"/>
    <w:rsid w:val="00E73BC4"/>
    <w:pPr>
      <w:keepNext/>
      <w:pageBreakBefore/>
      <w:widowControl w:val="0"/>
      <w:suppressAutoHyphens/>
      <w:spacing w:before="240" w:after="60" w:line="360" w:lineRule="auto"/>
    </w:pPr>
    <w:rPr>
      <w:rFonts w:ascii="Arial Narrow" w:eastAsia="Tahoma" w:hAnsi="Arial Narrow" w:cs="Arial Narrow"/>
      <w:b/>
      <w:iCs/>
      <w:lang w:eastAsia="zh-CN"/>
    </w:rPr>
  </w:style>
  <w:style w:type="paragraph" w:customStyle="1" w:styleId="ListParagraph">
    <w:name w:val="List Paragraph"/>
    <w:basedOn w:val="Normale"/>
    <w:rsid w:val="00E73BC4"/>
    <w:pPr>
      <w:widowControl w:val="0"/>
      <w:suppressAutoHyphens/>
      <w:spacing w:after="160" w:line="240" w:lineRule="auto"/>
      <w:ind w:left="720"/>
      <w:contextualSpacing/>
    </w:pPr>
    <w:rPr>
      <w:rFonts w:ascii="Times New Roman" w:eastAsia="Times New Roman" w:hAnsi="Times New Roman"/>
      <w:sz w:val="20"/>
      <w:szCs w:val="20"/>
      <w:lang w:eastAsia="zh-CN"/>
    </w:rPr>
  </w:style>
  <w:style w:type="paragraph" w:styleId="Revisione">
    <w:name w:val="Revision"/>
    <w:hidden/>
    <w:uiPriority w:val="99"/>
    <w:semiHidden/>
    <w:rsid w:val="00C447D6"/>
    <w:rPr>
      <w:sz w:val="22"/>
      <w:szCs w:val="22"/>
      <w:lang w:eastAsia="en-US"/>
    </w:rPr>
  </w:style>
  <w:style w:type="paragraph" w:styleId="Rientrocorpodeltesto">
    <w:name w:val="Body Text Indent"/>
    <w:basedOn w:val="Normale"/>
    <w:rsid w:val="00B2621B"/>
    <w:pPr>
      <w:spacing w:after="0" w:line="240" w:lineRule="auto"/>
      <w:ind w:left="1134"/>
    </w:pPr>
    <w:rPr>
      <w:rFonts w:ascii="Times New Roman" w:eastAsia="Times New Roman" w:hAnsi="Times New Roman"/>
      <w:sz w:val="24"/>
      <w:szCs w:val="20"/>
      <w:lang w:eastAsia="it-IT"/>
    </w:rPr>
  </w:style>
  <w:style w:type="paragraph" w:styleId="Testonormale">
    <w:name w:val="Plain Text"/>
    <w:basedOn w:val="Normale"/>
    <w:rsid w:val="00B2621B"/>
    <w:pPr>
      <w:spacing w:after="0" w:line="240" w:lineRule="auto"/>
    </w:pPr>
    <w:rPr>
      <w:rFonts w:ascii="Courier New" w:eastAsia="Times New Roman" w:hAnsi="Courier New"/>
      <w:sz w:val="20"/>
      <w:szCs w:val="20"/>
      <w:lang w:eastAsia="it-IT"/>
    </w:rPr>
  </w:style>
  <w:style w:type="character" w:styleId="Enfasigrassetto">
    <w:name w:val="Strong"/>
    <w:basedOn w:val="Carpredefinitoparagrafo"/>
    <w:qFormat/>
    <w:locked/>
    <w:rsid w:val="00815B94"/>
    <w:rPr>
      <w:b/>
      <w:bCs/>
    </w:rPr>
  </w:style>
</w:styles>
</file>

<file path=word/webSettings.xml><?xml version="1.0" encoding="utf-8"?>
<w:webSettings xmlns:r="http://schemas.openxmlformats.org/officeDocument/2006/relationships" xmlns:w="http://schemas.openxmlformats.org/wordprocessingml/2006/main">
  <w:divs>
    <w:div w:id="368729328">
      <w:bodyDiv w:val="1"/>
      <w:marLeft w:val="0"/>
      <w:marRight w:val="0"/>
      <w:marTop w:val="0"/>
      <w:marBottom w:val="0"/>
      <w:divBdr>
        <w:top w:val="none" w:sz="0" w:space="0" w:color="auto"/>
        <w:left w:val="none" w:sz="0" w:space="0" w:color="auto"/>
        <w:bottom w:val="none" w:sz="0" w:space="0" w:color="auto"/>
        <w:right w:val="none" w:sz="0" w:space="0" w:color="auto"/>
      </w:divBdr>
      <w:divsChild>
        <w:div w:id="64963633">
          <w:marLeft w:val="0"/>
          <w:marRight w:val="0"/>
          <w:marTop w:val="0"/>
          <w:marBottom w:val="0"/>
          <w:divBdr>
            <w:top w:val="none" w:sz="0" w:space="0" w:color="auto"/>
            <w:left w:val="none" w:sz="0" w:space="0" w:color="auto"/>
            <w:bottom w:val="none" w:sz="0" w:space="0" w:color="auto"/>
            <w:right w:val="none" w:sz="0" w:space="0" w:color="auto"/>
          </w:divBdr>
        </w:div>
        <w:div w:id="731081689">
          <w:marLeft w:val="0"/>
          <w:marRight w:val="0"/>
          <w:marTop w:val="0"/>
          <w:marBottom w:val="0"/>
          <w:divBdr>
            <w:top w:val="none" w:sz="0" w:space="0" w:color="auto"/>
            <w:left w:val="none" w:sz="0" w:space="0" w:color="auto"/>
            <w:bottom w:val="none" w:sz="0" w:space="0" w:color="auto"/>
            <w:right w:val="none" w:sz="0" w:space="0" w:color="auto"/>
          </w:divBdr>
        </w:div>
      </w:divsChild>
    </w:div>
    <w:div w:id="378630109">
      <w:bodyDiv w:val="1"/>
      <w:marLeft w:val="0"/>
      <w:marRight w:val="0"/>
      <w:marTop w:val="0"/>
      <w:marBottom w:val="0"/>
      <w:divBdr>
        <w:top w:val="none" w:sz="0" w:space="0" w:color="auto"/>
        <w:left w:val="none" w:sz="0" w:space="0" w:color="auto"/>
        <w:bottom w:val="none" w:sz="0" w:space="0" w:color="auto"/>
        <w:right w:val="none" w:sz="0" w:space="0" w:color="auto"/>
      </w:divBdr>
    </w:div>
    <w:div w:id="556933862">
      <w:bodyDiv w:val="1"/>
      <w:marLeft w:val="0"/>
      <w:marRight w:val="0"/>
      <w:marTop w:val="0"/>
      <w:marBottom w:val="0"/>
      <w:divBdr>
        <w:top w:val="none" w:sz="0" w:space="0" w:color="auto"/>
        <w:left w:val="none" w:sz="0" w:space="0" w:color="auto"/>
        <w:bottom w:val="none" w:sz="0" w:space="0" w:color="auto"/>
        <w:right w:val="none" w:sz="0" w:space="0" w:color="auto"/>
      </w:divBdr>
    </w:div>
    <w:div w:id="63487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5467</Words>
  <Characters>31162</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BUONI VIAGGIO: DETERMINA DI ATTUAZIONE DEGLI INDIRIZZI APPROVATI DALLA GIUNTA COMUNALE CON DGC…/2021</vt:lpstr>
    </vt:vector>
  </TitlesOfParts>
  <Company/>
  <LinksUpToDate>false</LinksUpToDate>
  <CharactersWithSpaces>36556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BUONI VIAGGIO: DETERMINA DI ATTUAZIONE DEGLI INDIRIZZI APPROVATI DALLA GIUNTA COMUNALE CON DGC…/2021</dc:title>
  <dc:creator>nicola</dc:creator>
  <cp:lastModifiedBy>p.marzola</cp:lastModifiedBy>
  <cp:revision>2</cp:revision>
  <cp:lastPrinted>2022-04-15T08:07:00Z</cp:lastPrinted>
  <dcterms:created xsi:type="dcterms:W3CDTF">2022-04-15T08:08:00Z</dcterms:created>
  <dcterms:modified xsi:type="dcterms:W3CDTF">2022-04-15T08:08:00Z</dcterms:modified>
</cp:coreProperties>
</file>