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0CD" w:rsidRPr="00D71DC4" w:rsidRDefault="00E11B4C" w:rsidP="00AE6F9B">
      <w:pPr>
        <w:spacing w:after="0" w:line="240" w:lineRule="auto"/>
        <w:jc w:val="both"/>
        <w:rPr>
          <w:b/>
          <w:sz w:val="24"/>
          <w:szCs w:val="24"/>
        </w:rPr>
      </w:pPr>
      <w:r>
        <w:rPr>
          <w:b/>
          <w:sz w:val="24"/>
          <w:szCs w:val="24"/>
        </w:rPr>
        <w:t>144165/2021</w:t>
      </w:r>
    </w:p>
    <w:p w:rsidR="00D71DC4" w:rsidRPr="00D71DC4" w:rsidRDefault="00D71DC4" w:rsidP="00AE6F9B">
      <w:pPr>
        <w:spacing w:after="0" w:line="240" w:lineRule="auto"/>
        <w:jc w:val="both"/>
        <w:rPr>
          <w:b/>
          <w:sz w:val="24"/>
          <w:szCs w:val="24"/>
        </w:rPr>
      </w:pPr>
    </w:p>
    <w:p w:rsidR="00D71DC4" w:rsidRPr="00D71DC4" w:rsidRDefault="00D71DC4" w:rsidP="00AE6F9B">
      <w:pPr>
        <w:spacing w:after="0" w:line="240" w:lineRule="auto"/>
        <w:jc w:val="both"/>
        <w:rPr>
          <w:b/>
          <w:sz w:val="24"/>
          <w:szCs w:val="24"/>
        </w:rPr>
      </w:pPr>
      <w:r w:rsidRPr="00D71DC4">
        <w:rPr>
          <w:b/>
          <w:sz w:val="24"/>
          <w:szCs w:val="24"/>
        </w:rPr>
        <w:t>ISTRUTTORIA CONSILIARE DEL _____________________</w:t>
      </w:r>
    </w:p>
    <w:p w:rsidR="007430CD" w:rsidRPr="00D71DC4" w:rsidRDefault="007430CD" w:rsidP="00AE6F9B">
      <w:pPr>
        <w:spacing w:after="0" w:line="240" w:lineRule="auto"/>
        <w:jc w:val="both"/>
        <w:rPr>
          <w:b/>
          <w:sz w:val="24"/>
          <w:szCs w:val="24"/>
        </w:rPr>
      </w:pPr>
    </w:p>
    <w:p w:rsidR="00B90324" w:rsidRPr="00D71DC4" w:rsidRDefault="00B90324" w:rsidP="00AE6F9B">
      <w:pPr>
        <w:spacing w:after="0" w:line="240" w:lineRule="auto"/>
        <w:jc w:val="both"/>
        <w:rPr>
          <w:b/>
          <w:sz w:val="24"/>
          <w:szCs w:val="24"/>
        </w:rPr>
      </w:pPr>
    </w:p>
    <w:p w:rsidR="00B22046" w:rsidRPr="00D71DC4" w:rsidRDefault="00A40260" w:rsidP="00AE6F9B">
      <w:pPr>
        <w:spacing w:after="0" w:line="240" w:lineRule="auto"/>
        <w:jc w:val="both"/>
        <w:rPr>
          <w:b/>
          <w:sz w:val="24"/>
          <w:szCs w:val="24"/>
        </w:rPr>
      </w:pPr>
      <w:r w:rsidRPr="00D71DC4">
        <w:rPr>
          <w:b/>
          <w:sz w:val="24"/>
          <w:szCs w:val="24"/>
        </w:rPr>
        <w:t xml:space="preserve">OGGETTO: </w:t>
      </w:r>
      <w:r w:rsidR="00B22046" w:rsidRPr="00D71DC4">
        <w:rPr>
          <w:b/>
          <w:sz w:val="24"/>
          <w:szCs w:val="24"/>
        </w:rPr>
        <w:t>Indirizzi</w:t>
      </w:r>
      <w:r w:rsidR="00BF7828" w:rsidRPr="00D71DC4">
        <w:rPr>
          <w:b/>
          <w:sz w:val="24"/>
          <w:szCs w:val="24"/>
        </w:rPr>
        <w:t xml:space="preserve"> </w:t>
      </w:r>
      <w:r w:rsidR="00B22046" w:rsidRPr="00D71DC4">
        <w:rPr>
          <w:b/>
          <w:sz w:val="24"/>
          <w:szCs w:val="24"/>
        </w:rPr>
        <w:t xml:space="preserve">in merito all’approvazione dell’Operazione NEWCO che prevede la costituzione da parte della società Holding Ferrara Servizi srl di una società di nuova costituzione (NEWCO) </w:t>
      </w:r>
      <w:r w:rsidR="002465BD" w:rsidRPr="00D71DC4">
        <w:rPr>
          <w:b/>
          <w:sz w:val="24"/>
          <w:szCs w:val="24"/>
        </w:rPr>
        <w:t xml:space="preserve">deputata </w:t>
      </w:r>
      <w:r w:rsidR="00B22046" w:rsidRPr="00D71DC4">
        <w:rPr>
          <w:b/>
          <w:sz w:val="24"/>
          <w:szCs w:val="24"/>
        </w:rPr>
        <w:t>allo svolgimento di attività fieristiche e conduttrice del ramo d’azienda di Ferrara Fiere</w:t>
      </w:r>
      <w:r w:rsidR="00583B47" w:rsidRPr="00D71DC4">
        <w:rPr>
          <w:b/>
          <w:sz w:val="24"/>
          <w:szCs w:val="24"/>
        </w:rPr>
        <w:t xml:space="preserve"> Congressi</w:t>
      </w:r>
      <w:r w:rsidR="00B22046" w:rsidRPr="00D71DC4">
        <w:rPr>
          <w:b/>
          <w:sz w:val="24"/>
          <w:szCs w:val="24"/>
        </w:rPr>
        <w:t xml:space="preserve"> srl in via congiunta con la società </w:t>
      </w:r>
      <w:proofErr w:type="spellStart"/>
      <w:r w:rsidR="00DA5C6A" w:rsidRPr="00D71DC4">
        <w:rPr>
          <w:b/>
          <w:sz w:val="24"/>
          <w:szCs w:val="24"/>
        </w:rPr>
        <w:t>BolognaFiere</w:t>
      </w:r>
      <w:proofErr w:type="spellEnd"/>
      <w:r w:rsidR="00B22046" w:rsidRPr="00D71DC4">
        <w:rPr>
          <w:b/>
          <w:sz w:val="24"/>
          <w:szCs w:val="24"/>
        </w:rPr>
        <w:t xml:space="preserve"> </w:t>
      </w:r>
      <w:r w:rsidR="00583B47" w:rsidRPr="00D71DC4">
        <w:rPr>
          <w:b/>
          <w:sz w:val="24"/>
          <w:szCs w:val="24"/>
        </w:rPr>
        <w:t>SpA</w:t>
      </w:r>
      <w:r w:rsidR="00E11B4C">
        <w:rPr>
          <w:b/>
          <w:sz w:val="24"/>
          <w:szCs w:val="24"/>
        </w:rPr>
        <w:t>.</w:t>
      </w:r>
    </w:p>
    <w:p w:rsidR="00A40260" w:rsidRPr="00D71DC4" w:rsidRDefault="00A40260" w:rsidP="00AE6F9B">
      <w:pPr>
        <w:spacing w:after="0" w:line="240" w:lineRule="auto"/>
        <w:jc w:val="both"/>
        <w:rPr>
          <w:b/>
          <w:sz w:val="24"/>
          <w:szCs w:val="24"/>
        </w:rPr>
      </w:pPr>
    </w:p>
    <w:p w:rsidR="00B90324" w:rsidRPr="00D71DC4" w:rsidRDefault="00B90324" w:rsidP="00AE6F9B">
      <w:pPr>
        <w:spacing w:after="0" w:line="240" w:lineRule="auto"/>
        <w:jc w:val="both"/>
        <w:rPr>
          <w:sz w:val="24"/>
          <w:szCs w:val="24"/>
        </w:rPr>
      </w:pPr>
    </w:p>
    <w:p w:rsidR="00B90324" w:rsidRPr="00D71DC4" w:rsidRDefault="00B90324" w:rsidP="00AE6F9B">
      <w:pPr>
        <w:spacing w:after="0" w:line="240" w:lineRule="auto"/>
        <w:jc w:val="center"/>
        <w:rPr>
          <w:b/>
          <w:sz w:val="24"/>
          <w:szCs w:val="24"/>
        </w:rPr>
      </w:pPr>
      <w:r w:rsidRPr="00D71DC4">
        <w:rPr>
          <w:b/>
          <w:sz w:val="24"/>
          <w:szCs w:val="24"/>
        </w:rPr>
        <w:t>IL CONSIGLIO COMUNALE</w:t>
      </w:r>
    </w:p>
    <w:p w:rsidR="00ED3AB7" w:rsidRPr="00D71DC4" w:rsidRDefault="00ED3AB7" w:rsidP="00AE6F9B">
      <w:pPr>
        <w:spacing w:after="0" w:line="240" w:lineRule="auto"/>
        <w:jc w:val="both"/>
        <w:rPr>
          <w:sz w:val="24"/>
          <w:szCs w:val="24"/>
        </w:rPr>
      </w:pPr>
    </w:p>
    <w:p w:rsidR="00B90324" w:rsidRPr="00D71DC4" w:rsidRDefault="00B90324" w:rsidP="00AE6F9B">
      <w:pPr>
        <w:spacing w:after="0" w:line="240" w:lineRule="auto"/>
        <w:jc w:val="both"/>
        <w:rPr>
          <w:sz w:val="24"/>
          <w:szCs w:val="24"/>
        </w:rPr>
      </w:pPr>
    </w:p>
    <w:p w:rsidR="00BF7828" w:rsidRPr="00D71DC4" w:rsidRDefault="00BF7828" w:rsidP="00AE6F9B">
      <w:pPr>
        <w:spacing w:after="0" w:line="240" w:lineRule="auto"/>
        <w:rPr>
          <w:sz w:val="24"/>
          <w:szCs w:val="24"/>
        </w:rPr>
      </w:pPr>
      <w:r w:rsidRPr="00D71DC4">
        <w:rPr>
          <w:b/>
          <w:sz w:val="24"/>
          <w:szCs w:val="24"/>
        </w:rPr>
        <w:t>PREMESSO</w:t>
      </w:r>
      <w:r w:rsidR="00CA464B" w:rsidRPr="00D71DC4">
        <w:rPr>
          <w:b/>
          <w:sz w:val="24"/>
          <w:szCs w:val="24"/>
        </w:rPr>
        <w:t xml:space="preserve"> </w:t>
      </w:r>
      <w:r w:rsidR="00CA464B" w:rsidRPr="00E11B4C">
        <w:rPr>
          <w:b/>
          <w:sz w:val="24"/>
          <w:szCs w:val="24"/>
        </w:rPr>
        <w:t>che</w:t>
      </w:r>
      <w:r w:rsidRPr="00D71DC4">
        <w:rPr>
          <w:sz w:val="24"/>
          <w:szCs w:val="24"/>
        </w:rPr>
        <w:t>:</w:t>
      </w:r>
    </w:p>
    <w:p w:rsidR="00CA464B" w:rsidRPr="00D71DC4" w:rsidRDefault="00BF7828" w:rsidP="00AE6F9B">
      <w:pPr>
        <w:pStyle w:val="Paragrafoelenco"/>
        <w:numPr>
          <w:ilvl w:val="0"/>
          <w:numId w:val="5"/>
        </w:numPr>
        <w:tabs>
          <w:tab w:val="num" w:pos="426"/>
        </w:tabs>
        <w:spacing w:after="0" w:line="240" w:lineRule="auto"/>
        <w:ind w:left="426"/>
        <w:jc w:val="both"/>
        <w:rPr>
          <w:sz w:val="24"/>
          <w:szCs w:val="24"/>
        </w:rPr>
      </w:pPr>
      <w:r w:rsidRPr="00D71DC4">
        <w:rPr>
          <w:sz w:val="24"/>
          <w:szCs w:val="24"/>
        </w:rPr>
        <w:t>che la società</w:t>
      </w:r>
      <w:r w:rsidR="007213CF" w:rsidRPr="00D71DC4">
        <w:rPr>
          <w:sz w:val="24"/>
          <w:szCs w:val="24"/>
        </w:rPr>
        <w:t xml:space="preserve"> Ferrara Fiere Congressi s.r.l.</w:t>
      </w:r>
      <w:r w:rsidR="00D46528" w:rsidRPr="00D71DC4">
        <w:rPr>
          <w:sz w:val="24"/>
          <w:szCs w:val="24"/>
        </w:rPr>
        <w:t>, con sede a Ferrara</w:t>
      </w:r>
      <w:r w:rsidR="000568B6" w:rsidRPr="00D71DC4">
        <w:rPr>
          <w:sz w:val="24"/>
          <w:szCs w:val="24"/>
        </w:rPr>
        <w:t xml:space="preserve"> in via della Fiera n. 11</w:t>
      </w:r>
      <w:r w:rsidR="00D46528" w:rsidRPr="00D71DC4">
        <w:rPr>
          <w:sz w:val="24"/>
          <w:szCs w:val="24"/>
        </w:rPr>
        <w:t>, è una società</w:t>
      </w:r>
      <w:r w:rsidR="0071650B" w:rsidRPr="00D71DC4">
        <w:rPr>
          <w:sz w:val="24"/>
          <w:szCs w:val="24"/>
        </w:rPr>
        <w:t xml:space="preserve"> </w:t>
      </w:r>
      <w:r w:rsidR="00CA464B" w:rsidRPr="00D71DC4">
        <w:rPr>
          <w:sz w:val="24"/>
          <w:szCs w:val="24"/>
        </w:rPr>
        <w:t>avente ad oggetto la gestione di quartieri e di spazi fieristici e l’organizzazione di eventi fieristici, rivolta al raggiungimento d</w:t>
      </w:r>
      <w:r w:rsidR="009D519C" w:rsidRPr="00D71DC4">
        <w:rPr>
          <w:sz w:val="24"/>
          <w:szCs w:val="24"/>
        </w:rPr>
        <w:t xml:space="preserve">i finalità di </w:t>
      </w:r>
      <w:r w:rsidR="00CA464B" w:rsidRPr="00D71DC4">
        <w:rPr>
          <w:sz w:val="24"/>
          <w:szCs w:val="24"/>
        </w:rPr>
        <w:t>interesse generale.</w:t>
      </w:r>
    </w:p>
    <w:p w:rsidR="000568B6" w:rsidRPr="00D71DC4" w:rsidRDefault="009D519C" w:rsidP="00AE6F9B">
      <w:pPr>
        <w:pStyle w:val="Paragrafoelenco"/>
        <w:numPr>
          <w:ilvl w:val="0"/>
          <w:numId w:val="5"/>
        </w:numPr>
        <w:tabs>
          <w:tab w:val="num" w:pos="426"/>
        </w:tabs>
        <w:spacing w:after="0" w:line="240" w:lineRule="auto"/>
        <w:ind w:left="426"/>
        <w:jc w:val="both"/>
        <w:rPr>
          <w:sz w:val="24"/>
          <w:szCs w:val="24"/>
        </w:rPr>
      </w:pPr>
      <w:r w:rsidRPr="00D71DC4">
        <w:rPr>
          <w:sz w:val="24"/>
          <w:szCs w:val="24"/>
        </w:rPr>
        <w:t xml:space="preserve">che il Comune di Ferrara detiene indirettamente una quota pari a € 22.000,00 </w:t>
      </w:r>
      <w:r w:rsidR="000568B6" w:rsidRPr="00D71DC4">
        <w:rPr>
          <w:sz w:val="24"/>
          <w:szCs w:val="24"/>
        </w:rPr>
        <w:t xml:space="preserve">(30,14%) </w:t>
      </w:r>
      <w:r w:rsidRPr="00D71DC4">
        <w:rPr>
          <w:sz w:val="24"/>
          <w:szCs w:val="24"/>
        </w:rPr>
        <w:t xml:space="preserve">del capitale sociale di Ferrara Fiere Congressi Srl, tramite la propria società </w:t>
      </w:r>
      <w:proofErr w:type="spellStart"/>
      <w:r w:rsidRPr="00D71DC4">
        <w:rPr>
          <w:sz w:val="24"/>
          <w:szCs w:val="24"/>
        </w:rPr>
        <w:t>unipersonale</w:t>
      </w:r>
      <w:proofErr w:type="spellEnd"/>
      <w:r w:rsidRPr="00D71DC4">
        <w:rPr>
          <w:sz w:val="24"/>
          <w:szCs w:val="24"/>
        </w:rPr>
        <w:t xml:space="preserve"> a totale controllo pubblico Holding Ferrara Servizi Srl;  </w:t>
      </w:r>
    </w:p>
    <w:p w:rsidR="00BF7828" w:rsidRPr="00D71DC4" w:rsidRDefault="000568B6" w:rsidP="00AE6F9B">
      <w:pPr>
        <w:pStyle w:val="Paragrafoelenco"/>
        <w:numPr>
          <w:ilvl w:val="0"/>
          <w:numId w:val="5"/>
        </w:numPr>
        <w:tabs>
          <w:tab w:val="num" w:pos="426"/>
        </w:tabs>
        <w:spacing w:after="0" w:line="240" w:lineRule="auto"/>
        <w:ind w:left="426"/>
        <w:jc w:val="both"/>
        <w:rPr>
          <w:sz w:val="24"/>
          <w:szCs w:val="24"/>
        </w:rPr>
      </w:pPr>
      <w:r w:rsidRPr="00D71DC4">
        <w:rPr>
          <w:sz w:val="24"/>
          <w:szCs w:val="24"/>
        </w:rPr>
        <w:t xml:space="preserve">che attualmente risultano soci della predetta società, </w:t>
      </w:r>
      <w:r w:rsidR="007213CF" w:rsidRPr="00D71DC4">
        <w:rPr>
          <w:sz w:val="24"/>
          <w:szCs w:val="24"/>
        </w:rPr>
        <w:t>soggetta ad attività di direz</w:t>
      </w:r>
      <w:r w:rsidR="00B22046" w:rsidRPr="00D71DC4">
        <w:rPr>
          <w:sz w:val="24"/>
          <w:szCs w:val="24"/>
        </w:rPr>
        <w:t>ione e coordinamento da parte della società</w:t>
      </w:r>
      <w:r w:rsidR="007213CF" w:rsidRPr="00D71DC4">
        <w:rPr>
          <w:sz w:val="24"/>
          <w:szCs w:val="24"/>
        </w:rPr>
        <w:t xml:space="preserve"> </w:t>
      </w:r>
      <w:r w:rsidR="00DE4E1C" w:rsidRPr="00D71DC4">
        <w:rPr>
          <w:sz w:val="24"/>
          <w:szCs w:val="24"/>
        </w:rPr>
        <w:t xml:space="preserve">Fiere </w:t>
      </w:r>
      <w:r w:rsidR="00DA5C6A" w:rsidRPr="00D71DC4">
        <w:rPr>
          <w:sz w:val="24"/>
          <w:szCs w:val="24"/>
        </w:rPr>
        <w:t xml:space="preserve">Internazionali di Bologna SpA - </w:t>
      </w:r>
      <w:r w:rsidRPr="00D71DC4">
        <w:rPr>
          <w:sz w:val="24"/>
          <w:szCs w:val="24"/>
        </w:rPr>
        <w:t>“</w:t>
      </w:r>
      <w:proofErr w:type="spellStart"/>
      <w:r w:rsidR="00DA5C6A" w:rsidRPr="00D71DC4">
        <w:rPr>
          <w:sz w:val="24"/>
          <w:szCs w:val="24"/>
        </w:rPr>
        <w:t>BolognaFiere</w:t>
      </w:r>
      <w:proofErr w:type="spellEnd"/>
      <w:r w:rsidRPr="00D71DC4">
        <w:rPr>
          <w:sz w:val="24"/>
          <w:szCs w:val="24"/>
        </w:rPr>
        <w:t xml:space="preserve"> Spa” (69,86% del capitale sociale) e</w:t>
      </w:r>
      <w:r w:rsidR="00B22046" w:rsidRPr="00D71DC4">
        <w:rPr>
          <w:sz w:val="24"/>
          <w:szCs w:val="24"/>
        </w:rPr>
        <w:t xml:space="preserve"> la società</w:t>
      </w:r>
      <w:r w:rsidRPr="00D71DC4">
        <w:rPr>
          <w:sz w:val="24"/>
          <w:szCs w:val="24"/>
        </w:rPr>
        <w:t xml:space="preserve"> Holding Ferrara Servizi Srl (30,14%)</w:t>
      </w:r>
      <w:r w:rsidR="009D519C" w:rsidRPr="00D71DC4">
        <w:rPr>
          <w:sz w:val="24"/>
          <w:szCs w:val="24"/>
        </w:rPr>
        <w:t xml:space="preserve"> </w:t>
      </w:r>
    </w:p>
    <w:p w:rsidR="00BF7828" w:rsidRPr="00D71DC4" w:rsidRDefault="00BF7828" w:rsidP="00AE6F9B">
      <w:pPr>
        <w:spacing w:after="0" w:line="240" w:lineRule="auto"/>
        <w:jc w:val="both"/>
        <w:rPr>
          <w:color w:val="FF0000"/>
          <w:sz w:val="24"/>
          <w:szCs w:val="24"/>
        </w:rPr>
      </w:pPr>
    </w:p>
    <w:p w:rsidR="002648F6" w:rsidRPr="00D71DC4" w:rsidRDefault="00BF7828" w:rsidP="00AE6F9B">
      <w:pPr>
        <w:spacing w:after="0" w:line="240" w:lineRule="auto"/>
        <w:jc w:val="both"/>
        <w:rPr>
          <w:sz w:val="24"/>
          <w:szCs w:val="24"/>
        </w:rPr>
      </w:pPr>
      <w:r w:rsidRPr="00D71DC4">
        <w:rPr>
          <w:b/>
          <w:sz w:val="24"/>
          <w:szCs w:val="24"/>
        </w:rPr>
        <w:t>PRESO ATTO</w:t>
      </w:r>
      <w:r w:rsidRPr="00D71DC4">
        <w:rPr>
          <w:sz w:val="24"/>
          <w:szCs w:val="24"/>
        </w:rPr>
        <w:t xml:space="preserve"> che </w:t>
      </w:r>
      <w:r w:rsidR="00DD65EF" w:rsidRPr="00D71DC4">
        <w:rPr>
          <w:sz w:val="24"/>
          <w:szCs w:val="24"/>
        </w:rPr>
        <w:t xml:space="preserve">il </w:t>
      </w:r>
      <w:r w:rsidR="00F1119D" w:rsidRPr="00D71DC4">
        <w:rPr>
          <w:sz w:val="24"/>
          <w:szCs w:val="24"/>
        </w:rPr>
        <w:t>C</w:t>
      </w:r>
      <w:r w:rsidR="00E46B29" w:rsidRPr="00D71DC4">
        <w:rPr>
          <w:sz w:val="24"/>
          <w:szCs w:val="24"/>
        </w:rPr>
        <w:t>onsiglio di Amministrazione</w:t>
      </w:r>
      <w:r w:rsidR="00F1119D" w:rsidRPr="00D71DC4">
        <w:rPr>
          <w:sz w:val="24"/>
          <w:szCs w:val="24"/>
        </w:rPr>
        <w:t xml:space="preserve"> di Ferrara Fiere Congressi s.r.l</w:t>
      </w:r>
      <w:r w:rsidR="00E46B29" w:rsidRPr="00D71DC4">
        <w:rPr>
          <w:sz w:val="24"/>
          <w:szCs w:val="24"/>
        </w:rPr>
        <w:t xml:space="preserve">., insediatosi </w:t>
      </w:r>
      <w:r w:rsidR="00D42510" w:rsidRPr="00D71DC4">
        <w:rPr>
          <w:sz w:val="24"/>
          <w:szCs w:val="24"/>
        </w:rPr>
        <w:t>nel mese di luglio 2020</w:t>
      </w:r>
      <w:r w:rsidR="00DD65EF" w:rsidRPr="00D71DC4">
        <w:rPr>
          <w:sz w:val="24"/>
          <w:szCs w:val="24"/>
        </w:rPr>
        <w:t xml:space="preserve">, a seguito di </w:t>
      </w:r>
      <w:r w:rsidR="00E46B29" w:rsidRPr="00D71DC4">
        <w:rPr>
          <w:sz w:val="24"/>
          <w:szCs w:val="24"/>
        </w:rPr>
        <w:t xml:space="preserve">perdite di esercizio </w:t>
      </w:r>
      <w:r w:rsidR="00D42510" w:rsidRPr="00D71DC4">
        <w:rPr>
          <w:sz w:val="24"/>
          <w:szCs w:val="24"/>
        </w:rPr>
        <w:t>registrate negli anni 2019 e 2020 e alla situazione economico-finanziaria della società</w:t>
      </w:r>
      <w:r w:rsidR="00910887" w:rsidRPr="00D71DC4">
        <w:rPr>
          <w:sz w:val="24"/>
          <w:szCs w:val="24"/>
        </w:rPr>
        <w:t>,</w:t>
      </w:r>
      <w:r w:rsidR="001E5DDE" w:rsidRPr="00D71DC4">
        <w:rPr>
          <w:sz w:val="24"/>
          <w:szCs w:val="24"/>
        </w:rPr>
        <w:t xml:space="preserve"> ha proposto</w:t>
      </w:r>
      <w:r w:rsidR="004F237F" w:rsidRPr="00D71DC4">
        <w:rPr>
          <w:sz w:val="24"/>
          <w:szCs w:val="24"/>
        </w:rPr>
        <w:t xml:space="preserve"> l’adozione di specifici provvedimenti di</w:t>
      </w:r>
      <w:r w:rsidR="00DD65EF" w:rsidRPr="00D71DC4">
        <w:rPr>
          <w:sz w:val="24"/>
          <w:szCs w:val="24"/>
        </w:rPr>
        <w:t xml:space="preserve"> ripiano delle perdite</w:t>
      </w:r>
      <w:r w:rsidR="001E5DDE" w:rsidRPr="00D71DC4">
        <w:rPr>
          <w:sz w:val="24"/>
          <w:szCs w:val="24"/>
        </w:rPr>
        <w:t xml:space="preserve"> e la consegu</w:t>
      </w:r>
      <w:r w:rsidR="004F237F" w:rsidRPr="00D71DC4">
        <w:rPr>
          <w:sz w:val="24"/>
          <w:szCs w:val="24"/>
        </w:rPr>
        <w:t>e</w:t>
      </w:r>
      <w:r w:rsidR="001E5DDE" w:rsidRPr="00D71DC4">
        <w:rPr>
          <w:sz w:val="24"/>
          <w:szCs w:val="24"/>
        </w:rPr>
        <w:t>nte ricapitalizzazione della società (</w:t>
      </w:r>
      <w:r w:rsidR="00DD65EF" w:rsidRPr="00D71DC4">
        <w:rPr>
          <w:sz w:val="24"/>
          <w:szCs w:val="24"/>
        </w:rPr>
        <w:t xml:space="preserve">ex </w:t>
      </w:r>
      <w:r w:rsidR="004F237F" w:rsidRPr="00D71DC4">
        <w:rPr>
          <w:sz w:val="24"/>
          <w:szCs w:val="24"/>
        </w:rPr>
        <w:t>art. 2482-ter del Codice Civile)</w:t>
      </w:r>
      <w:r w:rsidR="001E5DDE" w:rsidRPr="00D71DC4">
        <w:rPr>
          <w:sz w:val="24"/>
          <w:szCs w:val="24"/>
        </w:rPr>
        <w:t xml:space="preserve"> </w:t>
      </w:r>
      <w:r w:rsidR="00DD65EF" w:rsidRPr="00D71DC4">
        <w:rPr>
          <w:sz w:val="24"/>
          <w:szCs w:val="24"/>
        </w:rPr>
        <w:t>come approvata</w:t>
      </w:r>
      <w:r w:rsidR="004F237F" w:rsidRPr="00D71DC4">
        <w:rPr>
          <w:sz w:val="24"/>
          <w:szCs w:val="24"/>
        </w:rPr>
        <w:t xml:space="preserve"> dall’Assemblea Straordinaria del Soci in data 2 novembre 2020; conseguentemente</w:t>
      </w:r>
      <w:r w:rsidR="00DD65EF" w:rsidRPr="00D71DC4">
        <w:rPr>
          <w:sz w:val="24"/>
          <w:szCs w:val="24"/>
        </w:rPr>
        <w:t xml:space="preserve"> il Consiglio di Amministrazione di Ferrara Fiere Congressi s.r.l.</w:t>
      </w:r>
      <w:r w:rsidR="00DE4E1C" w:rsidRPr="00D71DC4">
        <w:rPr>
          <w:sz w:val="24"/>
          <w:szCs w:val="24"/>
        </w:rPr>
        <w:t>:</w:t>
      </w:r>
    </w:p>
    <w:p w:rsidR="00CA265B" w:rsidRPr="00D71DC4" w:rsidRDefault="00F1119D" w:rsidP="00AE6F9B">
      <w:pPr>
        <w:pStyle w:val="Paragrafoelenco"/>
        <w:numPr>
          <w:ilvl w:val="0"/>
          <w:numId w:val="11"/>
        </w:numPr>
        <w:spacing w:after="0" w:line="240" w:lineRule="auto"/>
        <w:ind w:left="426"/>
        <w:jc w:val="both"/>
        <w:rPr>
          <w:sz w:val="24"/>
          <w:szCs w:val="24"/>
        </w:rPr>
      </w:pPr>
      <w:r w:rsidRPr="00D71DC4">
        <w:rPr>
          <w:sz w:val="24"/>
          <w:szCs w:val="24"/>
        </w:rPr>
        <w:t xml:space="preserve">ha </w:t>
      </w:r>
      <w:r w:rsidR="00624C6E" w:rsidRPr="00D71DC4">
        <w:rPr>
          <w:sz w:val="24"/>
          <w:szCs w:val="24"/>
        </w:rPr>
        <w:t xml:space="preserve">operato </w:t>
      </w:r>
      <w:r w:rsidRPr="00D71DC4">
        <w:rPr>
          <w:sz w:val="24"/>
          <w:szCs w:val="24"/>
        </w:rPr>
        <w:t xml:space="preserve">in questi </w:t>
      </w:r>
      <w:r w:rsidR="00624C6E" w:rsidRPr="00D71DC4">
        <w:rPr>
          <w:sz w:val="24"/>
          <w:szCs w:val="24"/>
        </w:rPr>
        <w:t xml:space="preserve">mesi il </w:t>
      </w:r>
      <w:proofErr w:type="spellStart"/>
      <w:r w:rsidR="00583B47" w:rsidRPr="00D71DC4">
        <w:rPr>
          <w:sz w:val="24"/>
          <w:szCs w:val="24"/>
        </w:rPr>
        <w:t>riscadenzamento</w:t>
      </w:r>
      <w:proofErr w:type="spellEnd"/>
      <w:r w:rsidR="00624C6E" w:rsidRPr="00D71DC4">
        <w:rPr>
          <w:sz w:val="24"/>
          <w:szCs w:val="24"/>
        </w:rPr>
        <w:t>, la riduzione e la pianificazione dell’indebitamento pregresso ed</w:t>
      </w:r>
      <w:r w:rsidRPr="00D71DC4">
        <w:rPr>
          <w:sz w:val="24"/>
          <w:szCs w:val="24"/>
        </w:rPr>
        <w:t xml:space="preserve"> </w:t>
      </w:r>
      <w:r w:rsidR="00624C6E" w:rsidRPr="00D71DC4">
        <w:rPr>
          <w:sz w:val="24"/>
          <w:szCs w:val="24"/>
        </w:rPr>
        <w:t>ha</w:t>
      </w:r>
      <w:r w:rsidR="006B6C3E" w:rsidRPr="00D71DC4">
        <w:rPr>
          <w:sz w:val="24"/>
          <w:szCs w:val="24"/>
        </w:rPr>
        <w:t>,</w:t>
      </w:r>
      <w:r w:rsidR="00624C6E" w:rsidRPr="00D71DC4">
        <w:rPr>
          <w:sz w:val="24"/>
          <w:szCs w:val="24"/>
        </w:rPr>
        <w:t xml:space="preserve"> inoltre</w:t>
      </w:r>
      <w:r w:rsidR="006B6C3E" w:rsidRPr="00D71DC4">
        <w:rPr>
          <w:sz w:val="24"/>
          <w:szCs w:val="24"/>
        </w:rPr>
        <w:t>,</w:t>
      </w:r>
      <w:r w:rsidR="00624C6E" w:rsidRPr="00D71DC4">
        <w:rPr>
          <w:sz w:val="24"/>
          <w:szCs w:val="24"/>
        </w:rPr>
        <w:t xml:space="preserve"> messo in atto efficaci azioni </w:t>
      </w:r>
      <w:r w:rsidRPr="00D71DC4">
        <w:rPr>
          <w:sz w:val="24"/>
          <w:szCs w:val="24"/>
        </w:rPr>
        <w:t xml:space="preserve">di riscossione </w:t>
      </w:r>
      <w:r w:rsidR="00624C6E" w:rsidRPr="00D71DC4">
        <w:rPr>
          <w:sz w:val="24"/>
          <w:szCs w:val="24"/>
        </w:rPr>
        <w:t xml:space="preserve">dei </w:t>
      </w:r>
      <w:r w:rsidRPr="00D71DC4">
        <w:rPr>
          <w:sz w:val="24"/>
          <w:szCs w:val="24"/>
        </w:rPr>
        <w:t>crediti</w:t>
      </w:r>
      <w:r w:rsidR="00624C6E" w:rsidRPr="00D71DC4">
        <w:rPr>
          <w:sz w:val="24"/>
          <w:szCs w:val="24"/>
        </w:rPr>
        <w:t xml:space="preserve"> e di </w:t>
      </w:r>
      <w:r w:rsidRPr="00D71DC4">
        <w:rPr>
          <w:sz w:val="24"/>
          <w:szCs w:val="24"/>
        </w:rPr>
        <w:t>razionalizzazione dei costi di gestione</w:t>
      </w:r>
      <w:r w:rsidR="00624C6E" w:rsidRPr="00D71DC4">
        <w:rPr>
          <w:sz w:val="24"/>
          <w:szCs w:val="24"/>
        </w:rPr>
        <w:t xml:space="preserve"> perseguendo </w:t>
      </w:r>
      <w:r w:rsidR="00C05D95" w:rsidRPr="00D71DC4">
        <w:rPr>
          <w:sz w:val="24"/>
          <w:szCs w:val="24"/>
        </w:rPr>
        <w:t>l’obiettivo del</w:t>
      </w:r>
      <w:r w:rsidR="00624C6E" w:rsidRPr="00D71DC4">
        <w:rPr>
          <w:sz w:val="24"/>
          <w:szCs w:val="24"/>
        </w:rPr>
        <w:t>l’equilibrio finanziario</w:t>
      </w:r>
      <w:r w:rsidR="00C05D95" w:rsidRPr="00D71DC4">
        <w:rPr>
          <w:sz w:val="24"/>
          <w:szCs w:val="24"/>
        </w:rPr>
        <w:t>;</w:t>
      </w:r>
    </w:p>
    <w:p w:rsidR="00F1119D" w:rsidRPr="00D71DC4" w:rsidRDefault="00621DC6" w:rsidP="00AE6F9B">
      <w:pPr>
        <w:pStyle w:val="Paragrafoelenco"/>
        <w:numPr>
          <w:ilvl w:val="0"/>
          <w:numId w:val="4"/>
        </w:numPr>
        <w:spacing w:after="0" w:line="240" w:lineRule="auto"/>
        <w:ind w:left="426"/>
        <w:jc w:val="both"/>
        <w:rPr>
          <w:sz w:val="24"/>
          <w:szCs w:val="24"/>
        </w:rPr>
      </w:pPr>
      <w:r w:rsidRPr="00D71DC4">
        <w:rPr>
          <w:sz w:val="24"/>
          <w:szCs w:val="24"/>
        </w:rPr>
        <w:t>h</w:t>
      </w:r>
      <w:r w:rsidR="00C05D95" w:rsidRPr="00D71DC4">
        <w:rPr>
          <w:sz w:val="24"/>
          <w:szCs w:val="24"/>
        </w:rPr>
        <w:t xml:space="preserve">a redatto </w:t>
      </w:r>
      <w:r w:rsidR="00F1119D" w:rsidRPr="00D71DC4">
        <w:rPr>
          <w:sz w:val="24"/>
          <w:szCs w:val="24"/>
        </w:rPr>
        <w:t xml:space="preserve">un nuovo </w:t>
      </w:r>
      <w:r w:rsidR="006B6C3E" w:rsidRPr="00D71DC4">
        <w:rPr>
          <w:sz w:val="24"/>
          <w:szCs w:val="24"/>
        </w:rPr>
        <w:t>P</w:t>
      </w:r>
      <w:r w:rsidR="00F1119D" w:rsidRPr="00D71DC4">
        <w:rPr>
          <w:sz w:val="24"/>
          <w:szCs w:val="24"/>
        </w:rPr>
        <w:t xml:space="preserve">iano </w:t>
      </w:r>
      <w:r w:rsidR="006B6C3E" w:rsidRPr="00D71DC4">
        <w:rPr>
          <w:sz w:val="24"/>
          <w:szCs w:val="24"/>
        </w:rPr>
        <w:t>I</w:t>
      </w:r>
      <w:r w:rsidR="00F1119D" w:rsidRPr="00D71DC4">
        <w:rPr>
          <w:sz w:val="24"/>
          <w:szCs w:val="24"/>
        </w:rPr>
        <w:t xml:space="preserve">ndustriale </w:t>
      </w:r>
      <w:r w:rsidR="006B6C3E" w:rsidRPr="00D71DC4">
        <w:rPr>
          <w:sz w:val="24"/>
          <w:szCs w:val="24"/>
        </w:rPr>
        <w:t xml:space="preserve">che amplia </w:t>
      </w:r>
      <w:r w:rsidR="00F1119D" w:rsidRPr="00D71DC4">
        <w:rPr>
          <w:sz w:val="24"/>
          <w:szCs w:val="24"/>
        </w:rPr>
        <w:t>il calendario degli eventi fieristici caratteristici</w:t>
      </w:r>
      <w:r w:rsidR="00C05D95" w:rsidRPr="00D71DC4">
        <w:rPr>
          <w:sz w:val="24"/>
          <w:szCs w:val="24"/>
        </w:rPr>
        <w:t>,</w:t>
      </w:r>
      <w:r w:rsidR="00F1119D" w:rsidRPr="00D71DC4">
        <w:rPr>
          <w:sz w:val="24"/>
          <w:szCs w:val="24"/>
        </w:rPr>
        <w:t xml:space="preserve"> con altri eventi di grande rilevanza</w:t>
      </w:r>
      <w:r w:rsidR="00624C6E" w:rsidRPr="00D71DC4">
        <w:rPr>
          <w:sz w:val="24"/>
          <w:szCs w:val="24"/>
        </w:rPr>
        <w:t xml:space="preserve"> al fine di aumentare marginalità e ricavi</w:t>
      </w:r>
      <w:r w:rsidR="00C05D95" w:rsidRPr="00D71DC4">
        <w:rPr>
          <w:sz w:val="24"/>
          <w:szCs w:val="24"/>
        </w:rPr>
        <w:t xml:space="preserve">, Piano che </w:t>
      </w:r>
      <w:r w:rsidR="006B6C3E" w:rsidRPr="00D71DC4">
        <w:rPr>
          <w:sz w:val="24"/>
          <w:szCs w:val="24"/>
        </w:rPr>
        <w:t>richiede cospicui investimenti difficilmente sostenibili</w:t>
      </w:r>
      <w:r w:rsidR="00C05D95" w:rsidRPr="00D71DC4">
        <w:rPr>
          <w:sz w:val="24"/>
          <w:szCs w:val="24"/>
        </w:rPr>
        <w:t xml:space="preserve"> nelle attuali condizioni</w:t>
      </w:r>
      <w:r w:rsidR="006B6C3E" w:rsidRPr="00D71DC4">
        <w:rPr>
          <w:sz w:val="24"/>
          <w:szCs w:val="24"/>
        </w:rPr>
        <w:t>;</w:t>
      </w:r>
    </w:p>
    <w:p w:rsidR="00F1119D" w:rsidRPr="00D71DC4" w:rsidRDefault="00F1119D" w:rsidP="00AE6F9B">
      <w:pPr>
        <w:pStyle w:val="Paragrafoelenco"/>
        <w:numPr>
          <w:ilvl w:val="0"/>
          <w:numId w:val="4"/>
        </w:numPr>
        <w:spacing w:after="0" w:line="240" w:lineRule="auto"/>
        <w:ind w:left="426"/>
        <w:jc w:val="both"/>
        <w:rPr>
          <w:sz w:val="24"/>
          <w:szCs w:val="24"/>
        </w:rPr>
      </w:pPr>
      <w:r w:rsidRPr="00D71DC4">
        <w:rPr>
          <w:sz w:val="24"/>
          <w:szCs w:val="24"/>
        </w:rPr>
        <w:t>ha favorito la nascita e</w:t>
      </w:r>
      <w:r w:rsidR="00624C6E" w:rsidRPr="00D71DC4">
        <w:rPr>
          <w:sz w:val="24"/>
          <w:szCs w:val="24"/>
        </w:rPr>
        <w:t>d</w:t>
      </w:r>
      <w:r w:rsidRPr="00D71DC4">
        <w:rPr>
          <w:sz w:val="24"/>
          <w:szCs w:val="24"/>
        </w:rPr>
        <w:t xml:space="preserve"> il consolidamento di relazioni istituzionali che hanno portato</w:t>
      </w:r>
      <w:r w:rsidR="006B6C3E" w:rsidRPr="00D71DC4">
        <w:rPr>
          <w:sz w:val="24"/>
          <w:szCs w:val="24"/>
        </w:rPr>
        <w:t>,</w:t>
      </w:r>
      <w:r w:rsidRPr="00D71DC4">
        <w:rPr>
          <w:sz w:val="24"/>
          <w:szCs w:val="24"/>
        </w:rPr>
        <w:t xml:space="preserve"> ad esempio</w:t>
      </w:r>
      <w:r w:rsidR="006B6C3E" w:rsidRPr="00D71DC4">
        <w:rPr>
          <w:sz w:val="24"/>
          <w:szCs w:val="24"/>
        </w:rPr>
        <w:t>,</w:t>
      </w:r>
      <w:r w:rsidRPr="00D71DC4">
        <w:rPr>
          <w:sz w:val="24"/>
          <w:szCs w:val="24"/>
        </w:rPr>
        <w:t xml:space="preserve"> alla creazione del </w:t>
      </w:r>
      <w:r w:rsidR="006B6C3E" w:rsidRPr="00D71DC4">
        <w:rPr>
          <w:sz w:val="24"/>
          <w:szCs w:val="24"/>
        </w:rPr>
        <w:t>cosiddetto “</w:t>
      </w:r>
      <w:proofErr w:type="spellStart"/>
      <w:r w:rsidRPr="00D71DC4">
        <w:rPr>
          <w:sz w:val="24"/>
          <w:szCs w:val="24"/>
        </w:rPr>
        <w:t>Hub</w:t>
      </w:r>
      <w:proofErr w:type="spellEnd"/>
      <w:r w:rsidRPr="00D71DC4">
        <w:rPr>
          <w:sz w:val="24"/>
          <w:szCs w:val="24"/>
        </w:rPr>
        <w:t xml:space="preserve"> vaccinale di Ferrara</w:t>
      </w:r>
      <w:r w:rsidR="006B6C3E" w:rsidRPr="00D71DC4">
        <w:rPr>
          <w:sz w:val="24"/>
          <w:szCs w:val="24"/>
        </w:rPr>
        <w:t>”</w:t>
      </w:r>
      <w:r w:rsidRPr="00D71DC4">
        <w:rPr>
          <w:sz w:val="24"/>
          <w:szCs w:val="24"/>
        </w:rPr>
        <w:t xml:space="preserve"> proprio all’interno dei padiglioni del quartiere fieristico e</w:t>
      </w:r>
      <w:r w:rsidR="00624C6E" w:rsidRPr="00D71DC4">
        <w:rPr>
          <w:sz w:val="24"/>
          <w:szCs w:val="24"/>
        </w:rPr>
        <w:t>d</w:t>
      </w:r>
      <w:r w:rsidRPr="00D71DC4">
        <w:rPr>
          <w:sz w:val="24"/>
          <w:szCs w:val="24"/>
        </w:rPr>
        <w:t xml:space="preserve"> al confronto costante su nuove opportunità di business</w:t>
      </w:r>
      <w:r w:rsidR="00A83D01" w:rsidRPr="00D71DC4">
        <w:rPr>
          <w:sz w:val="24"/>
          <w:szCs w:val="24"/>
        </w:rPr>
        <w:t xml:space="preserve"> e ampliamento delle attività caratteristiche</w:t>
      </w:r>
      <w:r w:rsidR="00C05D95" w:rsidRPr="00D71DC4">
        <w:rPr>
          <w:sz w:val="24"/>
          <w:szCs w:val="24"/>
        </w:rPr>
        <w:t>;</w:t>
      </w:r>
    </w:p>
    <w:p w:rsidR="001923D1" w:rsidRPr="00D71DC4" w:rsidRDefault="001923D1" w:rsidP="00AE6F9B">
      <w:pPr>
        <w:spacing w:after="0" w:line="240" w:lineRule="auto"/>
        <w:jc w:val="both"/>
        <w:rPr>
          <w:b/>
          <w:sz w:val="24"/>
          <w:szCs w:val="24"/>
        </w:rPr>
      </w:pPr>
    </w:p>
    <w:p w:rsidR="00334370" w:rsidRPr="00D71DC4" w:rsidRDefault="00BF7828" w:rsidP="00AE6F9B">
      <w:pPr>
        <w:spacing w:after="0" w:line="240" w:lineRule="auto"/>
        <w:jc w:val="both"/>
        <w:rPr>
          <w:sz w:val="24"/>
          <w:szCs w:val="24"/>
        </w:rPr>
      </w:pPr>
      <w:r w:rsidRPr="00D71DC4">
        <w:rPr>
          <w:b/>
          <w:sz w:val="24"/>
          <w:szCs w:val="24"/>
        </w:rPr>
        <w:t xml:space="preserve">VALUTATO </w:t>
      </w:r>
      <w:r w:rsidR="00A83D01" w:rsidRPr="00D71DC4">
        <w:rPr>
          <w:sz w:val="24"/>
          <w:szCs w:val="24"/>
        </w:rPr>
        <w:t>che dal confronto tra i Soci di Ferrara Fiere Congressi</w:t>
      </w:r>
      <w:r w:rsidR="002F4A83" w:rsidRPr="00D71DC4">
        <w:rPr>
          <w:sz w:val="24"/>
          <w:szCs w:val="24"/>
        </w:rPr>
        <w:t xml:space="preserve"> Srl</w:t>
      </w:r>
      <w:r w:rsidR="00914D11" w:rsidRPr="00D71DC4">
        <w:rPr>
          <w:sz w:val="24"/>
          <w:szCs w:val="24"/>
        </w:rPr>
        <w:t xml:space="preserve"> (</w:t>
      </w:r>
      <w:r w:rsidR="00A83D01" w:rsidRPr="00D71DC4">
        <w:rPr>
          <w:sz w:val="24"/>
          <w:szCs w:val="24"/>
        </w:rPr>
        <w:t>Holding Ferrara Servizi</w:t>
      </w:r>
      <w:r w:rsidR="002F4A83" w:rsidRPr="00D71DC4">
        <w:rPr>
          <w:sz w:val="24"/>
          <w:szCs w:val="24"/>
        </w:rPr>
        <w:t xml:space="preserve"> Srl</w:t>
      </w:r>
      <w:r w:rsidR="00A83D01" w:rsidRPr="00D71DC4">
        <w:rPr>
          <w:sz w:val="24"/>
          <w:szCs w:val="24"/>
        </w:rPr>
        <w:t xml:space="preserve"> e </w:t>
      </w:r>
      <w:proofErr w:type="spellStart"/>
      <w:r w:rsidR="00DA5C6A" w:rsidRPr="00D71DC4">
        <w:rPr>
          <w:sz w:val="24"/>
          <w:szCs w:val="24"/>
        </w:rPr>
        <w:t>BolognaFiere</w:t>
      </w:r>
      <w:proofErr w:type="spellEnd"/>
      <w:r w:rsidR="00A83D01" w:rsidRPr="00D71DC4">
        <w:rPr>
          <w:sz w:val="24"/>
          <w:szCs w:val="24"/>
        </w:rPr>
        <w:t xml:space="preserve"> S</w:t>
      </w:r>
      <w:r w:rsidR="00AE6F9B" w:rsidRPr="00D71DC4">
        <w:rPr>
          <w:sz w:val="24"/>
          <w:szCs w:val="24"/>
        </w:rPr>
        <w:t>pA</w:t>
      </w:r>
      <w:r w:rsidR="00914D11" w:rsidRPr="00D71DC4">
        <w:rPr>
          <w:sz w:val="24"/>
          <w:szCs w:val="24"/>
        </w:rPr>
        <w:t>)</w:t>
      </w:r>
      <w:r w:rsidR="00624C6E" w:rsidRPr="00D71DC4">
        <w:rPr>
          <w:sz w:val="24"/>
          <w:szCs w:val="24"/>
        </w:rPr>
        <w:t>,</w:t>
      </w:r>
      <w:r w:rsidR="00334370" w:rsidRPr="00D71DC4">
        <w:rPr>
          <w:sz w:val="24"/>
          <w:szCs w:val="24"/>
        </w:rPr>
        <w:t xml:space="preserve"> è emersa, anche per porre rimedio alle difficoltà gestionali e finanziarie emerse negli ultimi anni, </w:t>
      </w:r>
      <w:r w:rsidR="00A83D01" w:rsidRPr="00D71DC4">
        <w:rPr>
          <w:sz w:val="24"/>
          <w:szCs w:val="24"/>
        </w:rPr>
        <w:t>l</w:t>
      </w:r>
      <w:r w:rsidR="00624C6E" w:rsidRPr="00D71DC4">
        <w:rPr>
          <w:sz w:val="24"/>
          <w:szCs w:val="24"/>
        </w:rPr>
        <w:t>’opportunità</w:t>
      </w:r>
      <w:r w:rsidR="00A83D01" w:rsidRPr="00D71DC4">
        <w:rPr>
          <w:sz w:val="24"/>
          <w:szCs w:val="24"/>
        </w:rPr>
        <w:t xml:space="preserve"> di costituire in questa fase una nuova società</w:t>
      </w:r>
      <w:r w:rsidR="00D46C52" w:rsidRPr="00D71DC4">
        <w:rPr>
          <w:sz w:val="24"/>
          <w:szCs w:val="24"/>
        </w:rPr>
        <w:t xml:space="preserve"> </w:t>
      </w:r>
      <w:r w:rsidR="00914D11" w:rsidRPr="00D71DC4">
        <w:rPr>
          <w:sz w:val="24"/>
          <w:szCs w:val="24"/>
        </w:rPr>
        <w:t>(NEWCO) al fine di perseguire ed ampliare lo scopo dell’iniziativa rafforzando la partnership industriale sinergica</w:t>
      </w:r>
      <w:r w:rsidR="002F4A83" w:rsidRPr="00D71DC4">
        <w:rPr>
          <w:sz w:val="24"/>
          <w:szCs w:val="24"/>
        </w:rPr>
        <w:t>;</w:t>
      </w:r>
      <w:r w:rsidR="00334370" w:rsidRPr="00D71DC4">
        <w:rPr>
          <w:sz w:val="24"/>
          <w:szCs w:val="24"/>
        </w:rPr>
        <w:t xml:space="preserve"> </w:t>
      </w:r>
    </w:p>
    <w:p w:rsidR="002F4A83" w:rsidRPr="00D71DC4" w:rsidRDefault="002F4A83" w:rsidP="00AE6F9B">
      <w:pPr>
        <w:spacing w:after="0" w:line="240" w:lineRule="auto"/>
        <w:jc w:val="both"/>
        <w:rPr>
          <w:sz w:val="24"/>
          <w:szCs w:val="24"/>
        </w:rPr>
      </w:pPr>
    </w:p>
    <w:p w:rsidR="00446CE3" w:rsidRPr="00D71DC4" w:rsidRDefault="001E5DDE" w:rsidP="00AE6F9B">
      <w:pPr>
        <w:spacing w:after="0" w:line="240" w:lineRule="auto"/>
        <w:jc w:val="both"/>
        <w:rPr>
          <w:sz w:val="24"/>
          <w:szCs w:val="24"/>
        </w:rPr>
      </w:pPr>
      <w:r w:rsidRPr="00D71DC4">
        <w:rPr>
          <w:b/>
          <w:sz w:val="24"/>
          <w:szCs w:val="24"/>
        </w:rPr>
        <w:t xml:space="preserve">CONSIDERATO </w:t>
      </w:r>
      <w:r w:rsidRPr="00D71DC4">
        <w:rPr>
          <w:sz w:val="24"/>
          <w:szCs w:val="24"/>
        </w:rPr>
        <w:t xml:space="preserve">che </w:t>
      </w:r>
      <w:r w:rsidR="002F4A83" w:rsidRPr="00D71DC4">
        <w:rPr>
          <w:sz w:val="24"/>
          <w:szCs w:val="24"/>
        </w:rPr>
        <w:t>t</w:t>
      </w:r>
      <w:r w:rsidR="002349D6" w:rsidRPr="00D71DC4">
        <w:rPr>
          <w:sz w:val="24"/>
          <w:szCs w:val="24"/>
        </w:rPr>
        <w:t xml:space="preserve">ale </w:t>
      </w:r>
      <w:r w:rsidR="00C05D95" w:rsidRPr="00D71DC4">
        <w:rPr>
          <w:sz w:val="24"/>
          <w:szCs w:val="24"/>
        </w:rPr>
        <w:t>proposta formulata dal M</w:t>
      </w:r>
      <w:r w:rsidR="006B6C3E" w:rsidRPr="00D71DC4">
        <w:rPr>
          <w:sz w:val="24"/>
          <w:szCs w:val="24"/>
        </w:rPr>
        <w:t>anagement</w:t>
      </w:r>
      <w:r w:rsidR="00C05D95" w:rsidRPr="00D71DC4">
        <w:rPr>
          <w:sz w:val="24"/>
          <w:szCs w:val="24"/>
        </w:rPr>
        <w:t>,</w:t>
      </w:r>
      <w:r w:rsidR="006B6C3E" w:rsidRPr="00D71DC4">
        <w:rPr>
          <w:sz w:val="24"/>
          <w:szCs w:val="24"/>
        </w:rPr>
        <w:t xml:space="preserve"> nel rispetto del quadro normativo vigente</w:t>
      </w:r>
      <w:r w:rsidR="00C05D95" w:rsidRPr="00D71DC4">
        <w:rPr>
          <w:sz w:val="24"/>
          <w:szCs w:val="24"/>
        </w:rPr>
        <w:t>,</w:t>
      </w:r>
      <w:r w:rsidR="006B6C3E" w:rsidRPr="00D71DC4">
        <w:rPr>
          <w:sz w:val="24"/>
          <w:szCs w:val="24"/>
        </w:rPr>
        <w:t xml:space="preserve"> prevede che la società </w:t>
      </w:r>
      <w:r w:rsidR="00A83D01" w:rsidRPr="00D71DC4">
        <w:rPr>
          <w:sz w:val="24"/>
          <w:szCs w:val="24"/>
        </w:rPr>
        <w:t xml:space="preserve">Ferrara Fiere </w:t>
      </w:r>
      <w:r w:rsidR="00D46C52" w:rsidRPr="00D71DC4">
        <w:rPr>
          <w:sz w:val="24"/>
          <w:szCs w:val="24"/>
        </w:rPr>
        <w:t>Congressi</w:t>
      </w:r>
      <w:r w:rsidR="002F4A83" w:rsidRPr="00D71DC4">
        <w:rPr>
          <w:sz w:val="24"/>
          <w:szCs w:val="24"/>
        </w:rPr>
        <w:t xml:space="preserve"> Srl</w:t>
      </w:r>
      <w:r w:rsidR="00D46C52" w:rsidRPr="00D71DC4">
        <w:rPr>
          <w:sz w:val="24"/>
          <w:szCs w:val="24"/>
        </w:rPr>
        <w:t xml:space="preserve"> conceda </w:t>
      </w:r>
      <w:r w:rsidR="00A83D01" w:rsidRPr="00D71DC4">
        <w:rPr>
          <w:sz w:val="24"/>
          <w:szCs w:val="24"/>
        </w:rPr>
        <w:t xml:space="preserve">in affitto </w:t>
      </w:r>
      <w:r w:rsidR="00D46C52" w:rsidRPr="00D71DC4">
        <w:rPr>
          <w:sz w:val="24"/>
          <w:szCs w:val="24"/>
        </w:rPr>
        <w:t>l’</w:t>
      </w:r>
      <w:r w:rsidR="00A83D01" w:rsidRPr="00D71DC4">
        <w:rPr>
          <w:sz w:val="24"/>
          <w:szCs w:val="24"/>
        </w:rPr>
        <w:t>azienda alla N</w:t>
      </w:r>
      <w:r w:rsidR="006B6C3E" w:rsidRPr="00D71DC4">
        <w:rPr>
          <w:sz w:val="24"/>
          <w:szCs w:val="24"/>
        </w:rPr>
        <w:t>EWCO</w:t>
      </w:r>
      <w:r w:rsidR="00A83D01" w:rsidRPr="00D71DC4">
        <w:rPr>
          <w:sz w:val="24"/>
          <w:szCs w:val="24"/>
        </w:rPr>
        <w:t xml:space="preserve"> </w:t>
      </w:r>
      <w:r w:rsidR="00D46C52" w:rsidRPr="00D71DC4">
        <w:rPr>
          <w:sz w:val="24"/>
          <w:szCs w:val="24"/>
        </w:rPr>
        <w:t xml:space="preserve">per un </w:t>
      </w:r>
      <w:r w:rsidR="00A83D01" w:rsidRPr="00D71DC4">
        <w:rPr>
          <w:sz w:val="24"/>
          <w:szCs w:val="24"/>
        </w:rPr>
        <w:t>canone d’affitto</w:t>
      </w:r>
      <w:r w:rsidR="00D46C52" w:rsidRPr="00D71DC4">
        <w:rPr>
          <w:sz w:val="24"/>
          <w:szCs w:val="24"/>
        </w:rPr>
        <w:t xml:space="preserve"> a condizioni di mercato che sia di per sé</w:t>
      </w:r>
      <w:r w:rsidR="00A83D01" w:rsidRPr="00D71DC4">
        <w:rPr>
          <w:sz w:val="24"/>
          <w:szCs w:val="24"/>
        </w:rPr>
        <w:t xml:space="preserve"> </w:t>
      </w:r>
      <w:r w:rsidR="00D46C52" w:rsidRPr="00D71DC4">
        <w:rPr>
          <w:sz w:val="24"/>
          <w:szCs w:val="24"/>
        </w:rPr>
        <w:t xml:space="preserve">comunque sufficiente </w:t>
      </w:r>
      <w:r w:rsidR="00A83D01" w:rsidRPr="00D71DC4">
        <w:rPr>
          <w:sz w:val="24"/>
          <w:szCs w:val="24"/>
        </w:rPr>
        <w:t xml:space="preserve">a rispettare </w:t>
      </w:r>
      <w:r w:rsidR="00A83D01" w:rsidRPr="00D71DC4">
        <w:rPr>
          <w:sz w:val="24"/>
          <w:szCs w:val="24"/>
        </w:rPr>
        <w:lastRenderedPageBreak/>
        <w:t>i piani di rientro dal debito</w:t>
      </w:r>
      <w:r w:rsidR="00446CE3" w:rsidRPr="00D71DC4">
        <w:rPr>
          <w:sz w:val="24"/>
          <w:szCs w:val="24"/>
        </w:rPr>
        <w:t xml:space="preserve"> accordati dai creditori al</w:t>
      </w:r>
      <w:r w:rsidR="006B6C3E" w:rsidRPr="00D71DC4">
        <w:rPr>
          <w:sz w:val="24"/>
          <w:szCs w:val="24"/>
        </w:rPr>
        <w:t xml:space="preserve">la società Ferrara Fiere Congressi Srl; la proposta prevede inoltre che, </w:t>
      </w:r>
      <w:r w:rsidR="00D46C52" w:rsidRPr="00D71DC4">
        <w:rPr>
          <w:sz w:val="24"/>
          <w:szCs w:val="24"/>
        </w:rPr>
        <w:t xml:space="preserve">una volta </w:t>
      </w:r>
      <w:r w:rsidR="00446CE3" w:rsidRPr="00D71DC4">
        <w:rPr>
          <w:sz w:val="24"/>
          <w:szCs w:val="24"/>
        </w:rPr>
        <w:t>onorat</w:t>
      </w:r>
      <w:r w:rsidR="00D46C52" w:rsidRPr="00D71DC4">
        <w:rPr>
          <w:sz w:val="24"/>
          <w:szCs w:val="24"/>
        </w:rPr>
        <w:t>i</w:t>
      </w:r>
      <w:r w:rsidR="00446CE3" w:rsidRPr="00D71DC4">
        <w:rPr>
          <w:sz w:val="24"/>
          <w:szCs w:val="24"/>
        </w:rPr>
        <w:t xml:space="preserve"> tutti gli impegni</w:t>
      </w:r>
      <w:r w:rsidR="00016E9D" w:rsidRPr="00D71DC4">
        <w:rPr>
          <w:sz w:val="24"/>
          <w:szCs w:val="24"/>
        </w:rPr>
        <w:t xml:space="preserve"> della società</w:t>
      </w:r>
      <w:r w:rsidR="00446CE3" w:rsidRPr="00D71DC4">
        <w:rPr>
          <w:sz w:val="24"/>
          <w:szCs w:val="24"/>
        </w:rPr>
        <w:t xml:space="preserve"> Ferrara Fiere Congressi</w:t>
      </w:r>
      <w:r w:rsidR="00016E9D" w:rsidRPr="00D71DC4">
        <w:rPr>
          <w:sz w:val="24"/>
          <w:szCs w:val="24"/>
        </w:rPr>
        <w:t xml:space="preserve"> Srl, tale società, </w:t>
      </w:r>
      <w:r w:rsidR="00D46C52" w:rsidRPr="00D71DC4">
        <w:rPr>
          <w:sz w:val="24"/>
          <w:szCs w:val="24"/>
        </w:rPr>
        <w:t>non essendo più utile al perseguimento dell’iniziativa e del proprio oggetto</w:t>
      </w:r>
      <w:r w:rsidR="00C05D95" w:rsidRPr="00D71DC4">
        <w:rPr>
          <w:sz w:val="24"/>
          <w:szCs w:val="24"/>
        </w:rPr>
        <w:t xml:space="preserve"> sociale</w:t>
      </w:r>
      <w:r w:rsidR="00D46C52" w:rsidRPr="00D71DC4">
        <w:rPr>
          <w:sz w:val="24"/>
          <w:szCs w:val="24"/>
        </w:rPr>
        <w:t xml:space="preserve">, </w:t>
      </w:r>
      <w:r w:rsidR="00016E9D" w:rsidRPr="00D71DC4">
        <w:rPr>
          <w:sz w:val="24"/>
          <w:szCs w:val="24"/>
        </w:rPr>
        <w:t xml:space="preserve">possa essere </w:t>
      </w:r>
      <w:r w:rsidR="00446CE3" w:rsidRPr="00D71DC4">
        <w:rPr>
          <w:sz w:val="24"/>
          <w:szCs w:val="24"/>
        </w:rPr>
        <w:t>posta in liquidazione</w:t>
      </w:r>
      <w:r w:rsidR="003709C2" w:rsidRPr="00D71DC4">
        <w:rPr>
          <w:sz w:val="24"/>
          <w:szCs w:val="24"/>
        </w:rPr>
        <w:t xml:space="preserve"> realizzando il patrimonio rima</w:t>
      </w:r>
      <w:r w:rsidR="002349D6" w:rsidRPr="00D71DC4">
        <w:rPr>
          <w:sz w:val="24"/>
          <w:szCs w:val="24"/>
        </w:rPr>
        <w:t>n</w:t>
      </w:r>
      <w:r w:rsidR="003709C2" w:rsidRPr="00D71DC4">
        <w:rPr>
          <w:sz w:val="24"/>
          <w:szCs w:val="24"/>
        </w:rPr>
        <w:t>ente tra cui l’azienda sino ad allora data in locazione</w:t>
      </w:r>
      <w:r w:rsidR="00C05D95" w:rsidRPr="00D71DC4">
        <w:rPr>
          <w:sz w:val="24"/>
          <w:szCs w:val="24"/>
        </w:rPr>
        <w:t>;</w:t>
      </w:r>
    </w:p>
    <w:p w:rsidR="00621DC6" w:rsidRPr="00D71DC4" w:rsidRDefault="00621DC6" w:rsidP="00AE6F9B">
      <w:pPr>
        <w:spacing w:after="0" w:line="240" w:lineRule="auto"/>
        <w:jc w:val="both"/>
        <w:rPr>
          <w:sz w:val="24"/>
          <w:szCs w:val="24"/>
        </w:rPr>
      </w:pPr>
    </w:p>
    <w:p w:rsidR="00577F78" w:rsidRPr="00D71DC4" w:rsidRDefault="00914D11" w:rsidP="00AE6F9B">
      <w:pPr>
        <w:spacing w:after="0" w:line="240" w:lineRule="auto"/>
        <w:jc w:val="both"/>
        <w:rPr>
          <w:sz w:val="24"/>
          <w:szCs w:val="24"/>
        </w:rPr>
      </w:pPr>
      <w:r w:rsidRPr="00D71DC4">
        <w:rPr>
          <w:b/>
          <w:sz w:val="24"/>
          <w:szCs w:val="24"/>
        </w:rPr>
        <w:t>DATO ATTO</w:t>
      </w:r>
      <w:r w:rsidR="008516AC" w:rsidRPr="00D71DC4">
        <w:rPr>
          <w:sz w:val="24"/>
          <w:szCs w:val="24"/>
        </w:rPr>
        <w:t xml:space="preserve"> che in materia di società a partecipazione pubblica</w:t>
      </w:r>
      <w:r w:rsidR="00C05D95" w:rsidRPr="00D71DC4">
        <w:rPr>
          <w:sz w:val="24"/>
          <w:szCs w:val="24"/>
        </w:rPr>
        <w:t>, diretta e indiretta,</w:t>
      </w:r>
      <w:r w:rsidR="008516AC" w:rsidRPr="00D71DC4">
        <w:rPr>
          <w:sz w:val="24"/>
          <w:szCs w:val="24"/>
        </w:rPr>
        <w:t xml:space="preserve"> d</w:t>
      </w:r>
      <w:r w:rsidR="00016E9D" w:rsidRPr="00D71DC4">
        <w:rPr>
          <w:sz w:val="24"/>
          <w:szCs w:val="24"/>
        </w:rPr>
        <w:t>ovrà</w:t>
      </w:r>
      <w:r w:rsidR="008516AC" w:rsidRPr="00D71DC4">
        <w:rPr>
          <w:sz w:val="24"/>
          <w:szCs w:val="24"/>
        </w:rPr>
        <w:t xml:space="preserve"> darsi applicazione quanto disposto dal DLgs. 175/2016 (TUSP</w:t>
      </w:r>
      <w:r w:rsidR="00C05D95" w:rsidRPr="00D71DC4">
        <w:rPr>
          <w:sz w:val="24"/>
          <w:szCs w:val="24"/>
        </w:rPr>
        <w:t>P</w:t>
      </w:r>
      <w:r w:rsidR="008516AC" w:rsidRPr="00D71DC4">
        <w:rPr>
          <w:sz w:val="24"/>
          <w:szCs w:val="24"/>
        </w:rPr>
        <w:t xml:space="preserve">); </w:t>
      </w:r>
    </w:p>
    <w:p w:rsidR="00577F78" w:rsidRPr="00D71DC4" w:rsidRDefault="00577F78" w:rsidP="00AE6F9B">
      <w:pPr>
        <w:spacing w:after="0" w:line="240" w:lineRule="auto"/>
        <w:jc w:val="both"/>
        <w:rPr>
          <w:sz w:val="24"/>
          <w:szCs w:val="24"/>
        </w:rPr>
      </w:pPr>
    </w:p>
    <w:p w:rsidR="00B22C3C" w:rsidRPr="00D71DC4" w:rsidRDefault="00914D11" w:rsidP="00AE6F9B">
      <w:pPr>
        <w:spacing w:after="0" w:line="240" w:lineRule="auto"/>
        <w:jc w:val="both"/>
        <w:rPr>
          <w:sz w:val="24"/>
          <w:szCs w:val="24"/>
        </w:rPr>
      </w:pPr>
      <w:r w:rsidRPr="00D71DC4">
        <w:rPr>
          <w:b/>
          <w:sz w:val="24"/>
          <w:szCs w:val="24"/>
        </w:rPr>
        <w:t>RICORDATO</w:t>
      </w:r>
      <w:r w:rsidR="00B22C3C" w:rsidRPr="00D71DC4">
        <w:rPr>
          <w:sz w:val="24"/>
          <w:szCs w:val="24"/>
        </w:rPr>
        <w:t xml:space="preserve"> che fra le </w:t>
      </w:r>
      <w:r w:rsidRPr="00D71DC4">
        <w:rPr>
          <w:sz w:val="24"/>
          <w:szCs w:val="24"/>
        </w:rPr>
        <w:t>“</w:t>
      </w:r>
      <w:r w:rsidR="00B22C3C" w:rsidRPr="00D71DC4">
        <w:rPr>
          <w:sz w:val="24"/>
          <w:szCs w:val="24"/>
        </w:rPr>
        <w:t>finalità perseguibili mediante l’acquisizione e la gestione di partecipazioni pubbliche</w:t>
      </w:r>
      <w:r w:rsidRPr="00D71DC4">
        <w:rPr>
          <w:sz w:val="24"/>
          <w:szCs w:val="24"/>
        </w:rPr>
        <w:t>” sia direttamente che indirettamente,</w:t>
      </w:r>
      <w:r w:rsidR="00B22C3C" w:rsidRPr="00D71DC4">
        <w:rPr>
          <w:sz w:val="24"/>
          <w:szCs w:val="24"/>
        </w:rPr>
        <w:t xml:space="preserve"> ai sensi del </w:t>
      </w:r>
      <w:proofErr w:type="spellStart"/>
      <w:r w:rsidR="00B22C3C" w:rsidRPr="00D71DC4">
        <w:rPr>
          <w:sz w:val="24"/>
          <w:szCs w:val="24"/>
        </w:rPr>
        <w:t>Dlgs</w:t>
      </w:r>
      <w:proofErr w:type="spellEnd"/>
      <w:r w:rsidR="00B22C3C" w:rsidRPr="00D71DC4">
        <w:rPr>
          <w:sz w:val="24"/>
          <w:szCs w:val="24"/>
        </w:rPr>
        <w:t xml:space="preserve"> 175</w:t>
      </w:r>
      <w:r w:rsidRPr="00D71DC4">
        <w:rPr>
          <w:sz w:val="24"/>
          <w:szCs w:val="24"/>
        </w:rPr>
        <w:t>/</w:t>
      </w:r>
      <w:r w:rsidR="00B22C3C" w:rsidRPr="00D71DC4">
        <w:rPr>
          <w:sz w:val="24"/>
          <w:szCs w:val="24"/>
        </w:rPr>
        <w:t>2016 (art. 4)</w:t>
      </w:r>
      <w:r w:rsidRPr="00D71DC4">
        <w:rPr>
          <w:sz w:val="24"/>
          <w:szCs w:val="24"/>
        </w:rPr>
        <w:t>,</w:t>
      </w:r>
      <w:r w:rsidR="00B22C3C" w:rsidRPr="00D71DC4">
        <w:rPr>
          <w:sz w:val="24"/>
          <w:szCs w:val="24"/>
        </w:rPr>
        <w:t xml:space="preserve"> vi sono le “</w:t>
      </w:r>
      <w:r w:rsidR="00B22C3C" w:rsidRPr="00D71DC4">
        <w:rPr>
          <w:i/>
          <w:sz w:val="24"/>
          <w:szCs w:val="24"/>
        </w:rPr>
        <w:t>partecipazioni nelle società aventi per oggetto sociale prevalente la gestione di spazi fieristici e l’organizzazione di eventi fieristici</w:t>
      </w:r>
      <w:r w:rsidR="00C05D95" w:rsidRPr="00D71DC4">
        <w:rPr>
          <w:i/>
          <w:sz w:val="24"/>
          <w:szCs w:val="24"/>
        </w:rPr>
        <w:t xml:space="preserve"> […]</w:t>
      </w:r>
      <w:r w:rsidR="00C05D95" w:rsidRPr="00D71DC4">
        <w:rPr>
          <w:sz w:val="24"/>
          <w:szCs w:val="24"/>
        </w:rPr>
        <w:t>”</w:t>
      </w:r>
      <w:r w:rsidRPr="00D71DC4">
        <w:rPr>
          <w:sz w:val="24"/>
          <w:szCs w:val="24"/>
        </w:rPr>
        <w:t>;</w:t>
      </w:r>
    </w:p>
    <w:p w:rsidR="00B22C3C" w:rsidRPr="00D71DC4" w:rsidRDefault="00B22C3C" w:rsidP="00AE6F9B">
      <w:pPr>
        <w:spacing w:after="0" w:line="240" w:lineRule="auto"/>
        <w:jc w:val="both"/>
        <w:rPr>
          <w:sz w:val="24"/>
          <w:szCs w:val="24"/>
        </w:rPr>
      </w:pPr>
    </w:p>
    <w:p w:rsidR="00446CE3" w:rsidRPr="00D71DC4" w:rsidRDefault="00C057F3" w:rsidP="00AE6F9B">
      <w:pPr>
        <w:spacing w:after="0" w:line="240" w:lineRule="auto"/>
        <w:jc w:val="both"/>
        <w:rPr>
          <w:sz w:val="24"/>
          <w:szCs w:val="24"/>
        </w:rPr>
      </w:pPr>
      <w:r w:rsidRPr="00D71DC4">
        <w:rPr>
          <w:b/>
          <w:sz w:val="24"/>
          <w:szCs w:val="24"/>
        </w:rPr>
        <w:t xml:space="preserve">CONSIDERATO </w:t>
      </w:r>
      <w:r w:rsidR="00C05D95" w:rsidRPr="00D71DC4">
        <w:rPr>
          <w:sz w:val="24"/>
          <w:szCs w:val="24"/>
        </w:rPr>
        <w:t>che secondo</w:t>
      </w:r>
      <w:r w:rsidR="00C05D95" w:rsidRPr="00D71DC4">
        <w:rPr>
          <w:b/>
          <w:sz w:val="24"/>
          <w:szCs w:val="24"/>
        </w:rPr>
        <w:t xml:space="preserve"> </w:t>
      </w:r>
      <w:r w:rsidR="00016E9D" w:rsidRPr="00D71DC4">
        <w:rPr>
          <w:sz w:val="24"/>
          <w:szCs w:val="24"/>
        </w:rPr>
        <w:t>il management di Holding Ferrara Servi</w:t>
      </w:r>
      <w:r w:rsidRPr="00D71DC4">
        <w:rPr>
          <w:sz w:val="24"/>
          <w:szCs w:val="24"/>
        </w:rPr>
        <w:t>zi</w:t>
      </w:r>
      <w:r w:rsidR="00016E9D" w:rsidRPr="00D71DC4">
        <w:rPr>
          <w:sz w:val="24"/>
          <w:szCs w:val="24"/>
        </w:rPr>
        <w:t xml:space="preserve"> Srl, </w:t>
      </w:r>
      <w:r w:rsidR="00C05D95" w:rsidRPr="00D71DC4">
        <w:rPr>
          <w:sz w:val="24"/>
          <w:szCs w:val="24"/>
        </w:rPr>
        <w:t>l’Operazione NEWCO</w:t>
      </w:r>
      <w:r w:rsidR="008B69F8" w:rsidRPr="00D71DC4">
        <w:rPr>
          <w:sz w:val="24"/>
          <w:szCs w:val="24"/>
        </w:rPr>
        <w:t>,</w:t>
      </w:r>
      <w:r w:rsidR="00446CE3" w:rsidRPr="00D71DC4">
        <w:rPr>
          <w:sz w:val="24"/>
          <w:szCs w:val="24"/>
        </w:rPr>
        <w:t xml:space="preserve"> oltreché rap</w:t>
      </w:r>
      <w:r w:rsidR="00C05D95" w:rsidRPr="00D71DC4">
        <w:rPr>
          <w:sz w:val="24"/>
          <w:szCs w:val="24"/>
        </w:rPr>
        <w:t>presentare una cesura netta con la gestione passata</w:t>
      </w:r>
      <w:r w:rsidR="008B69F8" w:rsidRPr="00D71DC4">
        <w:rPr>
          <w:sz w:val="24"/>
          <w:szCs w:val="24"/>
        </w:rPr>
        <w:t>,</w:t>
      </w:r>
      <w:r w:rsidR="00446CE3" w:rsidRPr="00D71DC4">
        <w:rPr>
          <w:sz w:val="24"/>
          <w:szCs w:val="24"/>
        </w:rPr>
        <w:t xml:space="preserve"> </w:t>
      </w:r>
      <w:r w:rsidR="00016E9D" w:rsidRPr="00D71DC4">
        <w:rPr>
          <w:sz w:val="24"/>
          <w:szCs w:val="24"/>
        </w:rPr>
        <w:t>possa consentire a</w:t>
      </w:r>
      <w:r w:rsidR="00446CE3" w:rsidRPr="00D71DC4">
        <w:rPr>
          <w:sz w:val="24"/>
          <w:szCs w:val="24"/>
        </w:rPr>
        <w:t xml:space="preserve">lla </w:t>
      </w:r>
      <w:r w:rsidR="00C05D95" w:rsidRPr="00D71DC4">
        <w:rPr>
          <w:sz w:val="24"/>
          <w:szCs w:val="24"/>
        </w:rPr>
        <w:t xml:space="preserve">società di nuova costituzione (NEWCO) deputata allo svolgimento di attività fieristiche e conduttrice del ramo d’azienda di Ferrara Fiere </w:t>
      </w:r>
      <w:r w:rsidR="00DA5C6A" w:rsidRPr="00D71DC4">
        <w:rPr>
          <w:sz w:val="24"/>
          <w:szCs w:val="24"/>
        </w:rPr>
        <w:t xml:space="preserve">Congressi </w:t>
      </w:r>
      <w:r w:rsidR="00C05D95" w:rsidRPr="00D71DC4">
        <w:rPr>
          <w:sz w:val="24"/>
          <w:szCs w:val="24"/>
        </w:rPr>
        <w:t xml:space="preserve">srl in via congiunta con la società </w:t>
      </w:r>
      <w:proofErr w:type="spellStart"/>
      <w:r w:rsidR="00DA5C6A" w:rsidRPr="00D71DC4">
        <w:rPr>
          <w:sz w:val="24"/>
          <w:szCs w:val="24"/>
        </w:rPr>
        <w:t>BolognaFiere</w:t>
      </w:r>
      <w:proofErr w:type="spellEnd"/>
      <w:r w:rsidR="00C05D95" w:rsidRPr="00D71DC4">
        <w:rPr>
          <w:sz w:val="24"/>
          <w:szCs w:val="24"/>
        </w:rPr>
        <w:t xml:space="preserve"> </w:t>
      </w:r>
      <w:r w:rsidR="00AE6F9B" w:rsidRPr="00D71DC4">
        <w:rPr>
          <w:sz w:val="24"/>
          <w:szCs w:val="24"/>
        </w:rPr>
        <w:t xml:space="preserve">SpA </w:t>
      </w:r>
      <w:r w:rsidR="00446CE3" w:rsidRPr="00D71DC4">
        <w:rPr>
          <w:sz w:val="24"/>
          <w:szCs w:val="24"/>
        </w:rPr>
        <w:t>di poter essere attrattiva e credibile</w:t>
      </w:r>
      <w:r w:rsidR="00C05D95" w:rsidRPr="00D71DC4">
        <w:rPr>
          <w:sz w:val="24"/>
          <w:szCs w:val="24"/>
        </w:rPr>
        <w:t xml:space="preserve"> sul mercato,</w:t>
      </w:r>
      <w:r w:rsidR="00446CE3" w:rsidRPr="00D71DC4">
        <w:rPr>
          <w:sz w:val="24"/>
          <w:szCs w:val="24"/>
        </w:rPr>
        <w:t xml:space="preserve"> così da poter </w:t>
      </w:r>
      <w:r w:rsidR="003709C2" w:rsidRPr="00D71DC4">
        <w:rPr>
          <w:sz w:val="24"/>
          <w:szCs w:val="24"/>
        </w:rPr>
        <w:t xml:space="preserve">facilitare e </w:t>
      </w:r>
      <w:r w:rsidR="00446CE3" w:rsidRPr="00D71DC4">
        <w:rPr>
          <w:sz w:val="24"/>
          <w:szCs w:val="24"/>
        </w:rPr>
        <w:t xml:space="preserve">consentire l’ingresso </w:t>
      </w:r>
      <w:r w:rsidR="003709C2" w:rsidRPr="00D71DC4">
        <w:rPr>
          <w:sz w:val="24"/>
          <w:szCs w:val="24"/>
        </w:rPr>
        <w:t xml:space="preserve">privo di rischi </w:t>
      </w:r>
      <w:r w:rsidR="00446CE3" w:rsidRPr="00D71DC4">
        <w:rPr>
          <w:sz w:val="24"/>
          <w:szCs w:val="24"/>
        </w:rPr>
        <w:t>di nuovi soci</w:t>
      </w:r>
      <w:r w:rsidR="003709C2" w:rsidRPr="00D71DC4">
        <w:rPr>
          <w:sz w:val="24"/>
          <w:szCs w:val="24"/>
        </w:rPr>
        <w:t xml:space="preserve">, </w:t>
      </w:r>
      <w:r w:rsidR="00016E9D" w:rsidRPr="00D71DC4">
        <w:rPr>
          <w:sz w:val="24"/>
          <w:szCs w:val="24"/>
        </w:rPr>
        <w:t>anche pubblici</w:t>
      </w:r>
      <w:r w:rsidR="003709C2" w:rsidRPr="00D71DC4">
        <w:rPr>
          <w:sz w:val="24"/>
          <w:szCs w:val="24"/>
        </w:rPr>
        <w:t>,</w:t>
      </w:r>
      <w:r w:rsidR="00446CE3" w:rsidRPr="00D71DC4">
        <w:rPr>
          <w:sz w:val="24"/>
          <w:szCs w:val="24"/>
        </w:rPr>
        <w:t xml:space="preserve"> all’interno della compagine societaria</w:t>
      </w:r>
      <w:r w:rsidRPr="00D71DC4">
        <w:rPr>
          <w:sz w:val="24"/>
          <w:szCs w:val="24"/>
        </w:rPr>
        <w:t>;</w:t>
      </w:r>
      <w:r w:rsidR="00C05D95" w:rsidRPr="00D71DC4">
        <w:rPr>
          <w:sz w:val="24"/>
          <w:szCs w:val="24"/>
        </w:rPr>
        <w:t xml:space="preserve"> </w:t>
      </w:r>
    </w:p>
    <w:p w:rsidR="00C057F3" w:rsidRPr="00D71DC4" w:rsidRDefault="00C057F3" w:rsidP="00AE6F9B">
      <w:pPr>
        <w:spacing w:after="0" w:line="240" w:lineRule="auto"/>
        <w:jc w:val="both"/>
        <w:rPr>
          <w:sz w:val="24"/>
          <w:szCs w:val="24"/>
        </w:rPr>
      </w:pPr>
    </w:p>
    <w:p w:rsidR="00C057F3" w:rsidRPr="00D71DC4" w:rsidRDefault="00C057F3" w:rsidP="00AE6F9B">
      <w:pPr>
        <w:spacing w:after="0" w:line="240" w:lineRule="auto"/>
        <w:jc w:val="both"/>
        <w:rPr>
          <w:sz w:val="24"/>
          <w:szCs w:val="24"/>
        </w:rPr>
      </w:pPr>
      <w:r w:rsidRPr="00D71DC4">
        <w:rPr>
          <w:b/>
          <w:sz w:val="24"/>
          <w:szCs w:val="24"/>
        </w:rPr>
        <w:t>PRESO ATTO</w:t>
      </w:r>
      <w:r w:rsidRPr="00D71DC4">
        <w:rPr>
          <w:sz w:val="24"/>
          <w:szCs w:val="24"/>
        </w:rPr>
        <w:t xml:space="preserve"> che, sec</w:t>
      </w:r>
      <w:r w:rsidR="00C05D95" w:rsidRPr="00D71DC4">
        <w:rPr>
          <w:sz w:val="24"/>
          <w:szCs w:val="24"/>
        </w:rPr>
        <w:t>ondo la proposta formulata dal M</w:t>
      </w:r>
      <w:r w:rsidRPr="00D71DC4">
        <w:rPr>
          <w:sz w:val="24"/>
          <w:szCs w:val="24"/>
        </w:rPr>
        <w:t>anagement</w:t>
      </w:r>
      <w:r w:rsidR="00C05D95" w:rsidRPr="00D71DC4">
        <w:rPr>
          <w:sz w:val="24"/>
          <w:szCs w:val="24"/>
        </w:rPr>
        <w:t xml:space="preserve"> di Holding</w:t>
      </w:r>
      <w:r w:rsidR="00AE6F9B" w:rsidRPr="00D71DC4">
        <w:rPr>
          <w:sz w:val="24"/>
          <w:szCs w:val="24"/>
        </w:rPr>
        <w:t xml:space="preserve"> Ferrara Servizi Srl</w:t>
      </w:r>
      <w:r w:rsidRPr="00D71DC4">
        <w:rPr>
          <w:sz w:val="24"/>
          <w:szCs w:val="24"/>
        </w:rPr>
        <w:t>:</w:t>
      </w:r>
    </w:p>
    <w:p w:rsidR="001E5DDE" w:rsidRPr="00D71DC4" w:rsidRDefault="00C057F3" w:rsidP="00AE6F9B">
      <w:pPr>
        <w:pStyle w:val="Paragrafoelenco"/>
        <w:numPr>
          <w:ilvl w:val="0"/>
          <w:numId w:val="7"/>
        </w:numPr>
        <w:spacing w:after="0" w:line="240" w:lineRule="auto"/>
        <w:ind w:left="426"/>
        <w:jc w:val="both"/>
        <w:rPr>
          <w:sz w:val="24"/>
          <w:szCs w:val="24"/>
        </w:rPr>
      </w:pPr>
      <w:r w:rsidRPr="00D71DC4">
        <w:rPr>
          <w:sz w:val="24"/>
          <w:szCs w:val="24"/>
        </w:rPr>
        <w:t xml:space="preserve">gli </w:t>
      </w:r>
      <w:r w:rsidR="00446CE3" w:rsidRPr="00D71DC4">
        <w:rPr>
          <w:sz w:val="24"/>
          <w:szCs w:val="24"/>
        </w:rPr>
        <w:t>attuali soci di Ferrara Fiere Congressi</w:t>
      </w:r>
      <w:r w:rsidR="008B69F8" w:rsidRPr="00D71DC4">
        <w:rPr>
          <w:sz w:val="24"/>
          <w:szCs w:val="24"/>
        </w:rPr>
        <w:t xml:space="preserve"> Srl</w:t>
      </w:r>
      <w:r w:rsidR="00446CE3" w:rsidRPr="00D71DC4">
        <w:rPr>
          <w:sz w:val="24"/>
          <w:szCs w:val="24"/>
        </w:rPr>
        <w:t xml:space="preserve"> saranno i Soci fondatori della N</w:t>
      </w:r>
      <w:r w:rsidRPr="00D71DC4">
        <w:rPr>
          <w:sz w:val="24"/>
          <w:szCs w:val="24"/>
        </w:rPr>
        <w:t>EWCO</w:t>
      </w:r>
      <w:r w:rsidR="00446CE3" w:rsidRPr="00D71DC4">
        <w:rPr>
          <w:sz w:val="24"/>
          <w:szCs w:val="24"/>
        </w:rPr>
        <w:t xml:space="preserve"> </w:t>
      </w:r>
      <w:r w:rsidR="00C05D95" w:rsidRPr="00D71DC4">
        <w:rPr>
          <w:sz w:val="24"/>
          <w:szCs w:val="24"/>
        </w:rPr>
        <w:t xml:space="preserve">nella medesima quota </w:t>
      </w:r>
      <w:r w:rsidR="003709C2" w:rsidRPr="00D71DC4">
        <w:rPr>
          <w:sz w:val="24"/>
          <w:szCs w:val="24"/>
        </w:rPr>
        <w:t xml:space="preserve">attualmente </w:t>
      </w:r>
      <w:r w:rsidRPr="00D71DC4">
        <w:rPr>
          <w:sz w:val="24"/>
          <w:szCs w:val="24"/>
        </w:rPr>
        <w:t>esistente</w:t>
      </w:r>
      <w:r w:rsidR="003709C2" w:rsidRPr="00D71DC4">
        <w:rPr>
          <w:sz w:val="24"/>
          <w:szCs w:val="24"/>
        </w:rPr>
        <w:t xml:space="preserve"> in </w:t>
      </w:r>
      <w:r w:rsidR="00446CE3" w:rsidRPr="00D71DC4">
        <w:rPr>
          <w:sz w:val="24"/>
          <w:szCs w:val="24"/>
        </w:rPr>
        <w:t>Ferrara Fiere Congressi</w:t>
      </w:r>
      <w:r w:rsidR="008B69F8" w:rsidRPr="00D71DC4">
        <w:rPr>
          <w:sz w:val="24"/>
          <w:szCs w:val="24"/>
        </w:rPr>
        <w:t xml:space="preserve"> Srl</w:t>
      </w:r>
      <w:r w:rsidR="003709C2" w:rsidRPr="00D71DC4">
        <w:rPr>
          <w:sz w:val="24"/>
          <w:szCs w:val="24"/>
        </w:rPr>
        <w:t xml:space="preserve"> ed altrettanto potrà dirsi con riferimento al contenuto dello statuto ed alla struttura di </w:t>
      </w:r>
      <w:proofErr w:type="spellStart"/>
      <w:r w:rsidR="003709C2" w:rsidRPr="00D71DC4">
        <w:rPr>
          <w:sz w:val="24"/>
          <w:szCs w:val="24"/>
        </w:rPr>
        <w:t>governance</w:t>
      </w:r>
      <w:proofErr w:type="spellEnd"/>
      <w:r w:rsidR="003709C2" w:rsidRPr="00D71DC4">
        <w:rPr>
          <w:sz w:val="24"/>
          <w:szCs w:val="24"/>
        </w:rPr>
        <w:t xml:space="preserve"> </w:t>
      </w:r>
      <w:r w:rsidRPr="00D71DC4">
        <w:rPr>
          <w:sz w:val="24"/>
          <w:szCs w:val="24"/>
        </w:rPr>
        <w:t xml:space="preserve">della NEWCO, </w:t>
      </w:r>
      <w:r w:rsidR="003709C2" w:rsidRPr="00D71DC4">
        <w:rPr>
          <w:sz w:val="24"/>
          <w:szCs w:val="24"/>
        </w:rPr>
        <w:t>rimessa poi in dettagli</w:t>
      </w:r>
      <w:r w:rsidRPr="00D71DC4">
        <w:rPr>
          <w:sz w:val="24"/>
          <w:szCs w:val="24"/>
        </w:rPr>
        <w:t>o</w:t>
      </w:r>
      <w:r w:rsidR="003709C2" w:rsidRPr="00D71DC4">
        <w:rPr>
          <w:sz w:val="24"/>
          <w:szCs w:val="24"/>
        </w:rPr>
        <w:t xml:space="preserve"> al nominando</w:t>
      </w:r>
      <w:r w:rsidRPr="00D71DC4">
        <w:rPr>
          <w:sz w:val="24"/>
          <w:szCs w:val="24"/>
        </w:rPr>
        <w:t xml:space="preserve"> nuovo organo amministrativo;</w:t>
      </w:r>
      <w:r w:rsidR="001E5DDE" w:rsidRPr="00D71DC4">
        <w:rPr>
          <w:sz w:val="24"/>
          <w:szCs w:val="24"/>
        </w:rPr>
        <w:t xml:space="preserve"> </w:t>
      </w:r>
    </w:p>
    <w:p w:rsidR="00446CE3" w:rsidRPr="00D71DC4" w:rsidRDefault="00C057F3" w:rsidP="00AE6F9B">
      <w:pPr>
        <w:pStyle w:val="Paragrafoelenco"/>
        <w:numPr>
          <w:ilvl w:val="0"/>
          <w:numId w:val="7"/>
        </w:numPr>
        <w:spacing w:after="0" w:line="240" w:lineRule="auto"/>
        <w:ind w:left="426"/>
        <w:jc w:val="both"/>
        <w:rPr>
          <w:sz w:val="24"/>
          <w:szCs w:val="24"/>
        </w:rPr>
      </w:pPr>
      <w:r w:rsidRPr="00D71DC4">
        <w:rPr>
          <w:sz w:val="24"/>
          <w:szCs w:val="24"/>
        </w:rPr>
        <w:t>s</w:t>
      </w:r>
      <w:r w:rsidR="00FA56B7" w:rsidRPr="00D71DC4">
        <w:rPr>
          <w:sz w:val="24"/>
          <w:szCs w:val="24"/>
        </w:rPr>
        <w:t xml:space="preserve">arà impegno del costituendo organo amministrativo </w:t>
      </w:r>
      <w:r w:rsidR="003709C2" w:rsidRPr="00D71DC4">
        <w:rPr>
          <w:sz w:val="24"/>
          <w:szCs w:val="24"/>
        </w:rPr>
        <w:t>provveder</w:t>
      </w:r>
      <w:r w:rsidR="00FA56B7" w:rsidRPr="00D71DC4">
        <w:rPr>
          <w:sz w:val="24"/>
          <w:szCs w:val="24"/>
        </w:rPr>
        <w:t>e</w:t>
      </w:r>
      <w:r w:rsidR="003709C2" w:rsidRPr="00D71DC4">
        <w:rPr>
          <w:sz w:val="24"/>
          <w:szCs w:val="24"/>
        </w:rPr>
        <w:t xml:space="preserve"> poi alla sollecitazione di nuovi soci mediante nuove sottoscrizioni in aumento di capitale con sovrapprezzo</w:t>
      </w:r>
      <w:r w:rsidRPr="00D71DC4">
        <w:rPr>
          <w:sz w:val="24"/>
          <w:szCs w:val="24"/>
        </w:rPr>
        <w:t>,</w:t>
      </w:r>
      <w:r w:rsidR="003709C2" w:rsidRPr="00D71DC4">
        <w:rPr>
          <w:sz w:val="24"/>
          <w:szCs w:val="24"/>
        </w:rPr>
        <w:t xml:space="preserve"> al fine di dare maggiore solidità economico finanziaria all’iniziativa</w:t>
      </w:r>
      <w:r w:rsidRPr="00D71DC4">
        <w:rPr>
          <w:sz w:val="24"/>
          <w:szCs w:val="24"/>
        </w:rPr>
        <w:t xml:space="preserve"> imprenditoriale avviata</w:t>
      </w:r>
      <w:r w:rsidR="007B3F8C" w:rsidRPr="00D71DC4">
        <w:rPr>
          <w:sz w:val="24"/>
          <w:szCs w:val="24"/>
        </w:rPr>
        <w:t>;</w:t>
      </w:r>
    </w:p>
    <w:p w:rsidR="00604739" w:rsidRPr="00D71DC4" w:rsidRDefault="00604739" w:rsidP="00AE6F9B">
      <w:pPr>
        <w:spacing w:after="0" w:line="240" w:lineRule="auto"/>
        <w:jc w:val="both"/>
        <w:rPr>
          <w:b/>
          <w:sz w:val="24"/>
          <w:szCs w:val="24"/>
        </w:rPr>
      </w:pPr>
    </w:p>
    <w:p w:rsidR="004A5457" w:rsidRPr="00D71DC4" w:rsidRDefault="004A5457" w:rsidP="00AE6F9B">
      <w:pPr>
        <w:spacing w:after="0" w:line="240" w:lineRule="auto"/>
        <w:jc w:val="both"/>
        <w:rPr>
          <w:sz w:val="24"/>
          <w:szCs w:val="24"/>
        </w:rPr>
      </w:pPr>
      <w:r w:rsidRPr="00D71DC4">
        <w:rPr>
          <w:b/>
          <w:sz w:val="24"/>
          <w:szCs w:val="24"/>
        </w:rPr>
        <w:t>RITENUTO</w:t>
      </w:r>
      <w:r w:rsidRPr="00D71DC4">
        <w:rPr>
          <w:sz w:val="24"/>
          <w:szCs w:val="24"/>
        </w:rPr>
        <w:t xml:space="preserve"> conseguentemente che il Consiglio debba esprimersi attraverso una delibera di indirizzo in merito alla finalizzazione dell’Operazione, così come sopra strutturata, e successivamente con una delibera </w:t>
      </w:r>
      <w:proofErr w:type="spellStart"/>
      <w:r w:rsidRPr="00D71DC4">
        <w:rPr>
          <w:sz w:val="24"/>
          <w:szCs w:val="24"/>
        </w:rPr>
        <w:t>autorizzativa</w:t>
      </w:r>
      <w:proofErr w:type="spellEnd"/>
      <w:r w:rsidRPr="00D71DC4">
        <w:rPr>
          <w:sz w:val="24"/>
          <w:szCs w:val="24"/>
        </w:rPr>
        <w:t xml:space="preserve"> per quanto attiene alla costituzione della NEWCO in modo tale che la società </w:t>
      </w:r>
      <w:r w:rsidR="00AE6F9B" w:rsidRPr="00D71DC4">
        <w:rPr>
          <w:sz w:val="24"/>
          <w:szCs w:val="24"/>
        </w:rPr>
        <w:t xml:space="preserve">Holding Ferrara Servizi Srl, </w:t>
      </w:r>
      <w:r w:rsidRPr="00D71DC4">
        <w:rPr>
          <w:sz w:val="24"/>
          <w:szCs w:val="24"/>
        </w:rPr>
        <w:t>controllata direttamente</w:t>
      </w:r>
      <w:r w:rsidR="00AE6F9B" w:rsidRPr="00D71DC4">
        <w:rPr>
          <w:sz w:val="24"/>
          <w:szCs w:val="24"/>
        </w:rPr>
        <w:t>,</w:t>
      </w:r>
      <w:r w:rsidRPr="00D71DC4">
        <w:rPr>
          <w:sz w:val="24"/>
          <w:szCs w:val="24"/>
        </w:rPr>
        <w:t xml:space="preserve"> e la società Ferrara Fiere</w:t>
      </w:r>
      <w:r w:rsidR="00DA5C6A" w:rsidRPr="00D71DC4">
        <w:rPr>
          <w:sz w:val="24"/>
          <w:szCs w:val="24"/>
        </w:rPr>
        <w:t xml:space="preserve"> Congressi</w:t>
      </w:r>
      <w:r w:rsidRPr="00D71DC4">
        <w:rPr>
          <w:sz w:val="24"/>
          <w:szCs w:val="24"/>
        </w:rPr>
        <w:t xml:space="preserve"> </w:t>
      </w:r>
      <w:r w:rsidR="00DA5C6A" w:rsidRPr="00D71DC4">
        <w:rPr>
          <w:sz w:val="24"/>
          <w:szCs w:val="24"/>
        </w:rPr>
        <w:t>S</w:t>
      </w:r>
      <w:r w:rsidRPr="00D71DC4">
        <w:rPr>
          <w:sz w:val="24"/>
          <w:szCs w:val="24"/>
        </w:rPr>
        <w:t xml:space="preserve">rl partecipata indirettamente da questo ente e coinvolte in detto progetto industriale possano, mediante l’assunzione delle decisioni di rispettiva pertinenza nell’ambito degli organi sociali preposti, adottare tutti gli atti necessari e/o opportuni alla realizzazione dell’Operazione sopra descritta e procedere alla costituzione della NEWCO.   </w:t>
      </w:r>
    </w:p>
    <w:p w:rsidR="00AE6F9B" w:rsidRPr="00D71DC4" w:rsidRDefault="00AE6F9B" w:rsidP="00AE6F9B">
      <w:pPr>
        <w:spacing w:after="0" w:line="240" w:lineRule="auto"/>
        <w:jc w:val="both"/>
        <w:rPr>
          <w:sz w:val="24"/>
          <w:szCs w:val="24"/>
        </w:rPr>
      </w:pPr>
    </w:p>
    <w:p w:rsidR="00C60422" w:rsidRPr="00D71DC4" w:rsidRDefault="00C60422" w:rsidP="00AE6F9B">
      <w:pPr>
        <w:spacing w:after="0" w:line="240" w:lineRule="auto"/>
        <w:jc w:val="both"/>
        <w:rPr>
          <w:sz w:val="24"/>
          <w:szCs w:val="24"/>
        </w:rPr>
      </w:pPr>
      <w:r w:rsidRPr="00D71DC4">
        <w:rPr>
          <w:b/>
          <w:sz w:val="24"/>
          <w:szCs w:val="24"/>
        </w:rPr>
        <w:t>RICHIAMAT</w:t>
      </w:r>
      <w:r w:rsidR="00604739" w:rsidRPr="00D71DC4">
        <w:rPr>
          <w:b/>
          <w:sz w:val="24"/>
          <w:szCs w:val="24"/>
        </w:rPr>
        <w:t xml:space="preserve">O </w:t>
      </w:r>
      <w:r w:rsidR="00604739" w:rsidRPr="00D71DC4">
        <w:rPr>
          <w:sz w:val="24"/>
          <w:szCs w:val="24"/>
        </w:rPr>
        <w:t xml:space="preserve">l’art. 42 del </w:t>
      </w:r>
      <w:proofErr w:type="spellStart"/>
      <w:r w:rsidR="00604739" w:rsidRPr="00D71DC4">
        <w:rPr>
          <w:sz w:val="24"/>
          <w:szCs w:val="24"/>
        </w:rPr>
        <w:t>D.Lgs.</w:t>
      </w:r>
      <w:proofErr w:type="spellEnd"/>
      <w:r w:rsidR="00604739" w:rsidRPr="00D71DC4">
        <w:rPr>
          <w:sz w:val="24"/>
          <w:szCs w:val="24"/>
        </w:rPr>
        <w:t xml:space="preserve"> n. 267/2000 </w:t>
      </w:r>
      <w:r w:rsidR="00B90324" w:rsidRPr="00D71DC4">
        <w:rPr>
          <w:sz w:val="24"/>
          <w:szCs w:val="24"/>
        </w:rPr>
        <w:t xml:space="preserve">(TUEL) </w:t>
      </w:r>
      <w:r w:rsidR="00604739" w:rsidRPr="00D71DC4">
        <w:rPr>
          <w:sz w:val="24"/>
          <w:szCs w:val="24"/>
        </w:rPr>
        <w:t xml:space="preserve">inerente la </w:t>
      </w:r>
      <w:r w:rsidR="00101E36" w:rsidRPr="00D71DC4">
        <w:rPr>
          <w:sz w:val="24"/>
          <w:szCs w:val="24"/>
        </w:rPr>
        <w:t xml:space="preserve">funzione di indirizzo </w:t>
      </w:r>
      <w:r w:rsidR="00604739" w:rsidRPr="00D71DC4">
        <w:rPr>
          <w:sz w:val="24"/>
          <w:szCs w:val="24"/>
        </w:rPr>
        <w:t xml:space="preserve">e di controllo </w:t>
      </w:r>
      <w:r w:rsidR="00C05D95" w:rsidRPr="00D71DC4">
        <w:rPr>
          <w:sz w:val="24"/>
          <w:szCs w:val="24"/>
        </w:rPr>
        <w:t xml:space="preserve">politico strategico </w:t>
      </w:r>
      <w:r w:rsidR="00604739" w:rsidRPr="00D71DC4">
        <w:rPr>
          <w:sz w:val="24"/>
          <w:szCs w:val="24"/>
        </w:rPr>
        <w:t>che spetta al Consiglio</w:t>
      </w:r>
      <w:r w:rsidR="00101E36" w:rsidRPr="00D71DC4">
        <w:rPr>
          <w:sz w:val="24"/>
          <w:szCs w:val="24"/>
        </w:rPr>
        <w:t xml:space="preserve"> Comunale e,</w:t>
      </w:r>
      <w:r w:rsidR="00604739" w:rsidRPr="00D71DC4">
        <w:rPr>
          <w:sz w:val="24"/>
          <w:szCs w:val="24"/>
        </w:rPr>
        <w:t xml:space="preserve"> in particolare in tema di “</w:t>
      </w:r>
      <w:r w:rsidR="00101E36" w:rsidRPr="00D71DC4">
        <w:rPr>
          <w:sz w:val="24"/>
          <w:szCs w:val="24"/>
        </w:rPr>
        <w:t>partecipazione dell'ente locale a società di capitali</w:t>
      </w:r>
      <w:r w:rsidR="00604739" w:rsidRPr="00D71DC4">
        <w:rPr>
          <w:sz w:val="24"/>
          <w:szCs w:val="24"/>
        </w:rPr>
        <w:t>” (comma 2, lettera e)</w:t>
      </w:r>
      <w:r w:rsidRPr="00D71DC4">
        <w:rPr>
          <w:sz w:val="24"/>
          <w:szCs w:val="24"/>
        </w:rPr>
        <w:t>;</w:t>
      </w:r>
    </w:p>
    <w:p w:rsidR="00101E36" w:rsidRPr="00D71DC4" w:rsidRDefault="00101E36" w:rsidP="00AE6F9B">
      <w:pPr>
        <w:spacing w:after="0" w:line="240" w:lineRule="auto"/>
        <w:jc w:val="both"/>
        <w:rPr>
          <w:sz w:val="24"/>
          <w:szCs w:val="24"/>
        </w:rPr>
      </w:pPr>
    </w:p>
    <w:p w:rsidR="00FB194A" w:rsidRPr="00D71DC4" w:rsidRDefault="00FB194A" w:rsidP="00AE6F9B">
      <w:pPr>
        <w:spacing w:after="0" w:line="240" w:lineRule="auto"/>
        <w:jc w:val="both"/>
        <w:rPr>
          <w:sz w:val="24"/>
          <w:szCs w:val="24"/>
        </w:rPr>
      </w:pPr>
      <w:r w:rsidRPr="00D71DC4">
        <w:rPr>
          <w:b/>
          <w:sz w:val="24"/>
          <w:szCs w:val="24"/>
        </w:rPr>
        <w:t>RITENUTA</w:t>
      </w:r>
      <w:r w:rsidRPr="00D71DC4">
        <w:rPr>
          <w:sz w:val="24"/>
          <w:szCs w:val="24"/>
        </w:rPr>
        <w:t xml:space="preserve"> l’urgenza di approvare la delibera in oggetto per poter dar corso alle attività propedeutiche finalizzate alla costituzione d</w:t>
      </w:r>
      <w:r w:rsidR="00C63741" w:rsidRPr="00D71DC4">
        <w:rPr>
          <w:sz w:val="24"/>
          <w:szCs w:val="24"/>
        </w:rPr>
        <w:t>ella nuova società da parte di H</w:t>
      </w:r>
      <w:r w:rsidRPr="00D71DC4">
        <w:rPr>
          <w:sz w:val="24"/>
          <w:szCs w:val="24"/>
        </w:rPr>
        <w:t>olding</w:t>
      </w:r>
      <w:r w:rsidR="00C63741" w:rsidRPr="00D71DC4">
        <w:rPr>
          <w:sz w:val="24"/>
          <w:szCs w:val="24"/>
        </w:rPr>
        <w:t xml:space="preserve"> Ferrara Servizi S.r.l.;</w:t>
      </w:r>
    </w:p>
    <w:p w:rsidR="00AE6F9B" w:rsidRPr="00D71DC4" w:rsidRDefault="00AE6F9B" w:rsidP="00AE6F9B">
      <w:pPr>
        <w:spacing w:after="0" w:line="240" w:lineRule="auto"/>
        <w:jc w:val="both"/>
        <w:rPr>
          <w:sz w:val="24"/>
          <w:szCs w:val="24"/>
        </w:rPr>
      </w:pPr>
    </w:p>
    <w:p w:rsidR="00B22046" w:rsidRPr="00D71DC4" w:rsidRDefault="004D1CB2" w:rsidP="00AE6F9B">
      <w:pPr>
        <w:spacing w:after="0" w:line="240" w:lineRule="auto"/>
        <w:jc w:val="both"/>
        <w:rPr>
          <w:sz w:val="24"/>
          <w:szCs w:val="24"/>
        </w:rPr>
      </w:pPr>
      <w:r w:rsidRPr="00D71DC4">
        <w:rPr>
          <w:b/>
          <w:sz w:val="24"/>
          <w:szCs w:val="24"/>
        </w:rPr>
        <w:t>RILEVATO</w:t>
      </w:r>
      <w:r w:rsidRPr="00D71DC4">
        <w:rPr>
          <w:sz w:val="24"/>
          <w:szCs w:val="24"/>
        </w:rPr>
        <w:t xml:space="preserve"> che la NEWCO </w:t>
      </w:r>
      <w:r w:rsidR="00B22046" w:rsidRPr="00D71DC4">
        <w:rPr>
          <w:sz w:val="24"/>
          <w:szCs w:val="24"/>
        </w:rPr>
        <w:t>svolgerà la propria attività sociale in modo responsabile e trasparente e con l’obiettivo, ulteriore rispetto a quello di lucro, di determinare impatti positivi a favore della comunità territoriale di riferimento</w:t>
      </w:r>
      <w:r w:rsidRPr="00D71DC4">
        <w:rPr>
          <w:sz w:val="24"/>
          <w:szCs w:val="24"/>
        </w:rPr>
        <w:t>;</w:t>
      </w:r>
    </w:p>
    <w:p w:rsidR="00AE6F9B" w:rsidRPr="00D71DC4" w:rsidRDefault="00AE6F9B" w:rsidP="00AE6F9B">
      <w:pPr>
        <w:spacing w:after="0" w:line="240" w:lineRule="auto"/>
        <w:jc w:val="both"/>
        <w:rPr>
          <w:sz w:val="24"/>
          <w:szCs w:val="24"/>
        </w:rPr>
      </w:pPr>
    </w:p>
    <w:p w:rsidR="00B22046" w:rsidRPr="00D71DC4" w:rsidRDefault="00E51E02" w:rsidP="00AE6F9B">
      <w:pPr>
        <w:spacing w:after="0" w:line="240" w:lineRule="auto"/>
        <w:jc w:val="both"/>
        <w:rPr>
          <w:sz w:val="24"/>
          <w:szCs w:val="24"/>
        </w:rPr>
      </w:pPr>
      <w:r w:rsidRPr="00D71DC4">
        <w:rPr>
          <w:b/>
          <w:sz w:val="24"/>
          <w:szCs w:val="24"/>
        </w:rPr>
        <w:lastRenderedPageBreak/>
        <w:t>RITENUTO</w:t>
      </w:r>
      <w:r w:rsidR="004D1CB2" w:rsidRPr="00D71DC4">
        <w:rPr>
          <w:sz w:val="24"/>
          <w:szCs w:val="24"/>
        </w:rPr>
        <w:t xml:space="preserve"> che tale O</w:t>
      </w:r>
      <w:r w:rsidR="00B22046" w:rsidRPr="00D71DC4">
        <w:rPr>
          <w:sz w:val="24"/>
          <w:szCs w:val="24"/>
        </w:rPr>
        <w:t>perazione, così come prospettata</w:t>
      </w:r>
      <w:r w:rsidR="004D1CB2" w:rsidRPr="00D71DC4">
        <w:rPr>
          <w:sz w:val="24"/>
          <w:szCs w:val="24"/>
        </w:rPr>
        <w:t xml:space="preserve"> dalla società Holding</w:t>
      </w:r>
      <w:r w:rsidR="00AE6F9B" w:rsidRPr="00D71DC4">
        <w:rPr>
          <w:sz w:val="24"/>
          <w:szCs w:val="24"/>
        </w:rPr>
        <w:t xml:space="preserve"> Ferrara Servizi Srl</w:t>
      </w:r>
      <w:r w:rsidR="004D1CB2" w:rsidRPr="00D71DC4">
        <w:rPr>
          <w:sz w:val="24"/>
          <w:szCs w:val="24"/>
        </w:rPr>
        <w:t xml:space="preserve">, possa </w:t>
      </w:r>
      <w:r w:rsidR="00B22046" w:rsidRPr="00D71DC4">
        <w:rPr>
          <w:sz w:val="24"/>
          <w:szCs w:val="24"/>
        </w:rPr>
        <w:t>essere apprezzata anche quale strumento di razionalizzazione delle attività svolte dalle società coinvo</w:t>
      </w:r>
      <w:r w:rsidR="004D1CB2" w:rsidRPr="00D71DC4">
        <w:rPr>
          <w:sz w:val="24"/>
          <w:szCs w:val="24"/>
        </w:rPr>
        <w:t>lte nell’operazione;</w:t>
      </w:r>
    </w:p>
    <w:p w:rsidR="00AE6F9B" w:rsidRPr="00D71DC4" w:rsidRDefault="00AE6F9B" w:rsidP="00AE6F9B">
      <w:pPr>
        <w:spacing w:after="0" w:line="240" w:lineRule="auto"/>
        <w:jc w:val="both"/>
        <w:rPr>
          <w:sz w:val="24"/>
          <w:szCs w:val="24"/>
        </w:rPr>
      </w:pPr>
    </w:p>
    <w:p w:rsidR="003D31DB" w:rsidRPr="00D71DC4" w:rsidRDefault="003D31DB" w:rsidP="00AE6F9B">
      <w:pPr>
        <w:spacing w:after="0" w:line="240" w:lineRule="auto"/>
        <w:jc w:val="both"/>
        <w:rPr>
          <w:sz w:val="24"/>
          <w:szCs w:val="24"/>
        </w:rPr>
      </w:pPr>
      <w:r w:rsidRPr="00D71DC4">
        <w:rPr>
          <w:b/>
          <w:sz w:val="24"/>
          <w:szCs w:val="24"/>
        </w:rPr>
        <w:t>RITENUTO</w:t>
      </w:r>
      <w:r w:rsidRPr="00D71DC4">
        <w:rPr>
          <w:sz w:val="24"/>
          <w:szCs w:val="24"/>
        </w:rPr>
        <w:t xml:space="preserve"> </w:t>
      </w:r>
      <w:r w:rsidR="00B22046" w:rsidRPr="00D71DC4">
        <w:rPr>
          <w:sz w:val="24"/>
          <w:szCs w:val="24"/>
        </w:rPr>
        <w:t>d</w:t>
      </w:r>
      <w:r w:rsidRPr="00D71DC4">
        <w:rPr>
          <w:sz w:val="24"/>
          <w:szCs w:val="24"/>
        </w:rPr>
        <w:t>i esprimere la volontà di questo</w:t>
      </w:r>
      <w:r w:rsidR="00B22046" w:rsidRPr="00D71DC4">
        <w:rPr>
          <w:sz w:val="24"/>
          <w:szCs w:val="24"/>
        </w:rPr>
        <w:t xml:space="preserve"> </w:t>
      </w:r>
      <w:r w:rsidRPr="00D71DC4">
        <w:rPr>
          <w:sz w:val="24"/>
          <w:szCs w:val="24"/>
        </w:rPr>
        <w:t xml:space="preserve">Consiglio </w:t>
      </w:r>
      <w:r w:rsidR="00B22046" w:rsidRPr="00D71DC4">
        <w:rPr>
          <w:sz w:val="24"/>
          <w:szCs w:val="24"/>
        </w:rPr>
        <w:t xml:space="preserve">di </w:t>
      </w:r>
      <w:r w:rsidRPr="00D71DC4">
        <w:rPr>
          <w:sz w:val="24"/>
          <w:szCs w:val="24"/>
        </w:rPr>
        <w:t>sostenere, attraverso la società H</w:t>
      </w:r>
      <w:r w:rsidR="00B22046" w:rsidRPr="00D71DC4">
        <w:rPr>
          <w:sz w:val="24"/>
          <w:szCs w:val="24"/>
        </w:rPr>
        <w:t xml:space="preserve">olding Ferrara Servizi </w:t>
      </w:r>
      <w:r w:rsidRPr="00D71DC4">
        <w:rPr>
          <w:sz w:val="24"/>
          <w:szCs w:val="24"/>
        </w:rPr>
        <w:t xml:space="preserve">srl </w:t>
      </w:r>
      <w:r w:rsidR="00B22046" w:rsidRPr="00D71DC4">
        <w:rPr>
          <w:sz w:val="24"/>
          <w:szCs w:val="24"/>
        </w:rPr>
        <w:t xml:space="preserve">controllata direttamente e </w:t>
      </w:r>
      <w:r w:rsidRPr="00D71DC4">
        <w:rPr>
          <w:sz w:val="24"/>
          <w:szCs w:val="24"/>
        </w:rPr>
        <w:t xml:space="preserve">attraverso </w:t>
      </w:r>
      <w:r w:rsidR="00B22046" w:rsidRPr="00D71DC4">
        <w:rPr>
          <w:sz w:val="24"/>
          <w:szCs w:val="24"/>
        </w:rPr>
        <w:t xml:space="preserve">la società Ferrara Fiere </w:t>
      </w:r>
      <w:r w:rsidR="00DA5C6A" w:rsidRPr="00D71DC4">
        <w:rPr>
          <w:sz w:val="24"/>
          <w:szCs w:val="24"/>
        </w:rPr>
        <w:t xml:space="preserve">Congressi </w:t>
      </w:r>
      <w:r w:rsidRPr="00D71DC4">
        <w:rPr>
          <w:sz w:val="24"/>
          <w:szCs w:val="24"/>
        </w:rPr>
        <w:t xml:space="preserve">Srl partecipata indirettamente, </w:t>
      </w:r>
      <w:r w:rsidR="00B22046" w:rsidRPr="00D71DC4">
        <w:rPr>
          <w:sz w:val="24"/>
          <w:szCs w:val="24"/>
        </w:rPr>
        <w:t>l’Operazione</w:t>
      </w:r>
      <w:r w:rsidRPr="00D71DC4">
        <w:rPr>
          <w:sz w:val="24"/>
          <w:szCs w:val="24"/>
        </w:rPr>
        <w:t>,</w:t>
      </w:r>
      <w:r w:rsidR="00B22046" w:rsidRPr="00D71DC4">
        <w:rPr>
          <w:sz w:val="24"/>
          <w:szCs w:val="24"/>
        </w:rPr>
        <w:t xml:space="preserve"> così come so</w:t>
      </w:r>
      <w:r w:rsidRPr="00D71DC4">
        <w:rPr>
          <w:sz w:val="24"/>
          <w:szCs w:val="24"/>
        </w:rPr>
        <w:t>pra strutturata e proposta dal M</w:t>
      </w:r>
      <w:r w:rsidR="00B22046" w:rsidRPr="00D71DC4">
        <w:rPr>
          <w:sz w:val="24"/>
          <w:szCs w:val="24"/>
        </w:rPr>
        <w:t>anagement</w:t>
      </w:r>
      <w:r w:rsidRPr="00D71DC4">
        <w:rPr>
          <w:sz w:val="24"/>
          <w:szCs w:val="24"/>
        </w:rPr>
        <w:t>,</w:t>
      </w:r>
      <w:r w:rsidR="00B22046" w:rsidRPr="00D71DC4">
        <w:rPr>
          <w:sz w:val="24"/>
          <w:szCs w:val="24"/>
        </w:rPr>
        <w:t xml:space="preserve"> autorizzando la predetta società Holding</w:t>
      </w:r>
      <w:r w:rsidR="00AE6F9B" w:rsidRPr="00D71DC4">
        <w:rPr>
          <w:sz w:val="24"/>
          <w:szCs w:val="24"/>
        </w:rPr>
        <w:t xml:space="preserve"> Ferrara Servizi Srl</w:t>
      </w:r>
      <w:r w:rsidR="00B22046" w:rsidRPr="00D71DC4">
        <w:rPr>
          <w:sz w:val="24"/>
          <w:szCs w:val="24"/>
        </w:rPr>
        <w:t xml:space="preserve"> </w:t>
      </w:r>
      <w:r w:rsidRPr="00D71DC4">
        <w:rPr>
          <w:sz w:val="24"/>
          <w:szCs w:val="24"/>
        </w:rPr>
        <w:t xml:space="preserve">ad avviare le attività necessarie per </w:t>
      </w:r>
      <w:r w:rsidR="00B22046" w:rsidRPr="00D71DC4">
        <w:rPr>
          <w:sz w:val="24"/>
          <w:szCs w:val="24"/>
        </w:rPr>
        <w:t>la costituzione della NEWCO, fermo restando che eventuali modifiche all’Operazione come delineata nella presente delibera di indirizzo potranno comunque essere attuate laddove le stesse abbiano un contenuto tale da non modificare significativamente l’Operazion</w:t>
      </w:r>
      <w:r w:rsidRPr="00D71DC4">
        <w:rPr>
          <w:sz w:val="24"/>
          <w:szCs w:val="24"/>
        </w:rPr>
        <w:t>e considerata nel suo complesso;</w:t>
      </w:r>
    </w:p>
    <w:p w:rsidR="00AE6F9B" w:rsidRPr="00D71DC4" w:rsidRDefault="00AE6F9B" w:rsidP="00AE6F9B">
      <w:pPr>
        <w:spacing w:after="0" w:line="240" w:lineRule="auto"/>
        <w:jc w:val="both"/>
        <w:rPr>
          <w:sz w:val="24"/>
          <w:szCs w:val="24"/>
        </w:rPr>
      </w:pPr>
    </w:p>
    <w:p w:rsidR="00B22046" w:rsidRPr="00D71DC4" w:rsidRDefault="003D31DB" w:rsidP="00AE6F9B">
      <w:pPr>
        <w:spacing w:after="0" w:line="240" w:lineRule="auto"/>
        <w:jc w:val="both"/>
        <w:rPr>
          <w:sz w:val="24"/>
          <w:szCs w:val="24"/>
        </w:rPr>
      </w:pPr>
      <w:r w:rsidRPr="00D71DC4">
        <w:rPr>
          <w:b/>
          <w:sz w:val="24"/>
          <w:szCs w:val="24"/>
        </w:rPr>
        <w:t>RITENUTO</w:t>
      </w:r>
      <w:r w:rsidRPr="00D71DC4">
        <w:rPr>
          <w:sz w:val="24"/>
          <w:szCs w:val="24"/>
        </w:rPr>
        <w:t xml:space="preserve"> </w:t>
      </w:r>
      <w:r w:rsidR="00B22046" w:rsidRPr="00D71DC4">
        <w:rPr>
          <w:sz w:val="24"/>
          <w:szCs w:val="24"/>
        </w:rPr>
        <w:t xml:space="preserve">di recepire quanto proposto da Holding </w:t>
      </w:r>
      <w:r w:rsidR="00DE4E1C" w:rsidRPr="00D71DC4">
        <w:rPr>
          <w:sz w:val="24"/>
          <w:szCs w:val="24"/>
        </w:rPr>
        <w:t xml:space="preserve">Ferrara Servizi Srl </w:t>
      </w:r>
      <w:r w:rsidR="00B22046" w:rsidRPr="00D71DC4">
        <w:rPr>
          <w:sz w:val="24"/>
          <w:szCs w:val="24"/>
        </w:rPr>
        <w:t>sulla scorta della documentazione da questa predisposta esprimendo indirizzo favorevole a che Holding</w:t>
      </w:r>
      <w:r w:rsidR="00DE4E1C" w:rsidRPr="00D71DC4">
        <w:rPr>
          <w:sz w:val="24"/>
          <w:szCs w:val="24"/>
        </w:rPr>
        <w:t xml:space="preserve"> Ferrara Servizi</w:t>
      </w:r>
      <w:r w:rsidR="00B22046" w:rsidRPr="00D71DC4">
        <w:rPr>
          <w:sz w:val="24"/>
          <w:szCs w:val="24"/>
        </w:rPr>
        <w:t xml:space="preserve"> </w:t>
      </w:r>
      <w:r w:rsidR="00DE4E1C" w:rsidRPr="00D71DC4">
        <w:rPr>
          <w:sz w:val="24"/>
          <w:szCs w:val="24"/>
        </w:rPr>
        <w:t>S</w:t>
      </w:r>
      <w:r w:rsidR="00B22046" w:rsidRPr="00D71DC4">
        <w:rPr>
          <w:sz w:val="24"/>
          <w:szCs w:val="24"/>
        </w:rPr>
        <w:t>rl e Ferrara Fiere</w:t>
      </w:r>
      <w:r w:rsidR="00DE4E1C" w:rsidRPr="00D71DC4">
        <w:rPr>
          <w:sz w:val="24"/>
          <w:szCs w:val="24"/>
        </w:rPr>
        <w:t xml:space="preserve"> Congressi</w:t>
      </w:r>
      <w:r w:rsidR="00B22046" w:rsidRPr="00D71DC4">
        <w:rPr>
          <w:sz w:val="24"/>
          <w:szCs w:val="24"/>
        </w:rPr>
        <w:t xml:space="preserve"> </w:t>
      </w:r>
      <w:r w:rsidR="00DE4E1C" w:rsidRPr="00D71DC4">
        <w:rPr>
          <w:sz w:val="24"/>
          <w:szCs w:val="24"/>
        </w:rPr>
        <w:t>S</w:t>
      </w:r>
      <w:r w:rsidR="00B22046" w:rsidRPr="00D71DC4">
        <w:rPr>
          <w:sz w:val="24"/>
          <w:szCs w:val="24"/>
        </w:rPr>
        <w:t>rl in quanto società controllata direttamente (la prima) e partecipata indirettamente (la seconda) da quest</w:t>
      </w:r>
      <w:r w:rsidR="002F214B" w:rsidRPr="00D71DC4">
        <w:rPr>
          <w:sz w:val="24"/>
          <w:szCs w:val="24"/>
        </w:rPr>
        <w:t xml:space="preserve">o Comune </w:t>
      </w:r>
      <w:r w:rsidR="00B22046" w:rsidRPr="00D71DC4">
        <w:rPr>
          <w:sz w:val="24"/>
          <w:szCs w:val="24"/>
        </w:rPr>
        <w:t>diano attuazione all’operazione così come delineata nella parte narrativa della presente deliberazione, fermo restando che eventuali modifiche all’operazione predetta potranno comunque essere attuate laddove le stesse abbiano un contenuto tale da non modificare significativamente l’operazione considerata nel suo complesso</w:t>
      </w:r>
      <w:r w:rsidRPr="00D71DC4">
        <w:rPr>
          <w:sz w:val="24"/>
          <w:szCs w:val="24"/>
        </w:rPr>
        <w:t xml:space="preserve"> così come delineata nella parte narrativa della presente deliberazione</w:t>
      </w:r>
      <w:r w:rsidR="00B22046" w:rsidRPr="00D71DC4">
        <w:rPr>
          <w:sz w:val="24"/>
          <w:szCs w:val="24"/>
        </w:rPr>
        <w:t>;</w:t>
      </w:r>
    </w:p>
    <w:p w:rsidR="00DE4E1C" w:rsidRPr="00D71DC4" w:rsidRDefault="00DE4E1C" w:rsidP="00AE6F9B">
      <w:pPr>
        <w:spacing w:after="0" w:line="240" w:lineRule="auto"/>
        <w:jc w:val="both"/>
        <w:rPr>
          <w:sz w:val="24"/>
          <w:szCs w:val="24"/>
        </w:rPr>
      </w:pPr>
    </w:p>
    <w:p w:rsidR="00AE6F9B" w:rsidRPr="00D71DC4" w:rsidRDefault="00AE6F9B" w:rsidP="00AE6F9B">
      <w:pPr>
        <w:spacing w:after="0" w:line="240" w:lineRule="auto"/>
        <w:jc w:val="both"/>
        <w:rPr>
          <w:sz w:val="24"/>
          <w:szCs w:val="24"/>
        </w:rPr>
      </w:pPr>
      <w:r w:rsidRPr="00D71DC4">
        <w:rPr>
          <w:b/>
          <w:sz w:val="24"/>
          <w:szCs w:val="24"/>
        </w:rPr>
        <w:t>DATO ATTO</w:t>
      </w:r>
      <w:r w:rsidRPr="00D71DC4">
        <w:rPr>
          <w:sz w:val="24"/>
          <w:szCs w:val="24"/>
        </w:rPr>
        <w:t xml:space="preserve"> che tale provvedimento non comporta impegno di spesa e non ha riflessi sulla situazione economico/finanziaria o sul patrimonio dell’Ente;</w:t>
      </w:r>
    </w:p>
    <w:p w:rsidR="00AE6F9B" w:rsidRPr="00D71DC4" w:rsidRDefault="00AE6F9B" w:rsidP="00AE6F9B">
      <w:pPr>
        <w:spacing w:after="0" w:line="240" w:lineRule="auto"/>
        <w:jc w:val="both"/>
        <w:rPr>
          <w:sz w:val="24"/>
          <w:szCs w:val="24"/>
        </w:rPr>
      </w:pPr>
    </w:p>
    <w:p w:rsidR="00AE6F9B" w:rsidRPr="00D71DC4" w:rsidRDefault="00E11B4C" w:rsidP="00AE6F9B">
      <w:pPr>
        <w:spacing w:after="0" w:line="240" w:lineRule="auto"/>
        <w:jc w:val="both"/>
        <w:rPr>
          <w:rFonts w:cstheme="minorHAnsi"/>
          <w:sz w:val="24"/>
          <w:szCs w:val="24"/>
        </w:rPr>
      </w:pPr>
      <w:r>
        <w:rPr>
          <w:b/>
          <w:sz w:val="24"/>
          <w:szCs w:val="24"/>
        </w:rPr>
        <w:t>VISTO</w:t>
      </w:r>
      <w:r w:rsidR="00AE6F9B" w:rsidRPr="00D71DC4">
        <w:rPr>
          <w:b/>
          <w:sz w:val="24"/>
          <w:szCs w:val="24"/>
        </w:rPr>
        <w:t xml:space="preserve"> </w:t>
      </w:r>
      <w:r w:rsidR="00AE6F9B" w:rsidRPr="00D71DC4">
        <w:rPr>
          <w:sz w:val="24"/>
          <w:szCs w:val="24"/>
        </w:rPr>
        <w:t>i</w:t>
      </w:r>
      <w:r>
        <w:rPr>
          <w:sz w:val="24"/>
          <w:szCs w:val="24"/>
        </w:rPr>
        <w:t>l</w:t>
      </w:r>
      <w:r w:rsidR="00AE6F9B" w:rsidRPr="00D71DC4">
        <w:rPr>
          <w:sz w:val="24"/>
          <w:szCs w:val="24"/>
        </w:rPr>
        <w:t xml:space="preserve"> parer</w:t>
      </w:r>
      <w:r>
        <w:rPr>
          <w:sz w:val="24"/>
          <w:szCs w:val="24"/>
        </w:rPr>
        <w:t>e favorevole</w:t>
      </w:r>
      <w:r w:rsidR="00AE6F9B" w:rsidRPr="00D71DC4">
        <w:rPr>
          <w:sz w:val="24"/>
          <w:szCs w:val="24"/>
        </w:rPr>
        <w:t xml:space="preserve"> in ordine alla regolarità tecnica </w:t>
      </w:r>
      <w:r>
        <w:rPr>
          <w:sz w:val="24"/>
          <w:szCs w:val="24"/>
        </w:rPr>
        <w:t>espresso</w:t>
      </w:r>
      <w:r w:rsidR="00AE6F9B" w:rsidRPr="00D71DC4">
        <w:rPr>
          <w:sz w:val="24"/>
          <w:szCs w:val="24"/>
        </w:rPr>
        <w:t xml:space="preserve"> dal Direttore Generale Avv. Sandro </w:t>
      </w:r>
      <w:proofErr w:type="spellStart"/>
      <w:r w:rsidR="00AE6F9B" w:rsidRPr="00D71DC4">
        <w:rPr>
          <w:sz w:val="24"/>
          <w:szCs w:val="24"/>
        </w:rPr>
        <w:t>Mazzatorta</w:t>
      </w:r>
      <w:proofErr w:type="spellEnd"/>
      <w:r w:rsidR="00AE6F9B" w:rsidRPr="00D71DC4">
        <w:rPr>
          <w:sz w:val="24"/>
          <w:szCs w:val="24"/>
        </w:rPr>
        <w:t xml:space="preserve">, ai sensi dell’art. 49 </w:t>
      </w:r>
      <w:proofErr w:type="spellStart"/>
      <w:r w:rsidR="00AE6F9B" w:rsidRPr="00D71DC4">
        <w:rPr>
          <w:sz w:val="24"/>
          <w:szCs w:val="24"/>
        </w:rPr>
        <w:t>D.Lgs.</w:t>
      </w:r>
      <w:proofErr w:type="spellEnd"/>
      <w:r w:rsidR="00AE6F9B" w:rsidRPr="00D71DC4">
        <w:rPr>
          <w:sz w:val="24"/>
          <w:szCs w:val="24"/>
        </w:rPr>
        <w:t xml:space="preserve"> n. </w:t>
      </w:r>
      <w:r w:rsidR="00AE6F9B" w:rsidRPr="00D71DC4">
        <w:rPr>
          <w:rFonts w:cstheme="minorHAnsi"/>
          <w:sz w:val="24"/>
          <w:szCs w:val="24"/>
        </w:rPr>
        <w:t>267/2000;</w:t>
      </w:r>
    </w:p>
    <w:p w:rsidR="00AE6F9B" w:rsidRPr="00D71DC4" w:rsidRDefault="00AE6F9B" w:rsidP="00AE6F9B">
      <w:pPr>
        <w:spacing w:after="0" w:line="240" w:lineRule="auto"/>
        <w:jc w:val="both"/>
        <w:rPr>
          <w:rFonts w:cstheme="minorHAnsi"/>
          <w:b/>
          <w:iCs/>
          <w:sz w:val="24"/>
          <w:szCs w:val="24"/>
        </w:rPr>
      </w:pPr>
    </w:p>
    <w:p w:rsidR="00AE6F9B" w:rsidRPr="00D71DC4" w:rsidRDefault="00AE6F9B" w:rsidP="00AE6F9B">
      <w:pPr>
        <w:spacing w:after="0" w:line="240" w:lineRule="auto"/>
        <w:jc w:val="both"/>
        <w:rPr>
          <w:rFonts w:cstheme="minorHAnsi"/>
          <w:iCs/>
          <w:sz w:val="24"/>
          <w:szCs w:val="24"/>
        </w:rPr>
      </w:pPr>
      <w:r w:rsidRPr="00D71DC4">
        <w:rPr>
          <w:rFonts w:cstheme="minorHAnsi"/>
          <w:b/>
          <w:iCs/>
          <w:sz w:val="24"/>
          <w:szCs w:val="24"/>
        </w:rPr>
        <w:t>SENTITE</w:t>
      </w:r>
      <w:r w:rsidRPr="00D71DC4">
        <w:rPr>
          <w:rFonts w:cstheme="minorHAnsi"/>
          <w:iCs/>
          <w:sz w:val="24"/>
          <w:szCs w:val="24"/>
        </w:rPr>
        <w:t xml:space="preserve"> la Giunta Comunale e la </w:t>
      </w:r>
      <w:r w:rsidRPr="00D71DC4">
        <w:rPr>
          <w:rFonts w:cstheme="minorHAnsi"/>
          <w:bCs/>
          <w:iCs/>
          <w:sz w:val="24"/>
          <w:szCs w:val="24"/>
        </w:rPr>
        <w:t>Commissione consiliare di controllo per la gestione dei servizi pubblici locali e sulle partecipazioni societarie</w:t>
      </w:r>
      <w:r w:rsidRPr="00D71DC4">
        <w:rPr>
          <w:rFonts w:cstheme="minorHAnsi"/>
          <w:iCs/>
          <w:sz w:val="24"/>
          <w:szCs w:val="24"/>
        </w:rPr>
        <w:t xml:space="preserve"> sull’Operazione NEWCO, </w:t>
      </w:r>
      <w:r w:rsidRPr="00D71DC4">
        <w:rPr>
          <w:sz w:val="24"/>
          <w:szCs w:val="24"/>
        </w:rPr>
        <w:t xml:space="preserve">volta a delineare i termini e le modalità principali della reciproca collaborazione industriale e di realizzazione del Piano che prevede quale veicolo attuativo la partecipazione di holding ad una società di nuova costituzione (NEWCO) il cui statuto rispecchi i principi di </w:t>
      </w:r>
      <w:proofErr w:type="spellStart"/>
      <w:r w:rsidRPr="00D71DC4">
        <w:rPr>
          <w:sz w:val="24"/>
          <w:szCs w:val="24"/>
        </w:rPr>
        <w:t>governance</w:t>
      </w:r>
      <w:proofErr w:type="spellEnd"/>
      <w:r w:rsidRPr="00D71DC4">
        <w:rPr>
          <w:sz w:val="24"/>
          <w:szCs w:val="24"/>
        </w:rPr>
        <w:t xml:space="preserve"> compendiati nell’accordo preliminare con metodo collegiale atto ad assicurare ai soci fondatori pari dignità nella gestione societaria e per l’acquisizione della disponibilità del ramo d’azienda di società Ferrara Fiere </w:t>
      </w:r>
      <w:r w:rsidR="00DA5C6A" w:rsidRPr="00D71DC4">
        <w:rPr>
          <w:sz w:val="24"/>
          <w:szCs w:val="24"/>
        </w:rPr>
        <w:t xml:space="preserve">Congressi </w:t>
      </w:r>
      <w:r w:rsidRPr="00D71DC4">
        <w:rPr>
          <w:sz w:val="24"/>
          <w:szCs w:val="24"/>
        </w:rPr>
        <w:t xml:space="preserve">srl tramite contratto di affitto dell’azienda; </w:t>
      </w:r>
    </w:p>
    <w:p w:rsidR="00AE6F9B" w:rsidRPr="00D71DC4" w:rsidRDefault="00AE6F9B" w:rsidP="00AE6F9B">
      <w:pPr>
        <w:spacing w:after="0" w:line="240" w:lineRule="auto"/>
        <w:jc w:val="both"/>
        <w:rPr>
          <w:sz w:val="24"/>
          <w:szCs w:val="24"/>
        </w:rPr>
      </w:pPr>
    </w:p>
    <w:p w:rsidR="00DE4E1C" w:rsidRPr="00D71DC4" w:rsidRDefault="00DE4E1C" w:rsidP="00AE6F9B">
      <w:pPr>
        <w:spacing w:after="0" w:line="240" w:lineRule="auto"/>
        <w:rPr>
          <w:rFonts w:cstheme="minorHAnsi"/>
          <w:sz w:val="24"/>
          <w:szCs w:val="24"/>
        </w:rPr>
      </w:pPr>
      <w:r w:rsidRPr="00D71DC4">
        <w:rPr>
          <w:rFonts w:cstheme="minorHAnsi"/>
          <w:sz w:val="24"/>
          <w:szCs w:val="24"/>
        </w:rPr>
        <w:t xml:space="preserve">Tutto </w:t>
      </w:r>
      <w:proofErr w:type="spellStart"/>
      <w:r w:rsidRPr="00D71DC4">
        <w:rPr>
          <w:rFonts w:cstheme="minorHAnsi"/>
          <w:sz w:val="24"/>
          <w:szCs w:val="24"/>
        </w:rPr>
        <w:t>piò</w:t>
      </w:r>
      <w:proofErr w:type="spellEnd"/>
      <w:r w:rsidRPr="00D71DC4">
        <w:rPr>
          <w:rFonts w:cstheme="minorHAnsi"/>
          <w:sz w:val="24"/>
          <w:szCs w:val="24"/>
        </w:rPr>
        <w:t xml:space="preserve"> premesso e considerato</w:t>
      </w:r>
    </w:p>
    <w:p w:rsidR="00DE4E1C" w:rsidRPr="00D71DC4" w:rsidRDefault="00DE4E1C" w:rsidP="00AE6F9B">
      <w:pPr>
        <w:spacing w:after="0" w:line="240" w:lineRule="auto"/>
        <w:rPr>
          <w:rFonts w:cstheme="minorHAnsi"/>
          <w:sz w:val="24"/>
          <w:szCs w:val="24"/>
        </w:rPr>
      </w:pPr>
    </w:p>
    <w:p w:rsidR="00C60422" w:rsidRPr="00D71DC4" w:rsidRDefault="00C60422" w:rsidP="00AE6F9B">
      <w:pPr>
        <w:pStyle w:val="Titolo1"/>
        <w:spacing w:before="0" w:after="0"/>
        <w:jc w:val="center"/>
        <w:rPr>
          <w:rFonts w:asciiTheme="minorHAnsi" w:hAnsiTheme="minorHAnsi" w:cstheme="minorHAnsi"/>
        </w:rPr>
      </w:pPr>
      <w:r w:rsidRPr="00D71DC4">
        <w:rPr>
          <w:rFonts w:asciiTheme="minorHAnsi" w:hAnsiTheme="minorHAnsi" w:cstheme="minorHAnsi"/>
        </w:rPr>
        <w:t>DELIBERA</w:t>
      </w:r>
    </w:p>
    <w:p w:rsidR="00C60422" w:rsidRPr="00D71DC4" w:rsidRDefault="00C60422" w:rsidP="00AE6F9B">
      <w:pPr>
        <w:pStyle w:val="Paragrafoelenco"/>
        <w:spacing w:after="0" w:line="240" w:lineRule="auto"/>
        <w:jc w:val="both"/>
        <w:rPr>
          <w:rFonts w:cstheme="minorHAnsi"/>
          <w:sz w:val="24"/>
          <w:szCs w:val="24"/>
        </w:rPr>
      </w:pPr>
    </w:p>
    <w:p w:rsidR="002F214B" w:rsidRPr="00D71DC4" w:rsidRDefault="002F214B" w:rsidP="00DE4E1C">
      <w:pPr>
        <w:pStyle w:val="Paragrafoelenco"/>
        <w:numPr>
          <w:ilvl w:val="0"/>
          <w:numId w:val="8"/>
        </w:numPr>
        <w:spacing w:after="0" w:line="240" w:lineRule="auto"/>
        <w:ind w:left="426"/>
        <w:jc w:val="both"/>
        <w:rPr>
          <w:sz w:val="24"/>
          <w:szCs w:val="24"/>
        </w:rPr>
      </w:pPr>
      <w:r w:rsidRPr="00D71DC4">
        <w:rPr>
          <w:sz w:val="24"/>
          <w:szCs w:val="24"/>
        </w:rPr>
        <w:t xml:space="preserve">di esprimere indirizzo favorevole, </w:t>
      </w:r>
      <w:r w:rsidRPr="00D71DC4">
        <w:rPr>
          <w:rFonts w:cstheme="minorHAnsi"/>
          <w:sz w:val="24"/>
          <w:szCs w:val="24"/>
        </w:rPr>
        <w:t>per le motivazioni indicate in premessa</w:t>
      </w:r>
      <w:r w:rsidR="002919D5" w:rsidRPr="00D71DC4">
        <w:rPr>
          <w:rFonts w:cstheme="minorHAnsi"/>
          <w:sz w:val="24"/>
          <w:szCs w:val="24"/>
        </w:rPr>
        <w:t>,</w:t>
      </w:r>
      <w:r w:rsidRPr="00D71DC4">
        <w:rPr>
          <w:sz w:val="24"/>
          <w:szCs w:val="24"/>
        </w:rPr>
        <w:t xml:space="preserve"> in m</w:t>
      </w:r>
      <w:r w:rsidR="002919D5" w:rsidRPr="00D71DC4">
        <w:rPr>
          <w:sz w:val="24"/>
          <w:szCs w:val="24"/>
        </w:rPr>
        <w:t>erito alla finalizzazione dell’O</w:t>
      </w:r>
      <w:r w:rsidRPr="00D71DC4">
        <w:rPr>
          <w:sz w:val="24"/>
          <w:szCs w:val="24"/>
        </w:rPr>
        <w:t xml:space="preserve">perazione </w:t>
      </w:r>
      <w:r w:rsidR="002919D5" w:rsidRPr="00D71DC4">
        <w:rPr>
          <w:sz w:val="24"/>
          <w:szCs w:val="24"/>
        </w:rPr>
        <w:t xml:space="preserve">NEWCO </w:t>
      </w:r>
      <w:r w:rsidRPr="00D71DC4">
        <w:rPr>
          <w:sz w:val="24"/>
          <w:szCs w:val="24"/>
        </w:rPr>
        <w:t>così come delineata nella parte narrativa della presente deliberazione, dando conseguentemente mandato ai propri rappresentanti e dirigenti di assumere tutte le decis</w:t>
      </w:r>
      <w:r w:rsidR="002919D5" w:rsidRPr="00D71DC4">
        <w:rPr>
          <w:sz w:val="24"/>
          <w:szCs w:val="24"/>
        </w:rPr>
        <w:t>ioni necessarie o utili affinché le società Holding</w:t>
      </w:r>
      <w:r w:rsidR="00DE4E1C" w:rsidRPr="00D71DC4">
        <w:rPr>
          <w:sz w:val="24"/>
          <w:szCs w:val="24"/>
        </w:rPr>
        <w:t xml:space="preserve"> Ferrara Servizi Srl</w:t>
      </w:r>
      <w:r w:rsidR="002919D5" w:rsidRPr="00D71DC4">
        <w:rPr>
          <w:sz w:val="24"/>
          <w:szCs w:val="24"/>
        </w:rPr>
        <w:t xml:space="preserve"> e Ferrara Fiere</w:t>
      </w:r>
      <w:r w:rsidR="00DE4E1C" w:rsidRPr="00D71DC4">
        <w:rPr>
          <w:sz w:val="24"/>
          <w:szCs w:val="24"/>
        </w:rPr>
        <w:t xml:space="preserve"> Congressi Srl</w:t>
      </w:r>
      <w:r w:rsidR="002919D5" w:rsidRPr="00D71DC4">
        <w:rPr>
          <w:sz w:val="24"/>
          <w:szCs w:val="24"/>
        </w:rPr>
        <w:t xml:space="preserve"> </w:t>
      </w:r>
      <w:r w:rsidRPr="00D71DC4">
        <w:rPr>
          <w:sz w:val="24"/>
          <w:szCs w:val="24"/>
        </w:rPr>
        <w:t>coinvolte in detto progetto di partnership industriale possano, mediante l’assunzione delle decisioni di rispettiva pertinenza nell’ambito degli organi sociali preposti, adottare tutti gli atti necessari e/o opportuni alla realizzazione dell’operazione stessa e alla costituzione della società che ne costituisce lo strumento attuativo;</w:t>
      </w:r>
    </w:p>
    <w:p w:rsidR="00DE4E1C" w:rsidRPr="00D71DC4" w:rsidRDefault="00DE4E1C" w:rsidP="00DE4E1C">
      <w:pPr>
        <w:spacing w:after="0" w:line="240" w:lineRule="auto"/>
        <w:ind w:left="66"/>
        <w:jc w:val="both"/>
        <w:rPr>
          <w:sz w:val="24"/>
          <w:szCs w:val="24"/>
        </w:rPr>
      </w:pPr>
    </w:p>
    <w:p w:rsidR="00DE4E1C" w:rsidRPr="00D71DC4" w:rsidRDefault="002F214B" w:rsidP="00DE4E1C">
      <w:pPr>
        <w:pStyle w:val="Paragrafoelenco"/>
        <w:numPr>
          <w:ilvl w:val="0"/>
          <w:numId w:val="8"/>
        </w:numPr>
        <w:spacing w:after="0" w:line="240" w:lineRule="auto"/>
        <w:ind w:left="426"/>
        <w:jc w:val="both"/>
        <w:rPr>
          <w:sz w:val="24"/>
          <w:szCs w:val="24"/>
        </w:rPr>
      </w:pPr>
      <w:r w:rsidRPr="00D71DC4">
        <w:rPr>
          <w:sz w:val="24"/>
          <w:szCs w:val="24"/>
        </w:rPr>
        <w:lastRenderedPageBreak/>
        <w:t>di dare atto che, a livello</w:t>
      </w:r>
      <w:r w:rsidR="00933E0D" w:rsidRPr="00D71DC4">
        <w:rPr>
          <w:sz w:val="24"/>
          <w:szCs w:val="24"/>
        </w:rPr>
        <w:t xml:space="preserve"> documentale, fa</w:t>
      </w:r>
      <w:r w:rsidR="002919D5" w:rsidRPr="00D71DC4">
        <w:rPr>
          <w:sz w:val="24"/>
          <w:szCs w:val="24"/>
        </w:rPr>
        <w:t xml:space="preserve"> parte dell’O</w:t>
      </w:r>
      <w:r w:rsidRPr="00D71DC4">
        <w:rPr>
          <w:sz w:val="24"/>
          <w:szCs w:val="24"/>
        </w:rPr>
        <w:t>perazione cui si riferisce</w:t>
      </w:r>
      <w:r w:rsidR="00933E0D" w:rsidRPr="00D71DC4">
        <w:rPr>
          <w:sz w:val="24"/>
          <w:szCs w:val="24"/>
        </w:rPr>
        <w:t xml:space="preserve"> l’indirizzo, costituendone atto determinante</w:t>
      </w:r>
      <w:r w:rsidRPr="00D71DC4">
        <w:rPr>
          <w:sz w:val="24"/>
          <w:szCs w:val="24"/>
        </w:rPr>
        <w:t xml:space="preserve"> i</w:t>
      </w:r>
      <w:r w:rsidR="00933E0D" w:rsidRPr="00D71DC4">
        <w:rPr>
          <w:sz w:val="24"/>
          <w:szCs w:val="24"/>
        </w:rPr>
        <w:t>l documento inviato dal management della società Holding Ferrara Servizi Srl allegato al presente provvedimento quale parte integrante e sostanziale, che qui si approva quale elemento fondante</w:t>
      </w:r>
      <w:r w:rsidRPr="00D71DC4">
        <w:rPr>
          <w:sz w:val="24"/>
          <w:szCs w:val="24"/>
        </w:rPr>
        <w:t xml:space="preserve"> dell’op</w:t>
      </w:r>
      <w:r w:rsidR="00933E0D" w:rsidRPr="00D71DC4">
        <w:rPr>
          <w:sz w:val="24"/>
          <w:szCs w:val="24"/>
        </w:rPr>
        <w:t>erazione stessa;</w:t>
      </w:r>
    </w:p>
    <w:p w:rsidR="002919D5" w:rsidRPr="00D71DC4" w:rsidRDefault="002919D5" w:rsidP="00DE4E1C">
      <w:pPr>
        <w:pStyle w:val="Paragrafoelenco"/>
        <w:spacing w:after="0" w:line="240" w:lineRule="auto"/>
        <w:ind w:left="426"/>
        <w:jc w:val="both"/>
        <w:rPr>
          <w:rFonts w:cstheme="minorHAnsi"/>
          <w:sz w:val="24"/>
          <w:szCs w:val="24"/>
        </w:rPr>
      </w:pPr>
    </w:p>
    <w:p w:rsidR="00E51E02" w:rsidRPr="00D71DC4" w:rsidRDefault="002829EF" w:rsidP="00DE4E1C">
      <w:pPr>
        <w:pStyle w:val="Paragrafoelenco"/>
        <w:numPr>
          <w:ilvl w:val="0"/>
          <w:numId w:val="8"/>
        </w:numPr>
        <w:spacing w:after="0" w:line="240" w:lineRule="auto"/>
        <w:ind w:left="426"/>
        <w:jc w:val="both"/>
        <w:rPr>
          <w:rFonts w:cstheme="minorHAnsi"/>
          <w:sz w:val="24"/>
          <w:szCs w:val="24"/>
        </w:rPr>
      </w:pPr>
      <w:r w:rsidRPr="00D71DC4">
        <w:rPr>
          <w:rFonts w:cstheme="minorHAnsi"/>
          <w:sz w:val="24"/>
          <w:szCs w:val="24"/>
        </w:rPr>
        <w:t xml:space="preserve">di </w:t>
      </w:r>
      <w:r w:rsidR="00E51E02" w:rsidRPr="00D71DC4">
        <w:rPr>
          <w:rFonts w:cstheme="minorHAnsi"/>
          <w:sz w:val="24"/>
          <w:szCs w:val="24"/>
        </w:rPr>
        <w:t>esprimere indirizzo favorevole all’avvio dell’Operazione da parte dell’</w:t>
      </w:r>
      <w:r w:rsidRPr="00D71DC4">
        <w:rPr>
          <w:rFonts w:cstheme="minorHAnsi"/>
          <w:sz w:val="24"/>
          <w:szCs w:val="24"/>
        </w:rPr>
        <w:t xml:space="preserve">organo amministrativo di Holding Ferrara Servizi </w:t>
      </w:r>
      <w:r w:rsidR="007A4091" w:rsidRPr="00D71DC4">
        <w:rPr>
          <w:rFonts w:cstheme="minorHAnsi"/>
          <w:sz w:val="24"/>
          <w:szCs w:val="24"/>
        </w:rPr>
        <w:t>S</w:t>
      </w:r>
      <w:r w:rsidRPr="00D71DC4">
        <w:rPr>
          <w:rFonts w:cstheme="minorHAnsi"/>
          <w:sz w:val="24"/>
          <w:szCs w:val="24"/>
        </w:rPr>
        <w:t xml:space="preserve">rl </w:t>
      </w:r>
      <w:r w:rsidR="00E51E02" w:rsidRPr="00D71DC4">
        <w:rPr>
          <w:rFonts w:cstheme="minorHAnsi"/>
          <w:sz w:val="24"/>
          <w:szCs w:val="24"/>
        </w:rPr>
        <w:t xml:space="preserve">ponendo in essere tutte le </w:t>
      </w:r>
      <w:r w:rsidRPr="00D71DC4">
        <w:rPr>
          <w:rFonts w:cstheme="minorHAnsi"/>
          <w:sz w:val="24"/>
          <w:szCs w:val="24"/>
        </w:rPr>
        <w:t xml:space="preserve">attività </w:t>
      </w:r>
      <w:r w:rsidR="00E51E02" w:rsidRPr="00D71DC4">
        <w:rPr>
          <w:rFonts w:cstheme="minorHAnsi"/>
          <w:sz w:val="24"/>
          <w:szCs w:val="24"/>
        </w:rPr>
        <w:t xml:space="preserve">propedeutiche </w:t>
      </w:r>
      <w:r w:rsidRPr="00D71DC4">
        <w:rPr>
          <w:rFonts w:cstheme="minorHAnsi"/>
          <w:sz w:val="24"/>
          <w:szCs w:val="24"/>
        </w:rPr>
        <w:t xml:space="preserve">necessarie in collaborazione con </w:t>
      </w:r>
      <w:proofErr w:type="spellStart"/>
      <w:r w:rsidR="00DA5C6A" w:rsidRPr="00D71DC4">
        <w:rPr>
          <w:rFonts w:cstheme="minorHAnsi"/>
          <w:sz w:val="24"/>
          <w:szCs w:val="24"/>
        </w:rPr>
        <w:t>BolognaFiere</w:t>
      </w:r>
      <w:proofErr w:type="spellEnd"/>
      <w:r w:rsidRPr="00D71DC4">
        <w:rPr>
          <w:rFonts w:cstheme="minorHAnsi"/>
          <w:sz w:val="24"/>
          <w:szCs w:val="24"/>
        </w:rPr>
        <w:t xml:space="preserve"> SpA, attuale socio di maggioranza di Ferrara Fiere Congressi Srl;</w:t>
      </w:r>
    </w:p>
    <w:p w:rsidR="00E51E02" w:rsidRPr="00D71DC4" w:rsidRDefault="00E51E02" w:rsidP="00DE4E1C">
      <w:pPr>
        <w:pStyle w:val="Paragrafoelenco"/>
        <w:spacing w:after="0" w:line="240" w:lineRule="auto"/>
        <w:ind w:left="426"/>
        <w:rPr>
          <w:rFonts w:cstheme="minorHAnsi"/>
          <w:sz w:val="24"/>
          <w:szCs w:val="24"/>
        </w:rPr>
      </w:pPr>
    </w:p>
    <w:p w:rsidR="00E51E02" w:rsidRPr="00D71DC4" w:rsidRDefault="002829EF" w:rsidP="00DE4E1C">
      <w:pPr>
        <w:pStyle w:val="Paragrafoelenco"/>
        <w:numPr>
          <w:ilvl w:val="0"/>
          <w:numId w:val="8"/>
        </w:numPr>
        <w:spacing w:after="0" w:line="240" w:lineRule="auto"/>
        <w:ind w:left="426"/>
        <w:jc w:val="both"/>
        <w:rPr>
          <w:rFonts w:cstheme="minorHAnsi"/>
          <w:sz w:val="24"/>
          <w:szCs w:val="24"/>
        </w:rPr>
      </w:pPr>
      <w:r w:rsidRPr="00D71DC4">
        <w:rPr>
          <w:rFonts w:cstheme="minorHAnsi"/>
          <w:sz w:val="24"/>
          <w:szCs w:val="24"/>
        </w:rPr>
        <w:t xml:space="preserve">di </w:t>
      </w:r>
      <w:r w:rsidR="003E00E0" w:rsidRPr="00D71DC4">
        <w:rPr>
          <w:rFonts w:cstheme="minorHAnsi"/>
          <w:sz w:val="24"/>
          <w:szCs w:val="24"/>
        </w:rPr>
        <w:t xml:space="preserve">rimandare </w:t>
      </w:r>
      <w:r w:rsidR="00E51E02" w:rsidRPr="00D71DC4">
        <w:rPr>
          <w:rFonts w:cstheme="minorHAnsi"/>
          <w:sz w:val="24"/>
          <w:szCs w:val="24"/>
        </w:rPr>
        <w:t>ad una specifica d</w:t>
      </w:r>
      <w:r w:rsidRPr="00D71DC4">
        <w:rPr>
          <w:rFonts w:cstheme="minorHAnsi"/>
          <w:sz w:val="24"/>
          <w:szCs w:val="24"/>
        </w:rPr>
        <w:t xml:space="preserve">eliberazione di Consiglio Comunale l’approvazione della proposta di costituzione della </w:t>
      </w:r>
      <w:r w:rsidR="00E4022E" w:rsidRPr="00D71DC4">
        <w:rPr>
          <w:rFonts w:cstheme="minorHAnsi"/>
          <w:sz w:val="24"/>
          <w:szCs w:val="24"/>
        </w:rPr>
        <w:t>NEWCO</w:t>
      </w:r>
      <w:r w:rsidR="003E00E0" w:rsidRPr="00D71DC4">
        <w:rPr>
          <w:rFonts w:cstheme="minorHAnsi"/>
          <w:sz w:val="24"/>
          <w:szCs w:val="24"/>
        </w:rPr>
        <w:t xml:space="preserve"> e dei relativi atti costitutivi e st</w:t>
      </w:r>
      <w:bookmarkStart w:id="0" w:name="_GoBack"/>
      <w:bookmarkEnd w:id="0"/>
      <w:r w:rsidR="003E00E0" w:rsidRPr="00D71DC4">
        <w:rPr>
          <w:rFonts w:cstheme="minorHAnsi"/>
          <w:sz w:val="24"/>
          <w:szCs w:val="24"/>
        </w:rPr>
        <w:t xml:space="preserve">atutari, adottati secondo le </w:t>
      </w:r>
      <w:r w:rsidR="00FF7B80" w:rsidRPr="00D71DC4">
        <w:rPr>
          <w:rFonts w:cstheme="minorHAnsi"/>
          <w:sz w:val="24"/>
          <w:szCs w:val="24"/>
        </w:rPr>
        <w:t xml:space="preserve">specifiche </w:t>
      </w:r>
      <w:r w:rsidR="003E00E0" w:rsidRPr="00D71DC4">
        <w:rPr>
          <w:rFonts w:cstheme="minorHAnsi"/>
          <w:sz w:val="24"/>
          <w:szCs w:val="24"/>
        </w:rPr>
        <w:t xml:space="preserve">procedure e disposizioni del </w:t>
      </w:r>
      <w:proofErr w:type="spellStart"/>
      <w:r w:rsidR="00E4022E" w:rsidRPr="00D71DC4">
        <w:rPr>
          <w:rFonts w:cstheme="minorHAnsi"/>
          <w:sz w:val="24"/>
          <w:szCs w:val="24"/>
        </w:rPr>
        <w:t>D.Lgs.</w:t>
      </w:r>
      <w:proofErr w:type="spellEnd"/>
      <w:r w:rsidR="00E4022E" w:rsidRPr="00D71DC4">
        <w:rPr>
          <w:rFonts w:cstheme="minorHAnsi"/>
          <w:sz w:val="24"/>
          <w:szCs w:val="24"/>
        </w:rPr>
        <w:t xml:space="preserve"> n. 175/2016 “</w:t>
      </w:r>
      <w:proofErr w:type="spellStart"/>
      <w:r w:rsidR="00E4022E" w:rsidRPr="00D71DC4">
        <w:rPr>
          <w:rFonts w:cstheme="minorHAnsi"/>
          <w:sz w:val="24"/>
          <w:szCs w:val="24"/>
        </w:rPr>
        <w:t>T.U.S.P</w:t>
      </w:r>
      <w:r w:rsidR="00516385" w:rsidRPr="00D71DC4">
        <w:rPr>
          <w:rFonts w:cstheme="minorHAnsi"/>
          <w:sz w:val="24"/>
          <w:szCs w:val="24"/>
        </w:rPr>
        <w:t>.P</w:t>
      </w:r>
      <w:r w:rsidR="00E4022E" w:rsidRPr="00D71DC4">
        <w:rPr>
          <w:rFonts w:cstheme="minorHAnsi"/>
          <w:sz w:val="24"/>
          <w:szCs w:val="24"/>
        </w:rPr>
        <w:t>.</w:t>
      </w:r>
      <w:proofErr w:type="spellEnd"/>
      <w:r w:rsidR="00E4022E" w:rsidRPr="00D71DC4">
        <w:rPr>
          <w:rFonts w:cstheme="minorHAnsi"/>
          <w:sz w:val="24"/>
          <w:szCs w:val="24"/>
        </w:rPr>
        <w:t>”</w:t>
      </w:r>
      <w:r w:rsidR="00E51E02" w:rsidRPr="00D71DC4">
        <w:rPr>
          <w:rFonts w:cstheme="minorHAnsi"/>
          <w:sz w:val="24"/>
          <w:szCs w:val="24"/>
        </w:rPr>
        <w:t xml:space="preserve"> e </w:t>
      </w:r>
      <w:r w:rsidR="00E51E02" w:rsidRPr="00D71DC4">
        <w:rPr>
          <w:sz w:val="24"/>
          <w:szCs w:val="24"/>
        </w:rPr>
        <w:t xml:space="preserve">idonea a consentire il </w:t>
      </w:r>
      <w:r w:rsidR="00516385" w:rsidRPr="00D71DC4">
        <w:rPr>
          <w:sz w:val="24"/>
          <w:szCs w:val="24"/>
        </w:rPr>
        <w:t xml:space="preserve">pieno </w:t>
      </w:r>
      <w:r w:rsidR="00E51E02" w:rsidRPr="00D71DC4">
        <w:rPr>
          <w:sz w:val="24"/>
          <w:szCs w:val="24"/>
        </w:rPr>
        <w:t>rispetto delle prescrizioni compendiate nel TUSPP</w:t>
      </w:r>
      <w:r w:rsidR="00E51E02" w:rsidRPr="00D71DC4">
        <w:rPr>
          <w:rFonts w:cstheme="minorHAnsi"/>
          <w:sz w:val="24"/>
          <w:szCs w:val="24"/>
        </w:rPr>
        <w:t xml:space="preserve"> con </w:t>
      </w:r>
      <w:r w:rsidR="007A4091" w:rsidRPr="00D71DC4">
        <w:rPr>
          <w:rFonts w:cstheme="minorHAnsi"/>
          <w:sz w:val="24"/>
          <w:szCs w:val="24"/>
        </w:rPr>
        <w:t>l’acquisizione del parere del Collegio dei Revisori</w:t>
      </w:r>
      <w:r w:rsidR="00B90324" w:rsidRPr="00D71DC4">
        <w:rPr>
          <w:rFonts w:cstheme="minorHAnsi"/>
          <w:sz w:val="24"/>
          <w:szCs w:val="24"/>
        </w:rPr>
        <w:t xml:space="preserve"> (art. 239 TUEL)</w:t>
      </w:r>
      <w:r w:rsidR="007A4091" w:rsidRPr="00D71DC4">
        <w:rPr>
          <w:rFonts w:cstheme="minorHAnsi"/>
          <w:sz w:val="24"/>
          <w:szCs w:val="24"/>
        </w:rPr>
        <w:t>;</w:t>
      </w:r>
      <w:r w:rsidR="00E51E02" w:rsidRPr="00D71DC4">
        <w:rPr>
          <w:sz w:val="24"/>
          <w:szCs w:val="24"/>
        </w:rPr>
        <w:t xml:space="preserve"> </w:t>
      </w:r>
    </w:p>
    <w:p w:rsidR="00DE4E1C" w:rsidRPr="00D71DC4" w:rsidRDefault="00DE4E1C" w:rsidP="00DE4E1C">
      <w:pPr>
        <w:spacing w:after="0" w:line="240" w:lineRule="auto"/>
        <w:jc w:val="both"/>
        <w:rPr>
          <w:rFonts w:cstheme="minorHAnsi"/>
          <w:sz w:val="24"/>
          <w:szCs w:val="24"/>
        </w:rPr>
      </w:pPr>
    </w:p>
    <w:p w:rsidR="007A4091" w:rsidRPr="00D71DC4" w:rsidRDefault="007A4091" w:rsidP="00DE4E1C">
      <w:pPr>
        <w:pStyle w:val="Paragrafoelenco"/>
        <w:numPr>
          <w:ilvl w:val="0"/>
          <w:numId w:val="8"/>
        </w:numPr>
        <w:spacing w:after="0" w:line="240" w:lineRule="auto"/>
        <w:ind w:left="426"/>
        <w:jc w:val="both"/>
        <w:rPr>
          <w:rFonts w:cstheme="minorHAnsi"/>
          <w:sz w:val="24"/>
          <w:szCs w:val="24"/>
        </w:rPr>
      </w:pPr>
      <w:r w:rsidRPr="00D71DC4">
        <w:rPr>
          <w:rFonts w:cstheme="minorHAnsi"/>
          <w:sz w:val="24"/>
          <w:szCs w:val="24"/>
        </w:rPr>
        <w:t>di dare atto che il responsabile del procedimento è il Direttore Generale del Comune</w:t>
      </w:r>
      <w:r w:rsidR="00DE4E1C" w:rsidRPr="00D71DC4">
        <w:rPr>
          <w:rFonts w:cstheme="minorHAnsi"/>
          <w:sz w:val="24"/>
          <w:szCs w:val="24"/>
        </w:rPr>
        <w:t xml:space="preserve"> di Ferrara</w:t>
      </w:r>
      <w:r w:rsidRPr="00D71DC4">
        <w:rPr>
          <w:rFonts w:cstheme="minorHAnsi"/>
          <w:sz w:val="24"/>
          <w:szCs w:val="24"/>
        </w:rPr>
        <w:t>.</w:t>
      </w:r>
    </w:p>
    <w:p w:rsidR="00DE4E1C" w:rsidRPr="00D71DC4" w:rsidRDefault="00DE4E1C">
      <w:pPr>
        <w:rPr>
          <w:rFonts w:cstheme="minorHAnsi"/>
          <w:sz w:val="24"/>
          <w:szCs w:val="24"/>
        </w:rPr>
      </w:pPr>
    </w:p>
    <w:sectPr w:rsidR="00DE4E1C" w:rsidRPr="00D71DC4" w:rsidSect="00FA56B7">
      <w:pgSz w:w="11906" w:h="16838"/>
      <w:pgMar w:top="56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ZapfHumnst BT">
    <w:altName w:val="Tahoma"/>
    <w:charset w:val="00"/>
    <w:family w:val="swiss"/>
    <w:pitch w:val="variable"/>
    <w:sig w:usb0="00000007" w:usb1="00000000" w:usb2="00000000" w:usb3="00000000" w:csb0="0000001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6FCA"/>
    <w:multiLevelType w:val="hybridMultilevel"/>
    <w:tmpl w:val="DB4C8214"/>
    <w:lvl w:ilvl="0" w:tplc="04100005">
      <w:start w:val="1"/>
      <w:numFmt w:val="bullet"/>
      <w:lvlText w:val=""/>
      <w:lvlJc w:val="left"/>
      <w:pPr>
        <w:tabs>
          <w:tab w:val="left" w:pos="1893"/>
        </w:tabs>
        <w:ind w:left="426" w:hanging="360"/>
      </w:pPr>
      <w:rPr>
        <w:rFonts w:ascii="Wingdings" w:hAnsi="Wingdings" w:hint="default"/>
        <w:b w:val="0"/>
        <w:bCs w:val="0"/>
        <w:i w:val="0"/>
        <w:iCs w:val="0"/>
        <w:caps w:val="0"/>
        <w:smallCaps w:val="0"/>
        <w:strike w:val="0"/>
        <w:dstrike w:val="0"/>
        <w:color w:val="000000"/>
        <w:spacing w:val="0"/>
        <w:w w:val="100"/>
        <w:kern w:val="0"/>
        <w:position w:val="0"/>
        <w:highlight w:val="none"/>
        <w:vertAlign w:val="baseline"/>
      </w:rPr>
    </w:lvl>
    <w:lvl w:ilvl="1" w:tplc="3620F8BE">
      <w:start w:val="1"/>
      <w:numFmt w:val="bullet"/>
      <w:lvlText w:val="o"/>
      <w:lvlJc w:val="left"/>
      <w:pPr>
        <w:tabs>
          <w:tab w:val="left" w:pos="1893"/>
        </w:tabs>
        <w:ind w:left="168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F2E989A">
      <w:start w:val="1"/>
      <w:numFmt w:val="bullet"/>
      <w:lvlText w:val="▪"/>
      <w:lvlJc w:val="left"/>
      <w:pPr>
        <w:tabs>
          <w:tab w:val="left" w:pos="1893"/>
        </w:tabs>
        <w:ind w:left="240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C30E6276">
      <w:start w:val="1"/>
      <w:numFmt w:val="bullet"/>
      <w:lvlText w:val="•"/>
      <w:lvlJc w:val="left"/>
      <w:pPr>
        <w:tabs>
          <w:tab w:val="left" w:pos="1893"/>
        </w:tabs>
        <w:ind w:left="312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EE87B9A">
      <w:start w:val="1"/>
      <w:numFmt w:val="bullet"/>
      <w:lvlText w:val="o"/>
      <w:lvlJc w:val="left"/>
      <w:pPr>
        <w:tabs>
          <w:tab w:val="left" w:pos="1893"/>
        </w:tabs>
        <w:ind w:left="384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FBACC12">
      <w:start w:val="1"/>
      <w:numFmt w:val="bullet"/>
      <w:lvlText w:val="▪"/>
      <w:lvlJc w:val="left"/>
      <w:pPr>
        <w:tabs>
          <w:tab w:val="left" w:pos="1893"/>
        </w:tabs>
        <w:ind w:left="456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D7A1342">
      <w:start w:val="1"/>
      <w:numFmt w:val="bullet"/>
      <w:lvlText w:val="•"/>
      <w:lvlJc w:val="left"/>
      <w:pPr>
        <w:tabs>
          <w:tab w:val="left" w:pos="1893"/>
        </w:tabs>
        <w:ind w:left="528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6BA2BEC">
      <w:start w:val="1"/>
      <w:numFmt w:val="bullet"/>
      <w:lvlText w:val="o"/>
      <w:lvlJc w:val="left"/>
      <w:pPr>
        <w:tabs>
          <w:tab w:val="left" w:pos="1893"/>
        </w:tabs>
        <w:ind w:left="600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693E10FC">
      <w:start w:val="1"/>
      <w:numFmt w:val="bullet"/>
      <w:lvlText w:val="▪"/>
      <w:lvlJc w:val="left"/>
      <w:pPr>
        <w:tabs>
          <w:tab w:val="left" w:pos="1893"/>
        </w:tabs>
        <w:ind w:left="6720"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
    <w:nsid w:val="085E1EBB"/>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
    <w:nsid w:val="0D5B11C0"/>
    <w:multiLevelType w:val="hybridMultilevel"/>
    <w:tmpl w:val="562C32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9F433E"/>
    <w:multiLevelType w:val="hybridMultilevel"/>
    <w:tmpl w:val="BAD61A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F825BD1"/>
    <w:multiLevelType w:val="hybridMultilevel"/>
    <w:tmpl w:val="5150D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185156"/>
    <w:multiLevelType w:val="hybridMultilevel"/>
    <w:tmpl w:val="5AB079BC"/>
    <w:lvl w:ilvl="0" w:tplc="EB9EA4DE">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2D6606C"/>
    <w:multiLevelType w:val="hybridMultilevel"/>
    <w:tmpl w:val="33E6629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A6E2984"/>
    <w:multiLevelType w:val="hybridMultilevel"/>
    <w:tmpl w:val="D12C18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513222FD"/>
    <w:multiLevelType w:val="hybridMultilevel"/>
    <w:tmpl w:val="F716C1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35A6FD8"/>
    <w:multiLevelType w:val="hybridMultilevel"/>
    <w:tmpl w:val="EB04A0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2B63BC3"/>
    <w:multiLevelType w:val="singleLevel"/>
    <w:tmpl w:val="F1840DF6"/>
    <w:lvl w:ilvl="0">
      <w:numFmt w:val="bullet"/>
      <w:lvlText w:val=""/>
      <w:lvlJc w:val="left"/>
      <w:pPr>
        <w:tabs>
          <w:tab w:val="num" w:pos="360"/>
        </w:tabs>
        <w:ind w:left="360" w:hanging="360"/>
      </w:pPr>
      <w:rPr>
        <w:rFonts w:ascii="Symbol" w:hAnsi="Symbol" w:hint="default"/>
        <w:sz w:val="28"/>
      </w:rPr>
    </w:lvl>
  </w:abstractNum>
  <w:abstractNum w:abstractNumId="11">
    <w:nsid w:val="683C0FEF"/>
    <w:multiLevelType w:val="hybridMultilevel"/>
    <w:tmpl w:val="CAE68F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F7230A3"/>
    <w:multiLevelType w:val="hybridMultilevel"/>
    <w:tmpl w:val="4852E9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AA67354"/>
    <w:multiLevelType w:val="hybridMultilevel"/>
    <w:tmpl w:val="4732CE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7"/>
  </w:num>
  <w:num w:numId="4">
    <w:abstractNumId w:val="13"/>
  </w:num>
  <w:num w:numId="5">
    <w:abstractNumId w:val="2"/>
  </w:num>
  <w:num w:numId="6">
    <w:abstractNumId w:val="11"/>
  </w:num>
  <w:num w:numId="7">
    <w:abstractNumId w:val="12"/>
  </w:num>
  <w:num w:numId="8">
    <w:abstractNumId w:val="8"/>
  </w:num>
  <w:num w:numId="9">
    <w:abstractNumId w:val="6"/>
  </w:num>
  <w:num w:numId="10">
    <w:abstractNumId w:val="0"/>
  </w:num>
  <w:num w:numId="11">
    <w:abstractNumId w:val="3"/>
  </w:num>
  <w:num w:numId="12">
    <w:abstractNumId w:val="10"/>
  </w:num>
  <w:num w:numId="13">
    <w:abstractNumId w:val="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F1119D"/>
    <w:rsid w:val="00016E9D"/>
    <w:rsid w:val="000568B6"/>
    <w:rsid w:val="00101E36"/>
    <w:rsid w:val="001107C9"/>
    <w:rsid w:val="001353FD"/>
    <w:rsid w:val="001923D1"/>
    <w:rsid w:val="001E5DDE"/>
    <w:rsid w:val="002349D6"/>
    <w:rsid w:val="002465BD"/>
    <w:rsid w:val="002648F6"/>
    <w:rsid w:val="002829EF"/>
    <w:rsid w:val="002919D5"/>
    <w:rsid w:val="002F214B"/>
    <w:rsid w:val="002F4A83"/>
    <w:rsid w:val="00334370"/>
    <w:rsid w:val="00345D9A"/>
    <w:rsid w:val="003709C2"/>
    <w:rsid w:val="00377F74"/>
    <w:rsid w:val="003D31DB"/>
    <w:rsid w:val="003E00E0"/>
    <w:rsid w:val="00446CE3"/>
    <w:rsid w:val="004A5457"/>
    <w:rsid w:val="004D1CB2"/>
    <w:rsid w:val="004E4778"/>
    <w:rsid w:val="004E56FC"/>
    <w:rsid w:val="004F237F"/>
    <w:rsid w:val="00516385"/>
    <w:rsid w:val="00577F78"/>
    <w:rsid w:val="00583B47"/>
    <w:rsid w:val="00600318"/>
    <w:rsid w:val="00604739"/>
    <w:rsid w:val="00621DC6"/>
    <w:rsid w:val="00624C6E"/>
    <w:rsid w:val="00696D17"/>
    <w:rsid w:val="006A1EB5"/>
    <w:rsid w:val="006B6C3E"/>
    <w:rsid w:val="006D6E9A"/>
    <w:rsid w:val="0071650B"/>
    <w:rsid w:val="007169C9"/>
    <w:rsid w:val="007213CF"/>
    <w:rsid w:val="007430CD"/>
    <w:rsid w:val="007A4091"/>
    <w:rsid w:val="007B3F8C"/>
    <w:rsid w:val="007C086B"/>
    <w:rsid w:val="008516AC"/>
    <w:rsid w:val="00875B0F"/>
    <w:rsid w:val="008B69F8"/>
    <w:rsid w:val="008C31A6"/>
    <w:rsid w:val="008E1EAA"/>
    <w:rsid w:val="00910887"/>
    <w:rsid w:val="00914D11"/>
    <w:rsid w:val="00933E0D"/>
    <w:rsid w:val="00970141"/>
    <w:rsid w:val="009D07CE"/>
    <w:rsid w:val="009D519C"/>
    <w:rsid w:val="009E5AB3"/>
    <w:rsid w:val="009E5BFF"/>
    <w:rsid w:val="009E73A2"/>
    <w:rsid w:val="00A40260"/>
    <w:rsid w:val="00A53207"/>
    <w:rsid w:val="00A83D01"/>
    <w:rsid w:val="00AE6F9B"/>
    <w:rsid w:val="00AF6CFD"/>
    <w:rsid w:val="00B22046"/>
    <w:rsid w:val="00B22C3C"/>
    <w:rsid w:val="00B90324"/>
    <w:rsid w:val="00B912D9"/>
    <w:rsid w:val="00B944F9"/>
    <w:rsid w:val="00BC126C"/>
    <w:rsid w:val="00BD1853"/>
    <w:rsid w:val="00BF7828"/>
    <w:rsid w:val="00C057F3"/>
    <w:rsid w:val="00C05D95"/>
    <w:rsid w:val="00C1422A"/>
    <w:rsid w:val="00C60422"/>
    <w:rsid w:val="00C63741"/>
    <w:rsid w:val="00CA265B"/>
    <w:rsid w:val="00CA464B"/>
    <w:rsid w:val="00D278C3"/>
    <w:rsid w:val="00D42510"/>
    <w:rsid w:val="00D46528"/>
    <w:rsid w:val="00D46C52"/>
    <w:rsid w:val="00D705A2"/>
    <w:rsid w:val="00D71DC4"/>
    <w:rsid w:val="00DA5C6A"/>
    <w:rsid w:val="00DD65EF"/>
    <w:rsid w:val="00DE406E"/>
    <w:rsid w:val="00DE4E1C"/>
    <w:rsid w:val="00E11B4C"/>
    <w:rsid w:val="00E22723"/>
    <w:rsid w:val="00E4022E"/>
    <w:rsid w:val="00E46B29"/>
    <w:rsid w:val="00E51E02"/>
    <w:rsid w:val="00E73494"/>
    <w:rsid w:val="00E85C6B"/>
    <w:rsid w:val="00EC1430"/>
    <w:rsid w:val="00ED3AB7"/>
    <w:rsid w:val="00EF150E"/>
    <w:rsid w:val="00F1119D"/>
    <w:rsid w:val="00F96D65"/>
    <w:rsid w:val="00FA56B7"/>
    <w:rsid w:val="00FB194A"/>
    <w:rsid w:val="00FB23DF"/>
    <w:rsid w:val="00FB5F98"/>
    <w:rsid w:val="00FD2473"/>
    <w:rsid w:val="00FF7B8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5F98"/>
  </w:style>
  <w:style w:type="paragraph" w:styleId="Titolo1">
    <w:name w:val="heading 1"/>
    <w:basedOn w:val="Normale"/>
    <w:next w:val="Normale"/>
    <w:link w:val="Titolo1Carattere"/>
    <w:qFormat/>
    <w:rsid w:val="00C60422"/>
    <w:pPr>
      <w:keepNext/>
      <w:spacing w:before="240" w:after="60" w:line="240" w:lineRule="auto"/>
      <w:outlineLvl w:val="0"/>
    </w:pPr>
    <w:rPr>
      <w:rFonts w:ascii="Arial" w:eastAsia="Times New Roman" w:hAnsi="Arial" w:cs="Arial"/>
      <w:b/>
      <w:bCs/>
      <w:kern w:val="32"/>
      <w:sz w:val="32"/>
      <w:szCs w:val="32"/>
      <w:lang w:eastAsia="it-IT"/>
    </w:rPr>
  </w:style>
  <w:style w:type="paragraph" w:styleId="Titolo3">
    <w:name w:val="heading 3"/>
    <w:basedOn w:val="Normale"/>
    <w:next w:val="Normale"/>
    <w:link w:val="Titolo3Carattere"/>
    <w:qFormat/>
    <w:rsid w:val="002648F6"/>
    <w:pPr>
      <w:keepNext/>
      <w:spacing w:before="240" w:after="60" w:line="240" w:lineRule="auto"/>
      <w:outlineLvl w:val="2"/>
    </w:pPr>
    <w:rPr>
      <w:rFonts w:ascii="Arial" w:eastAsia="Times New Roman" w:hAnsi="Arial" w:cs="Arial"/>
      <w:b/>
      <w:bCs/>
      <w:sz w:val="26"/>
      <w:szCs w:val="26"/>
      <w:lang w:eastAsia="it-IT"/>
    </w:rPr>
  </w:style>
  <w:style w:type="paragraph" w:styleId="Titolo6">
    <w:name w:val="heading 6"/>
    <w:basedOn w:val="Normale"/>
    <w:next w:val="Normale"/>
    <w:link w:val="Titolo6Carattere"/>
    <w:qFormat/>
    <w:rsid w:val="002648F6"/>
    <w:pPr>
      <w:spacing w:before="240" w:after="60" w:line="240" w:lineRule="auto"/>
      <w:outlineLvl w:val="5"/>
    </w:pPr>
    <w:rPr>
      <w:rFonts w:ascii="Times New Roman" w:eastAsia="Times New Roman" w:hAnsi="Times New Roman" w:cs="Times New Roman"/>
      <w:b/>
      <w:bCs/>
      <w:lang w:eastAsia="it-IT"/>
    </w:rPr>
  </w:style>
  <w:style w:type="paragraph" w:styleId="Titolo7">
    <w:name w:val="heading 7"/>
    <w:basedOn w:val="Normale"/>
    <w:next w:val="Normale"/>
    <w:link w:val="Titolo7Carattere"/>
    <w:uiPriority w:val="9"/>
    <w:semiHidden/>
    <w:unhideWhenUsed/>
    <w:qFormat/>
    <w:rsid w:val="002648F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119D"/>
    <w:pPr>
      <w:ind w:left="720"/>
      <w:contextualSpacing/>
    </w:pPr>
  </w:style>
  <w:style w:type="paragraph" w:styleId="Revisione">
    <w:name w:val="Revision"/>
    <w:hidden/>
    <w:uiPriority w:val="99"/>
    <w:semiHidden/>
    <w:rsid w:val="00624C6E"/>
    <w:pPr>
      <w:spacing w:after="0" w:line="240" w:lineRule="auto"/>
    </w:pPr>
  </w:style>
  <w:style w:type="character" w:customStyle="1" w:styleId="Titolo1Carattere">
    <w:name w:val="Titolo 1 Carattere"/>
    <w:basedOn w:val="Carpredefinitoparagrafo"/>
    <w:link w:val="Titolo1"/>
    <w:rsid w:val="00C60422"/>
    <w:rPr>
      <w:rFonts w:ascii="Arial" w:eastAsia="Times New Roman" w:hAnsi="Arial" w:cs="Arial"/>
      <w:b/>
      <w:bCs/>
      <w:kern w:val="32"/>
      <w:sz w:val="32"/>
      <w:szCs w:val="32"/>
      <w:lang w:eastAsia="it-IT"/>
    </w:rPr>
  </w:style>
  <w:style w:type="paragraph" w:styleId="Corpodeltesto">
    <w:name w:val="Body Text"/>
    <w:basedOn w:val="Normale"/>
    <w:link w:val="CorpodeltestoCarattere"/>
    <w:rsid w:val="007A4091"/>
    <w:pPr>
      <w:spacing w:after="120" w:line="240" w:lineRule="auto"/>
    </w:pPr>
    <w:rPr>
      <w:rFonts w:ascii="Arial" w:eastAsia="Times New Roman" w:hAnsi="Arial" w:cs="Arial"/>
      <w:sz w:val="24"/>
      <w:szCs w:val="24"/>
      <w:lang w:eastAsia="it-IT"/>
    </w:rPr>
  </w:style>
  <w:style w:type="character" w:customStyle="1" w:styleId="CorpodeltestoCarattere">
    <w:name w:val="Corpo del testo Carattere"/>
    <w:basedOn w:val="Carpredefinitoparagrafo"/>
    <w:link w:val="Corpodeltesto"/>
    <w:rsid w:val="007A4091"/>
    <w:rPr>
      <w:rFonts w:ascii="Arial" w:eastAsia="Times New Roman" w:hAnsi="Arial" w:cs="Arial"/>
      <w:sz w:val="24"/>
      <w:szCs w:val="24"/>
      <w:lang w:eastAsia="it-IT"/>
    </w:rPr>
  </w:style>
  <w:style w:type="character" w:customStyle="1" w:styleId="Titolo7Carattere">
    <w:name w:val="Titolo 7 Carattere"/>
    <w:basedOn w:val="Carpredefinitoparagrafo"/>
    <w:link w:val="Titolo7"/>
    <w:uiPriority w:val="9"/>
    <w:semiHidden/>
    <w:rsid w:val="002648F6"/>
    <w:rPr>
      <w:rFonts w:asciiTheme="majorHAnsi" w:eastAsiaTheme="majorEastAsia" w:hAnsiTheme="majorHAnsi" w:cstheme="majorBidi"/>
      <w:i/>
      <w:iCs/>
      <w:color w:val="243F60" w:themeColor="accent1" w:themeShade="7F"/>
    </w:rPr>
  </w:style>
  <w:style w:type="paragraph" w:styleId="Rientrocorpodeltesto3">
    <w:name w:val="Body Text Indent 3"/>
    <w:basedOn w:val="Normale"/>
    <w:link w:val="Rientrocorpodeltesto3Carattere"/>
    <w:uiPriority w:val="99"/>
    <w:semiHidden/>
    <w:unhideWhenUsed/>
    <w:rsid w:val="002648F6"/>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2648F6"/>
    <w:rPr>
      <w:sz w:val="16"/>
      <w:szCs w:val="16"/>
    </w:rPr>
  </w:style>
  <w:style w:type="paragraph" w:styleId="Rientrocorpodeltesto">
    <w:name w:val="Body Text Indent"/>
    <w:basedOn w:val="Normale"/>
    <w:link w:val="RientrocorpodeltestoCarattere"/>
    <w:uiPriority w:val="99"/>
    <w:semiHidden/>
    <w:unhideWhenUsed/>
    <w:rsid w:val="002648F6"/>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2648F6"/>
  </w:style>
  <w:style w:type="paragraph" w:styleId="Intestazione">
    <w:name w:val="header"/>
    <w:basedOn w:val="Normale"/>
    <w:link w:val="IntestazioneCarattere"/>
    <w:rsid w:val="002648F6"/>
    <w:pPr>
      <w:tabs>
        <w:tab w:val="center" w:pos="4819"/>
        <w:tab w:val="right" w:pos="9638"/>
      </w:tabs>
      <w:spacing w:after="0" w:line="240" w:lineRule="auto"/>
    </w:pPr>
    <w:rPr>
      <w:rFonts w:ascii="ZapfHumnst BT" w:eastAsia="Times New Roman" w:hAnsi="ZapfHumnst BT" w:cs="Times New Roman"/>
      <w:sz w:val="20"/>
      <w:szCs w:val="20"/>
      <w:lang w:eastAsia="it-IT"/>
    </w:rPr>
  </w:style>
  <w:style w:type="character" w:customStyle="1" w:styleId="IntestazioneCarattere">
    <w:name w:val="Intestazione Carattere"/>
    <w:basedOn w:val="Carpredefinitoparagrafo"/>
    <w:link w:val="Intestazione"/>
    <w:rsid w:val="002648F6"/>
    <w:rPr>
      <w:rFonts w:ascii="ZapfHumnst BT" w:eastAsia="Times New Roman" w:hAnsi="ZapfHumnst BT" w:cs="Times New Roman"/>
      <w:sz w:val="20"/>
      <w:szCs w:val="20"/>
      <w:lang w:eastAsia="it-IT"/>
    </w:rPr>
  </w:style>
  <w:style w:type="character" w:customStyle="1" w:styleId="Titolo3Carattere">
    <w:name w:val="Titolo 3 Carattere"/>
    <w:basedOn w:val="Carpredefinitoparagrafo"/>
    <w:link w:val="Titolo3"/>
    <w:rsid w:val="002648F6"/>
    <w:rPr>
      <w:rFonts w:ascii="Arial" w:eastAsia="Times New Roman" w:hAnsi="Arial" w:cs="Arial"/>
      <w:b/>
      <w:bCs/>
      <w:sz w:val="26"/>
      <w:szCs w:val="26"/>
      <w:lang w:eastAsia="it-IT"/>
    </w:rPr>
  </w:style>
  <w:style w:type="character" w:customStyle="1" w:styleId="Titolo6Carattere">
    <w:name w:val="Titolo 6 Carattere"/>
    <w:basedOn w:val="Carpredefinitoparagrafo"/>
    <w:link w:val="Titolo6"/>
    <w:rsid w:val="002648F6"/>
    <w:rPr>
      <w:rFonts w:ascii="Times New Roman" w:eastAsia="Times New Roman" w:hAnsi="Times New Roman" w:cs="Times New Roman"/>
      <w:b/>
      <w:bCs/>
      <w:lang w:eastAsia="it-IT"/>
    </w:rPr>
  </w:style>
  <w:style w:type="paragraph" w:styleId="Sottotitolo">
    <w:name w:val="Subtitle"/>
    <w:basedOn w:val="Normale"/>
    <w:link w:val="SottotitoloCarattere"/>
    <w:qFormat/>
    <w:rsid w:val="002648F6"/>
    <w:pPr>
      <w:spacing w:after="0" w:line="240" w:lineRule="auto"/>
      <w:jc w:val="both"/>
    </w:pPr>
    <w:rPr>
      <w:rFonts w:ascii="Times New Roman" w:eastAsia="Times New Roman" w:hAnsi="Times New Roman" w:cs="Times New Roman"/>
      <w:b/>
      <w:sz w:val="20"/>
      <w:szCs w:val="20"/>
      <w:lang w:eastAsia="it-IT"/>
    </w:rPr>
  </w:style>
  <w:style w:type="character" w:customStyle="1" w:styleId="SottotitoloCarattere">
    <w:name w:val="Sottotitolo Carattere"/>
    <w:basedOn w:val="Carpredefinitoparagrafo"/>
    <w:link w:val="Sottotitolo"/>
    <w:rsid w:val="002648F6"/>
    <w:rPr>
      <w:rFonts w:ascii="Times New Roman" w:eastAsia="Times New Roman" w:hAnsi="Times New Roman" w:cs="Times New Roman"/>
      <w:b/>
      <w:sz w:val="20"/>
      <w:szCs w:val="20"/>
      <w:lang w:eastAsia="it-IT"/>
    </w:rPr>
  </w:style>
  <w:style w:type="paragraph" w:styleId="Testofumetto">
    <w:name w:val="Balloon Text"/>
    <w:basedOn w:val="Normale"/>
    <w:link w:val="TestofumettoCarattere"/>
    <w:uiPriority w:val="99"/>
    <w:semiHidden/>
    <w:unhideWhenUsed/>
    <w:rsid w:val="00875B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5B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69623-78CE-4684-964F-CA95096A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1734</Words>
  <Characters>9888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AMSEFC SPA</Company>
  <LinksUpToDate>false</LinksUpToDate>
  <CharactersWithSpaces>11599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Cimarelli</dc:creator>
  <cp:lastModifiedBy>p.marzola</cp:lastModifiedBy>
  <cp:revision>6</cp:revision>
  <cp:lastPrinted>2021-11-10T14:20:00Z</cp:lastPrinted>
  <dcterms:created xsi:type="dcterms:W3CDTF">2021-11-16T13:16:00Z</dcterms:created>
  <dcterms:modified xsi:type="dcterms:W3CDTF">2021-11-17T12:01:00Z</dcterms:modified>
</cp:coreProperties>
</file>