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B4" w:rsidRDefault="004843B4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4843B4" w:rsidRPr="004843B4" w:rsidRDefault="004843B4" w:rsidP="004843B4">
      <w:pPr>
        <w:pStyle w:val="Corpodeltesto"/>
        <w:pBdr>
          <w:left w:val="none" w:sz="0" w:space="0" w:color="auto"/>
          <w:right w:val="none" w:sz="0" w:space="0" w:color="auto"/>
        </w:pBdr>
        <w:jc w:val="center"/>
        <w:rPr>
          <w:rFonts w:ascii="Times New Roman" w:hAnsi="Times New Roman"/>
          <w:b/>
          <w:szCs w:val="24"/>
        </w:rPr>
      </w:pPr>
      <w:r w:rsidRPr="004843B4">
        <w:rPr>
          <w:rFonts w:ascii="Times New Roman" w:hAnsi="Times New Roman"/>
          <w:b/>
          <w:szCs w:val="24"/>
        </w:rPr>
        <w:t>ISTRUTTORIA CONSILIARE</w:t>
      </w:r>
    </w:p>
    <w:p w:rsidR="004843B4" w:rsidRDefault="004843B4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4843B4" w:rsidRDefault="004843B4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4843B4" w:rsidRDefault="004843B4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E449FB" w:rsidRPr="004843B4" w:rsidRDefault="00134FBA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  <w:r w:rsidRPr="004843B4">
        <w:rPr>
          <w:rFonts w:ascii="Times New Roman" w:hAnsi="Times New Roman"/>
          <w:b/>
        </w:rPr>
        <w:t>Progetto</w:t>
      </w:r>
      <w:r w:rsidR="009C5EAC" w:rsidRPr="004843B4">
        <w:rPr>
          <w:rFonts w:ascii="Times New Roman" w:hAnsi="Times New Roman"/>
          <w:b/>
        </w:rPr>
        <w:t xml:space="preserve"> della Società Enel Green </w:t>
      </w:r>
      <w:proofErr w:type="spellStart"/>
      <w:r w:rsidR="009C5EAC" w:rsidRPr="004843B4">
        <w:rPr>
          <w:rFonts w:ascii="Times New Roman" w:hAnsi="Times New Roman"/>
          <w:b/>
        </w:rPr>
        <w:t>Power</w:t>
      </w:r>
      <w:proofErr w:type="spellEnd"/>
      <w:r w:rsidR="009C5EAC" w:rsidRPr="004843B4">
        <w:rPr>
          <w:rFonts w:ascii="Times New Roman" w:hAnsi="Times New Roman"/>
          <w:b/>
        </w:rPr>
        <w:t xml:space="preserve"> Italia Srl per la realizzazione e l’esercizio di un impianto per la produzione di energia elettrica da fonte rinnovabile – solare –</w:t>
      </w:r>
      <w:r w:rsidR="0041163D" w:rsidRPr="004843B4">
        <w:rPr>
          <w:rFonts w:ascii="Times New Roman" w:hAnsi="Times New Roman"/>
          <w:b/>
        </w:rPr>
        <w:t xml:space="preserve"> P</w:t>
      </w:r>
      <w:r w:rsidR="009C5EAC" w:rsidRPr="004843B4">
        <w:rPr>
          <w:rFonts w:ascii="Times New Roman" w:hAnsi="Times New Roman"/>
          <w:b/>
        </w:rPr>
        <w:t>rogetto fotovoltaico “F. UCCELLINO”</w:t>
      </w:r>
      <w:r w:rsidR="0041163D" w:rsidRPr="004843B4">
        <w:rPr>
          <w:rFonts w:ascii="Times New Roman" w:hAnsi="Times New Roman"/>
          <w:b/>
        </w:rPr>
        <w:t xml:space="preserve"> in Comune di Poggio</w:t>
      </w:r>
      <w:r w:rsidR="009C5EAC" w:rsidRPr="004843B4">
        <w:rPr>
          <w:rFonts w:ascii="Times New Roman" w:hAnsi="Times New Roman"/>
          <w:b/>
        </w:rPr>
        <w:t xml:space="preserve"> </w:t>
      </w:r>
      <w:proofErr w:type="spellStart"/>
      <w:r w:rsidR="009C5EAC" w:rsidRPr="004843B4">
        <w:rPr>
          <w:rFonts w:ascii="Times New Roman" w:hAnsi="Times New Roman"/>
          <w:b/>
        </w:rPr>
        <w:t>Renatico</w:t>
      </w:r>
      <w:proofErr w:type="spellEnd"/>
      <w:r w:rsidR="009C5EAC" w:rsidRPr="004843B4">
        <w:rPr>
          <w:rFonts w:ascii="Times New Roman" w:hAnsi="Times New Roman"/>
          <w:b/>
        </w:rPr>
        <w:t xml:space="preserve"> (FE) con opere di connessione </w:t>
      </w:r>
      <w:r w:rsidR="0041163D" w:rsidRPr="004843B4">
        <w:rPr>
          <w:rFonts w:ascii="Times New Roman" w:hAnsi="Times New Roman"/>
          <w:b/>
        </w:rPr>
        <w:t>in Comune di Ferrara</w:t>
      </w:r>
      <w:r w:rsidR="0041163D" w:rsidRPr="004843B4">
        <w:rPr>
          <w:rFonts w:ascii="Times New Roman" w:hAnsi="Times New Roman"/>
          <w:b/>
          <w:color w:val="FF0000"/>
        </w:rPr>
        <w:t xml:space="preserve"> </w:t>
      </w:r>
      <w:r w:rsidRPr="004843B4">
        <w:rPr>
          <w:rFonts w:ascii="Times New Roman" w:hAnsi="Times New Roman"/>
          <w:b/>
          <w:szCs w:val="22"/>
        </w:rPr>
        <w:t>– Parere di competenza</w:t>
      </w:r>
      <w:r w:rsidR="004843B4">
        <w:rPr>
          <w:rFonts w:ascii="Times New Roman" w:hAnsi="Times New Roman"/>
          <w:b/>
          <w:szCs w:val="22"/>
        </w:rPr>
        <w:t>.</w:t>
      </w:r>
    </w:p>
    <w:p w:rsidR="007A5880" w:rsidRPr="00673ABE" w:rsidRDefault="007A588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</w:p>
    <w:p w:rsidR="00E449FB" w:rsidRPr="00673ABE" w:rsidRDefault="00E449FB">
      <w:pPr>
        <w:jc w:val="both"/>
        <w:rPr>
          <w:b/>
          <w:sz w:val="24"/>
          <w:szCs w:val="24"/>
        </w:rPr>
      </w:pPr>
    </w:p>
    <w:p w:rsidR="00E449FB" w:rsidRPr="00673ABE" w:rsidRDefault="00E449FB">
      <w:pPr>
        <w:jc w:val="both"/>
        <w:rPr>
          <w:sz w:val="24"/>
          <w:szCs w:val="24"/>
        </w:rPr>
      </w:pPr>
    </w:p>
    <w:p w:rsidR="00E449FB" w:rsidRPr="00673ABE" w:rsidRDefault="00E449FB">
      <w:pPr>
        <w:pStyle w:val="Titolo1"/>
        <w:rPr>
          <w:rFonts w:ascii="Times New Roman" w:hAnsi="Times New Roman"/>
          <w:b/>
          <w:szCs w:val="24"/>
        </w:rPr>
      </w:pPr>
      <w:r w:rsidRPr="00673ABE">
        <w:rPr>
          <w:rFonts w:ascii="Times New Roman" w:hAnsi="Times New Roman"/>
          <w:b/>
          <w:szCs w:val="24"/>
        </w:rPr>
        <w:t>IL CONSIGLIO COMUNALE</w:t>
      </w:r>
    </w:p>
    <w:p w:rsidR="00E449FB" w:rsidRDefault="00E449FB">
      <w:pPr>
        <w:jc w:val="both"/>
        <w:rPr>
          <w:sz w:val="24"/>
          <w:szCs w:val="24"/>
        </w:rPr>
      </w:pPr>
    </w:p>
    <w:p w:rsidR="004843B4" w:rsidRDefault="004843B4">
      <w:pPr>
        <w:jc w:val="both"/>
        <w:rPr>
          <w:sz w:val="24"/>
          <w:szCs w:val="24"/>
        </w:rPr>
      </w:pPr>
    </w:p>
    <w:p w:rsidR="004843B4" w:rsidRPr="00673ABE" w:rsidRDefault="004843B4">
      <w:pPr>
        <w:jc w:val="both"/>
        <w:rPr>
          <w:sz w:val="24"/>
          <w:szCs w:val="24"/>
        </w:rPr>
      </w:pPr>
    </w:p>
    <w:p w:rsidR="00300C24" w:rsidRPr="00673ABE" w:rsidRDefault="00300C24" w:rsidP="00300C24">
      <w:pPr>
        <w:jc w:val="both"/>
        <w:rPr>
          <w:b/>
          <w:sz w:val="24"/>
          <w:szCs w:val="24"/>
        </w:rPr>
      </w:pPr>
      <w:r w:rsidRPr="00673ABE">
        <w:rPr>
          <w:b/>
          <w:sz w:val="24"/>
          <w:szCs w:val="24"/>
        </w:rPr>
        <w:t>Premesso:</w:t>
      </w:r>
    </w:p>
    <w:p w:rsidR="00243899" w:rsidRPr="00673ABE" w:rsidRDefault="00243899" w:rsidP="00243899">
      <w:pPr>
        <w:jc w:val="both"/>
        <w:rPr>
          <w:color w:val="FF0000"/>
          <w:sz w:val="24"/>
          <w:szCs w:val="24"/>
        </w:rPr>
      </w:pPr>
    </w:p>
    <w:p w:rsidR="00300C24" w:rsidRPr="00673ABE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 w:rsidRPr="00673ABE">
        <w:rPr>
          <w:sz w:val="24"/>
          <w:szCs w:val="24"/>
        </w:rPr>
        <w:t>che con delibera consiliare P.G. 21901 del 16/04/2009 è stato approvato il Piano</w:t>
      </w:r>
      <w:r w:rsidR="006A4665" w:rsidRPr="00673ABE">
        <w:rPr>
          <w:sz w:val="24"/>
          <w:szCs w:val="24"/>
        </w:rPr>
        <w:t xml:space="preserve"> </w:t>
      </w:r>
      <w:r w:rsidRPr="00673ABE">
        <w:rPr>
          <w:sz w:val="24"/>
          <w:szCs w:val="24"/>
        </w:rPr>
        <w:t>Strutturale Comunale (PSC) comprensivo della classificazione acustica;</w:t>
      </w:r>
    </w:p>
    <w:p w:rsidR="00300C24" w:rsidRPr="00673ABE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 w:rsidRPr="00673ABE">
        <w:rPr>
          <w:sz w:val="24"/>
          <w:szCs w:val="24"/>
        </w:rPr>
        <w:t>che con delibera consiliare P.G. 39286/13 del 10/06/2013 è stato approvato il</w:t>
      </w:r>
      <w:r w:rsidR="006A4665" w:rsidRPr="00673ABE">
        <w:rPr>
          <w:sz w:val="24"/>
          <w:szCs w:val="24"/>
        </w:rPr>
        <w:t xml:space="preserve"> </w:t>
      </w:r>
      <w:r w:rsidRPr="00673ABE">
        <w:rPr>
          <w:sz w:val="24"/>
          <w:szCs w:val="24"/>
        </w:rPr>
        <w:t>Regolamento Urbanistic</w:t>
      </w:r>
      <w:r w:rsidR="006A4665" w:rsidRPr="00673ABE">
        <w:rPr>
          <w:sz w:val="24"/>
          <w:szCs w:val="24"/>
        </w:rPr>
        <w:t>o Edilizio (RUE)</w:t>
      </w:r>
      <w:r w:rsidRPr="00673ABE">
        <w:rPr>
          <w:sz w:val="24"/>
          <w:szCs w:val="24"/>
        </w:rPr>
        <w:t>;</w:t>
      </w:r>
    </w:p>
    <w:p w:rsidR="00B14B8F" w:rsidRDefault="006D77D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41163D" w:rsidRPr="00673ABE">
        <w:rPr>
          <w:sz w:val="24"/>
          <w:szCs w:val="24"/>
        </w:rPr>
        <w:t>he</w:t>
      </w:r>
      <w:r w:rsidR="00300C24" w:rsidRPr="00673ABE">
        <w:rPr>
          <w:sz w:val="24"/>
          <w:szCs w:val="24"/>
        </w:rPr>
        <w:t xml:space="preserve"> con delibera consigliare P.G. 139299/17 del 11/12/2017 è stato approvato il 2° Piano</w:t>
      </w:r>
      <w:r w:rsidR="006A4665" w:rsidRPr="00673ABE">
        <w:rPr>
          <w:sz w:val="24"/>
          <w:szCs w:val="24"/>
        </w:rPr>
        <w:t xml:space="preserve"> </w:t>
      </w:r>
      <w:r w:rsidR="00300C24" w:rsidRPr="00673ABE">
        <w:rPr>
          <w:sz w:val="24"/>
          <w:szCs w:val="24"/>
        </w:rPr>
        <w:t>Operativo Comunale con valore ed effetti di variante alla classificazione acustica</w:t>
      </w:r>
      <w:r w:rsidR="00A5626F" w:rsidRPr="00673ABE">
        <w:rPr>
          <w:sz w:val="24"/>
          <w:szCs w:val="24"/>
        </w:rPr>
        <w:t xml:space="preserve"> e con delibere consigliari P.G. 103773/18 del 24/09/2018 e P.G. 32267/19 del 25/03/2019 sono state</w:t>
      </w:r>
      <w:r w:rsidR="00086046" w:rsidRPr="00673ABE">
        <w:rPr>
          <w:sz w:val="24"/>
          <w:szCs w:val="24"/>
        </w:rPr>
        <w:t xml:space="preserve"> rispettivamente</w:t>
      </w:r>
      <w:r w:rsidR="00A5626F" w:rsidRPr="00673ABE">
        <w:rPr>
          <w:sz w:val="24"/>
          <w:szCs w:val="24"/>
        </w:rPr>
        <w:t xml:space="preserve"> approvate </w:t>
      </w:r>
      <w:r w:rsidR="00F37E65" w:rsidRPr="00673ABE">
        <w:rPr>
          <w:sz w:val="24"/>
          <w:szCs w:val="24"/>
        </w:rPr>
        <w:t>una 1^ e 2^ variante specifica al 2° Piano Operativo Comunale</w:t>
      </w:r>
      <w:r w:rsidR="00300C24" w:rsidRPr="00673ABE">
        <w:rPr>
          <w:sz w:val="24"/>
          <w:szCs w:val="24"/>
        </w:rPr>
        <w:t>;</w:t>
      </w:r>
    </w:p>
    <w:p w:rsidR="0041163D" w:rsidRDefault="0041163D" w:rsidP="0041163D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con delibere </w:t>
      </w:r>
      <w:proofErr w:type="spellStart"/>
      <w:r>
        <w:rPr>
          <w:sz w:val="24"/>
          <w:szCs w:val="24"/>
        </w:rPr>
        <w:t>consigliari</w:t>
      </w:r>
      <w:proofErr w:type="spellEnd"/>
      <w:r>
        <w:rPr>
          <w:sz w:val="24"/>
          <w:szCs w:val="24"/>
        </w:rPr>
        <w:t xml:space="preserve"> P.G. 77201/21 del 26/07/2021 e P.G. 153293/21 del 20/12/2021 sono state rispettivamente adottate una 3^ e 4^ variante specifica al 2° Piano Operativo Comunale;</w:t>
      </w:r>
    </w:p>
    <w:p w:rsidR="0041163D" w:rsidRPr="00673ABE" w:rsidRDefault="0041163D" w:rsidP="00573FF6">
      <w:pPr>
        <w:jc w:val="both"/>
        <w:rPr>
          <w:sz w:val="24"/>
          <w:szCs w:val="24"/>
        </w:rPr>
      </w:pPr>
    </w:p>
    <w:p w:rsidR="00E449FB" w:rsidRPr="003D5859" w:rsidRDefault="00A72F9B">
      <w:pPr>
        <w:jc w:val="both"/>
        <w:rPr>
          <w:b/>
          <w:sz w:val="24"/>
          <w:szCs w:val="24"/>
        </w:rPr>
      </w:pPr>
      <w:r w:rsidRPr="003D5859">
        <w:rPr>
          <w:b/>
          <w:sz w:val="24"/>
          <w:szCs w:val="24"/>
        </w:rPr>
        <w:t>Premesso inoltre</w:t>
      </w:r>
      <w:r w:rsidR="00E449FB" w:rsidRPr="003D5859">
        <w:rPr>
          <w:b/>
          <w:sz w:val="24"/>
          <w:szCs w:val="24"/>
        </w:rPr>
        <w:t>:</w:t>
      </w:r>
    </w:p>
    <w:p w:rsidR="00E009DB" w:rsidRPr="005048C0" w:rsidRDefault="00E009DB">
      <w:pPr>
        <w:jc w:val="both"/>
        <w:rPr>
          <w:sz w:val="24"/>
          <w:szCs w:val="24"/>
        </w:rPr>
      </w:pPr>
    </w:p>
    <w:p w:rsidR="0001187C" w:rsidRPr="005048C0" w:rsidRDefault="00D864D9" w:rsidP="0001187C">
      <w:pPr>
        <w:numPr>
          <w:ilvl w:val="0"/>
          <w:numId w:val="3"/>
        </w:numPr>
        <w:jc w:val="both"/>
        <w:rPr>
          <w:strike/>
          <w:sz w:val="24"/>
          <w:szCs w:val="24"/>
        </w:rPr>
      </w:pPr>
      <w:r w:rsidRPr="005048C0">
        <w:rPr>
          <w:sz w:val="24"/>
          <w:szCs w:val="24"/>
        </w:rPr>
        <w:t xml:space="preserve">che </w:t>
      </w:r>
      <w:r w:rsidR="00F37E65" w:rsidRPr="005048C0">
        <w:rPr>
          <w:sz w:val="24"/>
          <w:szCs w:val="24"/>
        </w:rPr>
        <w:t xml:space="preserve">in data </w:t>
      </w:r>
      <w:r w:rsidR="0041163D" w:rsidRPr="005048C0">
        <w:rPr>
          <w:sz w:val="24"/>
          <w:szCs w:val="24"/>
        </w:rPr>
        <w:t>08/06</w:t>
      </w:r>
      <w:r w:rsidR="001A481C" w:rsidRPr="005048C0">
        <w:rPr>
          <w:sz w:val="24"/>
          <w:szCs w:val="24"/>
        </w:rPr>
        <w:t>/2021</w:t>
      </w:r>
      <w:r w:rsidR="003D5859" w:rsidRPr="005048C0">
        <w:rPr>
          <w:sz w:val="24"/>
          <w:szCs w:val="24"/>
        </w:rPr>
        <w:t xml:space="preserve"> con PG</w:t>
      </w:r>
      <w:r w:rsidR="00573FF6" w:rsidRPr="005048C0">
        <w:rPr>
          <w:sz w:val="24"/>
          <w:szCs w:val="24"/>
        </w:rPr>
        <w:t xml:space="preserve"> 90046</w:t>
      </w:r>
      <w:r w:rsidR="003D5859" w:rsidRPr="005048C0">
        <w:rPr>
          <w:sz w:val="24"/>
          <w:szCs w:val="24"/>
        </w:rPr>
        <w:t xml:space="preserve"> </w:t>
      </w:r>
      <w:r w:rsidR="00573FF6" w:rsidRPr="005048C0">
        <w:rPr>
          <w:sz w:val="24"/>
          <w:szCs w:val="24"/>
        </w:rPr>
        <w:t>e succ. integrazione in data 24/06/201 con PG 99134</w:t>
      </w:r>
      <w:r w:rsidR="00086046" w:rsidRPr="005048C0">
        <w:rPr>
          <w:sz w:val="24"/>
          <w:szCs w:val="24"/>
        </w:rPr>
        <w:t xml:space="preserve">, </w:t>
      </w:r>
      <w:r w:rsidR="006222B9" w:rsidRPr="005048C0">
        <w:rPr>
          <w:sz w:val="24"/>
          <w:szCs w:val="24"/>
        </w:rPr>
        <w:t xml:space="preserve">la </w:t>
      </w:r>
      <w:r w:rsidR="0041163D" w:rsidRPr="005048C0">
        <w:rPr>
          <w:sz w:val="24"/>
          <w:szCs w:val="24"/>
        </w:rPr>
        <w:t xml:space="preserve">Società Enel Green </w:t>
      </w:r>
      <w:proofErr w:type="spellStart"/>
      <w:r w:rsidR="0041163D" w:rsidRPr="005048C0">
        <w:rPr>
          <w:sz w:val="24"/>
          <w:szCs w:val="24"/>
        </w:rPr>
        <w:t>Power</w:t>
      </w:r>
      <w:proofErr w:type="spellEnd"/>
      <w:r w:rsidR="0041163D" w:rsidRPr="005048C0">
        <w:rPr>
          <w:sz w:val="24"/>
          <w:szCs w:val="24"/>
        </w:rPr>
        <w:t xml:space="preserve"> Italia Srl</w:t>
      </w:r>
      <w:r w:rsidR="003F7E70" w:rsidRPr="005048C0">
        <w:rPr>
          <w:sz w:val="24"/>
          <w:szCs w:val="24"/>
        </w:rPr>
        <w:t>, ha presentato istanza all</w:t>
      </w:r>
      <w:r w:rsidR="006222B9" w:rsidRPr="005048C0">
        <w:rPr>
          <w:sz w:val="24"/>
          <w:szCs w:val="24"/>
        </w:rPr>
        <w:t>’Agenzia Regionale per la prevenzione, l’ambiente e l’energia dell’Emilia Romagna</w:t>
      </w:r>
      <w:r w:rsidR="005229ED" w:rsidRPr="005048C0">
        <w:rPr>
          <w:sz w:val="24"/>
          <w:szCs w:val="24"/>
        </w:rPr>
        <w:t xml:space="preserve">, Servizio Autorizzazioni e concessioni - </w:t>
      </w:r>
      <w:r w:rsidR="003F7E70" w:rsidRPr="005048C0">
        <w:rPr>
          <w:sz w:val="24"/>
          <w:szCs w:val="24"/>
        </w:rPr>
        <w:t xml:space="preserve">Unità </w:t>
      </w:r>
      <w:r w:rsidR="00E277AA" w:rsidRPr="005048C0">
        <w:rPr>
          <w:sz w:val="24"/>
          <w:szCs w:val="24"/>
        </w:rPr>
        <w:t>Autorizzazione Complesse ed Energia</w:t>
      </w:r>
      <w:r w:rsidR="005229ED" w:rsidRPr="005048C0">
        <w:rPr>
          <w:sz w:val="24"/>
          <w:szCs w:val="24"/>
        </w:rPr>
        <w:t xml:space="preserve"> di Fer</w:t>
      </w:r>
      <w:r w:rsidR="00B606FB" w:rsidRPr="005048C0">
        <w:rPr>
          <w:sz w:val="24"/>
          <w:szCs w:val="24"/>
        </w:rPr>
        <w:t>rara (ARPAE SAC)</w:t>
      </w:r>
      <w:r w:rsidR="00E277AA" w:rsidRPr="005048C0">
        <w:rPr>
          <w:sz w:val="24"/>
          <w:szCs w:val="24"/>
        </w:rPr>
        <w:t xml:space="preserve">, finalizzata al rilascio dell’autorizzazione unica </w:t>
      </w:r>
      <w:r w:rsidR="0001187C" w:rsidRPr="005048C0">
        <w:rPr>
          <w:sz w:val="24"/>
          <w:szCs w:val="24"/>
        </w:rPr>
        <w:t>per</w:t>
      </w:r>
      <w:r w:rsidR="0001187C" w:rsidRPr="005048C0">
        <w:rPr>
          <w:color w:val="FF0000"/>
          <w:sz w:val="24"/>
          <w:szCs w:val="24"/>
        </w:rPr>
        <w:t xml:space="preserve"> </w:t>
      </w:r>
      <w:r w:rsidR="0001187C" w:rsidRPr="005048C0">
        <w:rPr>
          <w:sz w:val="24"/>
          <w:szCs w:val="24"/>
        </w:rPr>
        <w:t xml:space="preserve">la realizzazione e l’esercizio di un impianto per la produzione di energia elettrica da fonte rinnovabile – solare – “Progetto fotovoltaico “F. UCCELLINO” di Potenza installata pari a 25,75 </w:t>
      </w:r>
      <w:proofErr w:type="spellStart"/>
      <w:r w:rsidR="0001187C" w:rsidRPr="005048C0">
        <w:rPr>
          <w:sz w:val="24"/>
          <w:szCs w:val="24"/>
        </w:rPr>
        <w:t>MWp</w:t>
      </w:r>
      <w:proofErr w:type="spellEnd"/>
      <w:r w:rsidR="0001187C" w:rsidRPr="005048C0">
        <w:rPr>
          <w:sz w:val="24"/>
          <w:szCs w:val="24"/>
        </w:rPr>
        <w:t xml:space="preserve"> – in Comune di Poggio </w:t>
      </w:r>
      <w:proofErr w:type="spellStart"/>
      <w:r w:rsidR="0001187C" w:rsidRPr="005048C0">
        <w:rPr>
          <w:sz w:val="24"/>
          <w:szCs w:val="24"/>
        </w:rPr>
        <w:t>Renatico</w:t>
      </w:r>
      <w:proofErr w:type="spellEnd"/>
      <w:r w:rsidR="0001187C" w:rsidRPr="005048C0">
        <w:rPr>
          <w:sz w:val="24"/>
          <w:szCs w:val="24"/>
        </w:rPr>
        <w:t xml:space="preserve"> (FE) via </w:t>
      </w:r>
      <w:proofErr w:type="spellStart"/>
      <w:r w:rsidR="0001187C" w:rsidRPr="005048C0">
        <w:rPr>
          <w:sz w:val="24"/>
          <w:szCs w:val="24"/>
        </w:rPr>
        <w:t>Padusa</w:t>
      </w:r>
      <w:proofErr w:type="spellEnd"/>
      <w:r w:rsidR="0001187C" w:rsidRPr="005048C0">
        <w:rPr>
          <w:sz w:val="24"/>
          <w:szCs w:val="24"/>
        </w:rPr>
        <w:t>” con opere di connessione che interessano anche il Comune di Ferrara.</w:t>
      </w:r>
    </w:p>
    <w:p w:rsidR="0001187C" w:rsidRPr="005048C0" w:rsidRDefault="006222B9" w:rsidP="00EE592E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5048C0">
        <w:rPr>
          <w:sz w:val="24"/>
          <w:szCs w:val="24"/>
        </w:rPr>
        <w:t xml:space="preserve">che l’autorità </w:t>
      </w:r>
      <w:r w:rsidR="005229ED" w:rsidRPr="005048C0">
        <w:rPr>
          <w:sz w:val="24"/>
          <w:szCs w:val="24"/>
        </w:rPr>
        <w:t>competente ARPAE SAC di Ferrara,</w:t>
      </w:r>
      <w:r w:rsidR="005229ED" w:rsidRPr="005048C0">
        <w:rPr>
          <w:color w:val="FF0000"/>
          <w:sz w:val="24"/>
          <w:szCs w:val="24"/>
        </w:rPr>
        <w:t xml:space="preserve"> </w:t>
      </w:r>
      <w:r w:rsidR="00EE592E" w:rsidRPr="005048C0">
        <w:rPr>
          <w:sz w:val="24"/>
          <w:szCs w:val="24"/>
        </w:rPr>
        <w:t>in merito all’istanza presentata,</w:t>
      </w:r>
      <w:r w:rsidR="0001187C" w:rsidRPr="005048C0">
        <w:rPr>
          <w:sz w:val="24"/>
          <w:szCs w:val="24"/>
        </w:rPr>
        <w:t xml:space="preserve"> ha comunicato al Comune di Ferrara con nota acquisita al </w:t>
      </w:r>
      <w:proofErr w:type="spellStart"/>
      <w:r w:rsidR="0001187C" w:rsidRPr="005048C0">
        <w:rPr>
          <w:sz w:val="24"/>
          <w:szCs w:val="24"/>
        </w:rPr>
        <w:t>prot</w:t>
      </w:r>
      <w:proofErr w:type="spellEnd"/>
      <w:r w:rsidR="0001187C" w:rsidRPr="005048C0">
        <w:rPr>
          <w:sz w:val="24"/>
          <w:szCs w:val="24"/>
        </w:rPr>
        <w:t xml:space="preserve">. n. 141171/21 del </w:t>
      </w:r>
      <w:r w:rsidR="00F900A9" w:rsidRPr="005048C0">
        <w:rPr>
          <w:sz w:val="24"/>
          <w:szCs w:val="24"/>
        </w:rPr>
        <w:t>09</w:t>
      </w:r>
      <w:r w:rsidR="0001187C" w:rsidRPr="005048C0">
        <w:rPr>
          <w:sz w:val="24"/>
          <w:szCs w:val="24"/>
        </w:rPr>
        <w:t xml:space="preserve">/11/2021, che la conferenza di Servizi per l’istruttoria in oggetto, finalizzata all’ottenimento di autorizzazione unica ai sensi del </w:t>
      </w:r>
      <w:proofErr w:type="spellStart"/>
      <w:r w:rsidR="0001187C" w:rsidRPr="005048C0">
        <w:rPr>
          <w:sz w:val="24"/>
          <w:szCs w:val="24"/>
        </w:rPr>
        <w:t>D.Lgs.</w:t>
      </w:r>
      <w:proofErr w:type="spellEnd"/>
      <w:r w:rsidR="0001187C" w:rsidRPr="005048C0">
        <w:rPr>
          <w:sz w:val="24"/>
          <w:szCs w:val="24"/>
        </w:rPr>
        <w:t xml:space="preserve"> 387/2003 </w:t>
      </w:r>
      <w:r w:rsidR="0001187C" w:rsidRPr="005048C0">
        <w:rPr>
          <w:sz w:val="24"/>
          <w:szCs w:val="24"/>
        </w:rPr>
        <w:lastRenderedPageBreak/>
        <w:t xml:space="preserve">con efficacia di Autorizzazione alla costruzione ed esercizio dell’impianto elettrico e delle opere connesse ai sensi della </w:t>
      </w:r>
      <w:proofErr w:type="spellStart"/>
      <w:r w:rsidR="0001187C" w:rsidRPr="005048C0">
        <w:rPr>
          <w:sz w:val="24"/>
          <w:szCs w:val="24"/>
        </w:rPr>
        <w:t>L.R.</w:t>
      </w:r>
      <w:proofErr w:type="spellEnd"/>
      <w:r w:rsidR="0001187C" w:rsidRPr="005048C0">
        <w:rPr>
          <w:sz w:val="24"/>
          <w:szCs w:val="24"/>
        </w:rPr>
        <w:t xml:space="preserve"> 10/93 e del D.P.R. 327/2001 e </w:t>
      </w:r>
      <w:proofErr w:type="spellStart"/>
      <w:r w:rsidR="0001187C" w:rsidRPr="005048C0">
        <w:rPr>
          <w:sz w:val="24"/>
          <w:szCs w:val="24"/>
        </w:rPr>
        <w:t>s</w:t>
      </w:r>
      <w:r w:rsidR="00F900A9" w:rsidRPr="005048C0">
        <w:rPr>
          <w:sz w:val="24"/>
          <w:szCs w:val="24"/>
        </w:rPr>
        <w:t>.</w:t>
      </w:r>
      <w:r w:rsidR="0001187C" w:rsidRPr="005048C0">
        <w:rPr>
          <w:sz w:val="24"/>
          <w:szCs w:val="24"/>
        </w:rPr>
        <w:t>m</w:t>
      </w:r>
      <w:r w:rsidR="00F900A9" w:rsidRPr="005048C0">
        <w:rPr>
          <w:sz w:val="24"/>
          <w:szCs w:val="24"/>
        </w:rPr>
        <w:t>.</w:t>
      </w:r>
      <w:r w:rsidR="0001187C" w:rsidRPr="005048C0">
        <w:rPr>
          <w:sz w:val="24"/>
          <w:szCs w:val="24"/>
        </w:rPr>
        <w:t>i</w:t>
      </w:r>
      <w:r w:rsidR="00F900A9" w:rsidRPr="005048C0">
        <w:rPr>
          <w:sz w:val="24"/>
          <w:szCs w:val="24"/>
        </w:rPr>
        <w:t>.</w:t>
      </w:r>
      <w:proofErr w:type="spellEnd"/>
      <w:r w:rsidR="0001187C" w:rsidRPr="005048C0">
        <w:rPr>
          <w:sz w:val="24"/>
          <w:szCs w:val="24"/>
        </w:rPr>
        <w:t>,</w:t>
      </w:r>
      <w:r w:rsidR="0001187C" w:rsidRPr="005048C0">
        <w:rPr>
          <w:color w:val="FF0000"/>
          <w:sz w:val="24"/>
          <w:szCs w:val="24"/>
        </w:rPr>
        <w:t xml:space="preserve"> </w:t>
      </w:r>
      <w:r w:rsidR="0001187C" w:rsidRPr="005048C0">
        <w:rPr>
          <w:sz w:val="24"/>
          <w:szCs w:val="24"/>
        </w:rPr>
        <w:t xml:space="preserve">conterrà la dichiarazione di pubblica utilità e inamovibilità ai fini dell’apposizione del vincolo preordinato all’esproprio. </w:t>
      </w:r>
    </w:p>
    <w:p w:rsidR="00BF70C4" w:rsidRPr="00673ABE" w:rsidRDefault="000F03C0" w:rsidP="00BF70C4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F900A9">
        <w:rPr>
          <w:sz w:val="24"/>
          <w:szCs w:val="24"/>
        </w:rPr>
        <w:t>che nella medesima comunica</w:t>
      </w:r>
      <w:r w:rsidR="008526C8" w:rsidRPr="00F900A9">
        <w:rPr>
          <w:sz w:val="24"/>
          <w:szCs w:val="24"/>
        </w:rPr>
        <w:t xml:space="preserve">zione del </w:t>
      </w:r>
      <w:r w:rsidR="00F900A9" w:rsidRPr="00F900A9">
        <w:rPr>
          <w:sz w:val="24"/>
          <w:szCs w:val="24"/>
        </w:rPr>
        <w:t>09</w:t>
      </w:r>
      <w:r w:rsidR="008526C8" w:rsidRPr="00F900A9">
        <w:rPr>
          <w:sz w:val="24"/>
          <w:szCs w:val="24"/>
        </w:rPr>
        <w:t>/</w:t>
      </w:r>
      <w:r w:rsidR="00F900A9" w:rsidRPr="00F900A9">
        <w:rPr>
          <w:sz w:val="24"/>
          <w:szCs w:val="24"/>
        </w:rPr>
        <w:t>1</w:t>
      </w:r>
      <w:r w:rsidR="008526C8" w:rsidRPr="00F900A9">
        <w:rPr>
          <w:sz w:val="24"/>
          <w:szCs w:val="24"/>
        </w:rPr>
        <w:t>1/2021, ARPAE SAC, al fine di acquisire i necessari pareri/contributi tecnici propedeutici all’assunzione del provvedimento di Autorizzazione Unica</w:t>
      </w:r>
      <w:r w:rsidR="000E2C67" w:rsidRPr="00F900A9">
        <w:rPr>
          <w:sz w:val="24"/>
          <w:szCs w:val="24"/>
        </w:rPr>
        <w:t xml:space="preserve"> </w:t>
      </w:r>
      <w:r w:rsidR="00F900A9" w:rsidRPr="00F900A9">
        <w:rPr>
          <w:sz w:val="24"/>
          <w:szCs w:val="24"/>
        </w:rPr>
        <w:t xml:space="preserve">ai sensi del </w:t>
      </w:r>
      <w:proofErr w:type="spellStart"/>
      <w:r w:rsidR="00F900A9" w:rsidRPr="00F900A9">
        <w:rPr>
          <w:sz w:val="24"/>
          <w:szCs w:val="24"/>
        </w:rPr>
        <w:t>D.Lgs.</w:t>
      </w:r>
      <w:proofErr w:type="spellEnd"/>
      <w:r w:rsidR="00F900A9" w:rsidRPr="00F900A9">
        <w:rPr>
          <w:sz w:val="24"/>
          <w:szCs w:val="24"/>
        </w:rPr>
        <w:t xml:space="preserve"> 387/2003 con efficacia di Autorizzazione alla costruzione ed esercizio dell’impianto elettrico e delle opere connesse ai sensi della </w:t>
      </w:r>
      <w:proofErr w:type="spellStart"/>
      <w:r w:rsidR="00F900A9" w:rsidRPr="00F900A9">
        <w:rPr>
          <w:sz w:val="24"/>
          <w:szCs w:val="24"/>
        </w:rPr>
        <w:t>L.R.</w:t>
      </w:r>
      <w:proofErr w:type="spellEnd"/>
      <w:r w:rsidR="00F900A9" w:rsidRPr="00F900A9">
        <w:rPr>
          <w:sz w:val="24"/>
          <w:szCs w:val="24"/>
        </w:rPr>
        <w:t xml:space="preserve"> 10/93 e del D.P.R. 327/2001 e </w:t>
      </w:r>
      <w:proofErr w:type="spellStart"/>
      <w:r w:rsidR="00F900A9" w:rsidRPr="00F900A9">
        <w:rPr>
          <w:sz w:val="24"/>
          <w:szCs w:val="24"/>
        </w:rPr>
        <w:t>s.m.i.</w:t>
      </w:r>
      <w:proofErr w:type="spellEnd"/>
      <w:r w:rsidR="008526C8" w:rsidRPr="00F900A9">
        <w:rPr>
          <w:sz w:val="24"/>
          <w:szCs w:val="24"/>
        </w:rPr>
        <w:t xml:space="preserve">, ha trasmesso al Comune di Ferrara, l’indizione della Conferenza dei Servizi in forma semplificata e in modalità asincrona di cui all’art. 14 bis della Legge 241/1990 </w:t>
      </w:r>
      <w:r w:rsidR="00253324" w:rsidRPr="00F900A9">
        <w:rPr>
          <w:sz w:val="24"/>
          <w:szCs w:val="24"/>
        </w:rPr>
        <w:t>e s.m.i.;</w:t>
      </w:r>
    </w:p>
    <w:p w:rsidR="00B46EED" w:rsidRPr="00673ABE" w:rsidRDefault="00B46EED" w:rsidP="00B46EED">
      <w:pPr>
        <w:jc w:val="both"/>
        <w:rPr>
          <w:color w:val="FF0000"/>
          <w:sz w:val="24"/>
          <w:szCs w:val="24"/>
        </w:rPr>
      </w:pPr>
    </w:p>
    <w:p w:rsidR="00A72F9B" w:rsidRDefault="00A72F9B" w:rsidP="00A72F9B">
      <w:pPr>
        <w:jc w:val="both"/>
        <w:rPr>
          <w:b/>
          <w:sz w:val="24"/>
          <w:szCs w:val="24"/>
        </w:rPr>
      </w:pPr>
      <w:r w:rsidRPr="00F900A9">
        <w:rPr>
          <w:b/>
          <w:sz w:val="24"/>
          <w:szCs w:val="24"/>
        </w:rPr>
        <w:t>Rilevato:</w:t>
      </w:r>
    </w:p>
    <w:p w:rsidR="004843B4" w:rsidRPr="00F900A9" w:rsidRDefault="004843B4" w:rsidP="00A72F9B">
      <w:pPr>
        <w:jc w:val="both"/>
        <w:rPr>
          <w:b/>
          <w:sz w:val="24"/>
          <w:szCs w:val="24"/>
        </w:rPr>
      </w:pPr>
    </w:p>
    <w:p w:rsidR="00A72F9B" w:rsidRPr="005164EB" w:rsidRDefault="00A72F9B" w:rsidP="00A72F9B">
      <w:pPr>
        <w:numPr>
          <w:ilvl w:val="0"/>
          <w:numId w:val="3"/>
        </w:numPr>
        <w:jc w:val="both"/>
        <w:rPr>
          <w:sz w:val="24"/>
          <w:szCs w:val="24"/>
        </w:rPr>
      </w:pPr>
      <w:r w:rsidRPr="005164EB">
        <w:rPr>
          <w:sz w:val="24"/>
          <w:szCs w:val="24"/>
        </w:rPr>
        <w:t xml:space="preserve">che </w:t>
      </w:r>
      <w:r w:rsidR="002E6F4B" w:rsidRPr="005164EB">
        <w:rPr>
          <w:sz w:val="24"/>
          <w:szCs w:val="24"/>
        </w:rPr>
        <w:t>ARPAE SAC ha provveduto all’invio dell</w:t>
      </w:r>
      <w:r w:rsidR="004B06B9" w:rsidRPr="005164EB">
        <w:rPr>
          <w:sz w:val="24"/>
          <w:szCs w:val="24"/>
        </w:rPr>
        <w:t>e</w:t>
      </w:r>
      <w:r w:rsidR="002E6F4B" w:rsidRPr="005164EB">
        <w:rPr>
          <w:sz w:val="24"/>
          <w:szCs w:val="24"/>
        </w:rPr>
        <w:t xml:space="preserve"> comunicazioni ai proprietari delle aree su cui si intende realizzare l’opera e a pubblicare l’avviso di de</w:t>
      </w:r>
      <w:r w:rsidR="004B06B9" w:rsidRPr="005164EB">
        <w:rPr>
          <w:sz w:val="24"/>
          <w:szCs w:val="24"/>
        </w:rPr>
        <w:t>posito del progetto sulla parte</w:t>
      </w:r>
      <w:r w:rsidR="002E6F4B" w:rsidRPr="005164EB">
        <w:rPr>
          <w:sz w:val="24"/>
          <w:szCs w:val="24"/>
        </w:rPr>
        <w:t xml:space="preserve"> seconda del BURERT in data </w:t>
      </w:r>
      <w:r w:rsidR="00D03F6D" w:rsidRPr="005164EB">
        <w:rPr>
          <w:sz w:val="24"/>
          <w:szCs w:val="24"/>
        </w:rPr>
        <w:t>24/11</w:t>
      </w:r>
      <w:r w:rsidR="002E6F4B" w:rsidRPr="005164EB">
        <w:rPr>
          <w:sz w:val="24"/>
          <w:szCs w:val="24"/>
        </w:rPr>
        <w:t xml:space="preserve">/2021 e all’Albo Pretorio </w:t>
      </w:r>
      <w:r w:rsidR="00D03F6D" w:rsidRPr="005164EB">
        <w:rPr>
          <w:sz w:val="24"/>
          <w:szCs w:val="24"/>
        </w:rPr>
        <w:t xml:space="preserve">dei Comuni di Poggio </w:t>
      </w:r>
      <w:proofErr w:type="spellStart"/>
      <w:r w:rsidR="00D03F6D" w:rsidRPr="005164EB">
        <w:rPr>
          <w:sz w:val="24"/>
          <w:szCs w:val="24"/>
        </w:rPr>
        <w:t>Renatico</w:t>
      </w:r>
      <w:proofErr w:type="spellEnd"/>
      <w:r w:rsidR="00D03F6D" w:rsidRPr="005164EB">
        <w:rPr>
          <w:sz w:val="24"/>
          <w:szCs w:val="24"/>
        </w:rPr>
        <w:t xml:space="preserve"> e Ferrara </w:t>
      </w:r>
      <w:r w:rsidR="005164EB" w:rsidRPr="005164EB">
        <w:rPr>
          <w:sz w:val="24"/>
          <w:szCs w:val="24"/>
        </w:rPr>
        <w:t xml:space="preserve">della Provincia di Ferrara </w:t>
      </w:r>
      <w:r w:rsidR="002E6F4B" w:rsidRPr="005164EB">
        <w:rPr>
          <w:sz w:val="24"/>
          <w:szCs w:val="24"/>
        </w:rPr>
        <w:t xml:space="preserve">per </w:t>
      </w:r>
      <w:r w:rsidR="004B06B9" w:rsidRPr="005164EB">
        <w:rPr>
          <w:sz w:val="24"/>
          <w:szCs w:val="24"/>
        </w:rPr>
        <w:t xml:space="preserve">la durata di </w:t>
      </w:r>
      <w:r w:rsidR="00D03F6D" w:rsidRPr="005164EB">
        <w:rPr>
          <w:sz w:val="24"/>
          <w:szCs w:val="24"/>
        </w:rPr>
        <w:t>60</w:t>
      </w:r>
      <w:r w:rsidR="004B06B9" w:rsidRPr="005164EB">
        <w:rPr>
          <w:sz w:val="24"/>
          <w:szCs w:val="24"/>
        </w:rPr>
        <w:t xml:space="preserve"> giorni e su un quotidiano locale a cura del proponente;</w:t>
      </w:r>
    </w:p>
    <w:p w:rsidR="00103A8E" w:rsidRPr="00673ABE" w:rsidRDefault="00103A8E" w:rsidP="00103A8E">
      <w:pPr>
        <w:jc w:val="both"/>
        <w:rPr>
          <w:color w:val="FF0000"/>
          <w:sz w:val="24"/>
          <w:szCs w:val="24"/>
        </w:rPr>
      </w:pPr>
    </w:p>
    <w:p w:rsidR="005F4A6F" w:rsidRPr="005164EB" w:rsidRDefault="005F4A6F" w:rsidP="005F4A6F">
      <w:pPr>
        <w:jc w:val="both"/>
        <w:rPr>
          <w:b/>
          <w:sz w:val="24"/>
          <w:szCs w:val="24"/>
        </w:rPr>
      </w:pPr>
      <w:r w:rsidRPr="005164EB">
        <w:rPr>
          <w:b/>
          <w:sz w:val="24"/>
          <w:szCs w:val="24"/>
        </w:rPr>
        <w:t>Considerato:</w:t>
      </w:r>
    </w:p>
    <w:p w:rsidR="005F4A6F" w:rsidRPr="003F58F1" w:rsidRDefault="005F4A6F" w:rsidP="005F4A6F">
      <w:pPr>
        <w:jc w:val="both"/>
        <w:rPr>
          <w:b/>
          <w:sz w:val="24"/>
          <w:szCs w:val="24"/>
        </w:rPr>
      </w:pPr>
    </w:p>
    <w:p w:rsidR="003F58F1" w:rsidRPr="003F58F1" w:rsidRDefault="005F4A6F" w:rsidP="003F58F1">
      <w:pPr>
        <w:numPr>
          <w:ilvl w:val="0"/>
          <w:numId w:val="3"/>
        </w:numPr>
        <w:jc w:val="both"/>
        <w:rPr>
          <w:sz w:val="24"/>
          <w:szCs w:val="24"/>
        </w:rPr>
      </w:pPr>
      <w:r w:rsidRPr="003F58F1">
        <w:rPr>
          <w:sz w:val="24"/>
          <w:szCs w:val="24"/>
        </w:rPr>
        <w:t xml:space="preserve">che </w:t>
      </w:r>
      <w:r w:rsidR="003F58F1" w:rsidRPr="003F58F1">
        <w:rPr>
          <w:sz w:val="24"/>
          <w:szCs w:val="24"/>
        </w:rPr>
        <w:t>l</w:t>
      </w:r>
      <w:r w:rsidR="000F7BDF" w:rsidRPr="003F58F1">
        <w:rPr>
          <w:sz w:val="24"/>
          <w:szCs w:val="24"/>
        </w:rPr>
        <w:t xml:space="preserve">’area interessata dal </w:t>
      </w:r>
      <w:r w:rsidR="000F7BDF" w:rsidRPr="00C90877">
        <w:rPr>
          <w:b/>
          <w:sz w:val="24"/>
          <w:szCs w:val="24"/>
        </w:rPr>
        <w:t>nuovo impianto fotovoltaico</w:t>
      </w:r>
      <w:r w:rsidR="000F7BDF" w:rsidRPr="003F58F1">
        <w:rPr>
          <w:sz w:val="24"/>
          <w:szCs w:val="24"/>
        </w:rPr>
        <w:t xml:space="preserve"> in Comune di Poggio </w:t>
      </w:r>
      <w:proofErr w:type="spellStart"/>
      <w:r w:rsidR="000F7BDF" w:rsidRPr="003F58F1">
        <w:rPr>
          <w:sz w:val="24"/>
          <w:szCs w:val="24"/>
        </w:rPr>
        <w:t>Renatico</w:t>
      </w:r>
      <w:proofErr w:type="spellEnd"/>
      <w:r w:rsidR="000F7BDF" w:rsidRPr="003F58F1">
        <w:rPr>
          <w:sz w:val="24"/>
          <w:szCs w:val="24"/>
        </w:rPr>
        <w:t xml:space="preserve"> - località Fondo Uccellino risulta pari a </w:t>
      </w:r>
      <w:smartTag w:uri="urn:schemas-microsoft-com:office:smarttags" w:element="metricconverter">
        <w:smartTagPr>
          <w:attr w:name="ProductID" w:val="40 ettari"/>
        </w:smartTagPr>
        <w:r w:rsidR="000F7BDF" w:rsidRPr="003F58F1">
          <w:rPr>
            <w:sz w:val="24"/>
            <w:szCs w:val="24"/>
          </w:rPr>
          <w:t>40 ettari</w:t>
        </w:r>
      </w:smartTag>
      <w:r w:rsidR="000F7BDF" w:rsidRPr="003F58F1">
        <w:rPr>
          <w:sz w:val="24"/>
          <w:szCs w:val="24"/>
        </w:rPr>
        <w:t xml:space="preserve"> e sarà suddivisa in due aree denominate </w:t>
      </w:r>
      <w:r w:rsidR="000F7BDF" w:rsidRPr="003F58F1">
        <w:rPr>
          <w:b/>
          <w:sz w:val="24"/>
          <w:szCs w:val="24"/>
        </w:rPr>
        <w:t>A1</w:t>
      </w:r>
      <w:r w:rsidR="000F7BDF" w:rsidRPr="003F58F1">
        <w:rPr>
          <w:sz w:val="24"/>
          <w:szCs w:val="24"/>
        </w:rPr>
        <w:t xml:space="preserve"> e </w:t>
      </w:r>
      <w:r w:rsidR="000F7BDF" w:rsidRPr="003F58F1">
        <w:rPr>
          <w:b/>
          <w:sz w:val="24"/>
          <w:szCs w:val="24"/>
        </w:rPr>
        <w:t>A2</w:t>
      </w:r>
      <w:r w:rsidR="000F7BDF" w:rsidRPr="003F58F1">
        <w:rPr>
          <w:sz w:val="24"/>
          <w:szCs w:val="24"/>
        </w:rPr>
        <w:t>, catastalmente individuate ai fogli 12, 13, 21 e 22.</w:t>
      </w:r>
    </w:p>
    <w:p w:rsidR="003F58F1" w:rsidRPr="003F58F1" w:rsidRDefault="003F58F1" w:rsidP="003F58F1">
      <w:pPr>
        <w:numPr>
          <w:ilvl w:val="0"/>
          <w:numId w:val="3"/>
        </w:numPr>
        <w:jc w:val="both"/>
        <w:rPr>
          <w:sz w:val="24"/>
          <w:szCs w:val="24"/>
        </w:rPr>
      </w:pPr>
      <w:r w:rsidRPr="003F58F1">
        <w:rPr>
          <w:sz w:val="24"/>
          <w:szCs w:val="24"/>
        </w:rPr>
        <w:t>che l</w:t>
      </w:r>
      <w:r w:rsidR="000F7BDF" w:rsidRPr="003F58F1">
        <w:rPr>
          <w:sz w:val="24"/>
          <w:szCs w:val="24"/>
        </w:rPr>
        <w:t xml:space="preserve">’impianto fotovoltaico sarà composto da 60.592 moduli fotovoltaici di potenza nominale pari a 425 </w:t>
      </w:r>
      <w:proofErr w:type="spellStart"/>
      <w:r w:rsidR="000F7BDF" w:rsidRPr="003F58F1">
        <w:rPr>
          <w:sz w:val="24"/>
          <w:szCs w:val="24"/>
        </w:rPr>
        <w:t>Wp</w:t>
      </w:r>
      <w:proofErr w:type="spellEnd"/>
      <w:r w:rsidR="000F7BDF" w:rsidRPr="003F58F1">
        <w:rPr>
          <w:sz w:val="24"/>
          <w:szCs w:val="24"/>
        </w:rPr>
        <w:t xml:space="preserve"> (watt picco)</w:t>
      </w:r>
      <w:r w:rsidRPr="003F58F1">
        <w:rPr>
          <w:sz w:val="24"/>
          <w:szCs w:val="24"/>
        </w:rPr>
        <w:t xml:space="preserve"> con una produzione annua di energia pari a 37,75 </w:t>
      </w:r>
      <w:proofErr w:type="spellStart"/>
      <w:r w:rsidRPr="003F58F1">
        <w:rPr>
          <w:sz w:val="24"/>
          <w:szCs w:val="24"/>
        </w:rPr>
        <w:t>Gwh</w:t>
      </w:r>
      <w:proofErr w:type="spellEnd"/>
      <w:r w:rsidRPr="003F58F1">
        <w:rPr>
          <w:sz w:val="24"/>
          <w:szCs w:val="24"/>
        </w:rPr>
        <w:t>/anno;</w:t>
      </w:r>
    </w:p>
    <w:p w:rsidR="003F58F1" w:rsidRPr="003F58F1" w:rsidRDefault="003F58F1" w:rsidP="003F58F1">
      <w:pPr>
        <w:numPr>
          <w:ilvl w:val="0"/>
          <w:numId w:val="3"/>
        </w:numPr>
        <w:jc w:val="both"/>
        <w:rPr>
          <w:sz w:val="24"/>
          <w:szCs w:val="24"/>
        </w:rPr>
      </w:pPr>
      <w:r w:rsidRPr="003F58F1">
        <w:rPr>
          <w:sz w:val="24"/>
          <w:szCs w:val="24"/>
        </w:rPr>
        <w:t>che l</w:t>
      </w:r>
      <w:r w:rsidR="000F7BDF" w:rsidRPr="003F58F1">
        <w:rPr>
          <w:sz w:val="24"/>
          <w:szCs w:val="24"/>
        </w:rPr>
        <w:t>’</w:t>
      </w:r>
      <w:r w:rsidR="000F7BDF" w:rsidRPr="003F58F1">
        <w:rPr>
          <w:b/>
          <w:sz w:val="24"/>
          <w:szCs w:val="24"/>
        </w:rPr>
        <w:t xml:space="preserve">Area A1 </w:t>
      </w:r>
      <w:r w:rsidR="000F7BDF" w:rsidRPr="003F58F1">
        <w:rPr>
          <w:sz w:val="24"/>
          <w:szCs w:val="24"/>
        </w:rPr>
        <w:t xml:space="preserve">produrrà una potenza di circa 4 </w:t>
      </w:r>
      <w:proofErr w:type="spellStart"/>
      <w:r w:rsidR="000F7BDF" w:rsidRPr="003F58F1">
        <w:rPr>
          <w:sz w:val="24"/>
          <w:szCs w:val="24"/>
        </w:rPr>
        <w:t>MWp</w:t>
      </w:r>
      <w:proofErr w:type="spellEnd"/>
      <w:r w:rsidR="000F7BDF" w:rsidRPr="003F58F1">
        <w:rPr>
          <w:sz w:val="24"/>
          <w:szCs w:val="24"/>
        </w:rPr>
        <w:t xml:space="preserve"> mentre l’</w:t>
      </w:r>
      <w:r w:rsidR="000F7BDF" w:rsidRPr="003F58F1">
        <w:rPr>
          <w:b/>
          <w:sz w:val="24"/>
          <w:szCs w:val="24"/>
        </w:rPr>
        <w:t xml:space="preserve">Area A2 </w:t>
      </w:r>
      <w:r w:rsidR="000F7BDF" w:rsidRPr="003F58F1">
        <w:rPr>
          <w:sz w:val="24"/>
          <w:szCs w:val="24"/>
        </w:rPr>
        <w:t xml:space="preserve">ne </w:t>
      </w:r>
      <w:r w:rsidRPr="003F58F1">
        <w:rPr>
          <w:sz w:val="24"/>
          <w:szCs w:val="24"/>
        </w:rPr>
        <w:t xml:space="preserve">produrrà 22 </w:t>
      </w:r>
      <w:proofErr w:type="spellStart"/>
      <w:r w:rsidRPr="003F58F1">
        <w:rPr>
          <w:sz w:val="24"/>
          <w:szCs w:val="24"/>
        </w:rPr>
        <w:t>Mwp</w:t>
      </w:r>
      <w:proofErr w:type="spellEnd"/>
      <w:r w:rsidRPr="003F58F1">
        <w:rPr>
          <w:sz w:val="24"/>
          <w:szCs w:val="24"/>
        </w:rPr>
        <w:t>;</w:t>
      </w:r>
    </w:p>
    <w:p w:rsidR="00C90877" w:rsidRDefault="002051B7" w:rsidP="002051B7">
      <w:pPr>
        <w:numPr>
          <w:ilvl w:val="0"/>
          <w:numId w:val="3"/>
        </w:numPr>
        <w:jc w:val="both"/>
        <w:rPr>
          <w:sz w:val="24"/>
          <w:szCs w:val="24"/>
        </w:rPr>
      </w:pPr>
      <w:r w:rsidRPr="00C90877">
        <w:rPr>
          <w:sz w:val="24"/>
          <w:szCs w:val="24"/>
        </w:rPr>
        <w:t>che l</w:t>
      </w:r>
      <w:r w:rsidR="000F7BDF" w:rsidRPr="00C90877">
        <w:rPr>
          <w:sz w:val="24"/>
          <w:szCs w:val="24"/>
        </w:rPr>
        <w:t xml:space="preserve">e </w:t>
      </w:r>
      <w:r w:rsidR="000F7BDF" w:rsidRPr="00C90877">
        <w:rPr>
          <w:b/>
          <w:sz w:val="24"/>
          <w:szCs w:val="24"/>
        </w:rPr>
        <w:t>opere di connessione</w:t>
      </w:r>
      <w:r w:rsidR="000F7BDF" w:rsidRPr="00C90877">
        <w:rPr>
          <w:sz w:val="24"/>
          <w:szCs w:val="24"/>
        </w:rPr>
        <w:t xml:space="preserve"> (</w:t>
      </w:r>
      <w:proofErr w:type="spellStart"/>
      <w:r w:rsidR="000F7BDF" w:rsidRPr="00C90877">
        <w:rPr>
          <w:sz w:val="24"/>
          <w:szCs w:val="24"/>
        </w:rPr>
        <w:t>cavidotto</w:t>
      </w:r>
      <w:proofErr w:type="spellEnd"/>
      <w:r w:rsidR="000F7BDF" w:rsidRPr="00C90877">
        <w:rPr>
          <w:sz w:val="24"/>
          <w:szCs w:val="24"/>
        </w:rPr>
        <w:t xml:space="preserve"> e cabine) dell’energia prodotta dall’impianto fotovoltaico interessano il Comune di Poggio </w:t>
      </w:r>
      <w:proofErr w:type="spellStart"/>
      <w:r w:rsidR="000F7BDF" w:rsidRPr="00C90877">
        <w:rPr>
          <w:sz w:val="24"/>
          <w:szCs w:val="24"/>
        </w:rPr>
        <w:t>Renatico</w:t>
      </w:r>
      <w:proofErr w:type="spellEnd"/>
      <w:r w:rsidR="000F7BDF" w:rsidRPr="00C90877">
        <w:rPr>
          <w:sz w:val="24"/>
          <w:szCs w:val="24"/>
        </w:rPr>
        <w:t xml:space="preserve"> (foglio 23) e il Comune di Ferrara (fogli 191, 221, 222, 223, 224 e 226).</w:t>
      </w:r>
    </w:p>
    <w:p w:rsidR="000F7BDF" w:rsidRDefault="00C90877" w:rsidP="002051B7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i</w:t>
      </w:r>
      <w:r w:rsidR="000F7BDF" w:rsidRPr="00C90877">
        <w:rPr>
          <w:sz w:val="24"/>
          <w:szCs w:val="24"/>
        </w:rPr>
        <w:t xml:space="preserve">l </w:t>
      </w:r>
      <w:proofErr w:type="spellStart"/>
      <w:r w:rsidR="000F7BDF" w:rsidRPr="00C90877">
        <w:rPr>
          <w:sz w:val="24"/>
          <w:szCs w:val="24"/>
        </w:rPr>
        <w:t>cavidotto</w:t>
      </w:r>
      <w:proofErr w:type="spellEnd"/>
      <w:r w:rsidR="000F7BDF" w:rsidRPr="00C90877">
        <w:rPr>
          <w:sz w:val="24"/>
          <w:szCs w:val="24"/>
        </w:rPr>
        <w:t xml:space="preserve"> di collegamento dell’</w:t>
      </w:r>
      <w:r w:rsidR="000F7BDF" w:rsidRPr="00C90877">
        <w:rPr>
          <w:b/>
          <w:sz w:val="24"/>
          <w:szCs w:val="24"/>
        </w:rPr>
        <w:t xml:space="preserve">Area A1 </w:t>
      </w:r>
      <w:r w:rsidR="000F7BDF" w:rsidRPr="00C90877">
        <w:rPr>
          <w:sz w:val="24"/>
          <w:szCs w:val="24"/>
        </w:rPr>
        <w:t xml:space="preserve">si estenderà per circa </w:t>
      </w:r>
      <w:smartTag w:uri="urn:schemas-microsoft-com:office:smarttags" w:element="metricconverter">
        <w:smartTagPr>
          <w:attr w:name="ProductID" w:val="7 km"/>
        </w:smartTagPr>
        <w:r w:rsidR="000F7BDF" w:rsidRPr="00C90877">
          <w:rPr>
            <w:sz w:val="24"/>
            <w:szCs w:val="24"/>
          </w:rPr>
          <w:t>7 km</w:t>
        </w:r>
      </w:smartTag>
      <w:r w:rsidR="000F7BDF" w:rsidRPr="00C90877">
        <w:rPr>
          <w:sz w:val="24"/>
          <w:szCs w:val="24"/>
        </w:rPr>
        <w:t xml:space="preserve"> quasi esclusivamente nel territorio del Comune di Ferrara e in minima parte nel territorio di Poggio </w:t>
      </w:r>
      <w:proofErr w:type="spellStart"/>
      <w:r w:rsidR="000F7BDF" w:rsidRPr="00C90877">
        <w:rPr>
          <w:sz w:val="24"/>
          <w:szCs w:val="24"/>
        </w:rPr>
        <w:t>Renatico</w:t>
      </w:r>
      <w:proofErr w:type="spellEnd"/>
      <w:r w:rsidR="000F7BDF" w:rsidRPr="00C90877">
        <w:rPr>
          <w:sz w:val="24"/>
          <w:szCs w:val="24"/>
        </w:rPr>
        <w:t xml:space="preserve">, mentre il </w:t>
      </w:r>
      <w:proofErr w:type="spellStart"/>
      <w:r w:rsidR="000F7BDF" w:rsidRPr="00C90877">
        <w:rPr>
          <w:sz w:val="24"/>
          <w:szCs w:val="24"/>
        </w:rPr>
        <w:t>cavidotto</w:t>
      </w:r>
      <w:proofErr w:type="spellEnd"/>
      <w:r w:rsidR="000F7BDF" w:rsidRPr="00C90877">
        <w:rPr>
          <w:sz w:val="24"/>
          <w:szCs w:val="24"/>
        </w:rPr>
        <w:t xml:space="preserve"> dell’</w:t>
      </w:r>
      <w:r w:rsidR="000F7BDF" w:rsidRPr="00C90877">
        <w:rPr>
          <w:b/>
          <w:sz w:val="24"/>
          <w:szCs w:val="24"/>
        </w:rPr>
        <w:t xml:space="preserve">Area A2 </w:t>
      </w:r>
      <w:r w:rsidR="000F7BDF" w:rsidRPr="00C90877">
        <w:rPr>
          <w:sz w:val="24"/>
          <w:szCs w:val="24"/>
        </w:rPr>
        <w:t xml:space="preserve">si svilupperà per circa 900, quasi esclusivamente nel territorio di Poggio </w:t>
      </w:r>
      <w:proofErr w:type="spellStart"/>
      <w:r w:rsidR="000F7BDF" w:rsidRPr="00C90877">
        <w:rPr>
          <w:sz w:val="24"/>
          <w:szCs w:val="24"/>
        </w:rPr>
        <w:t>Renatico</w:t>
      </w:r>
      <w:proofErr w:type="spellEnd"/>
      <w:r w:rsidR="000F7BDF" w:rsidRPr="00C90877">
        <w:rPr>
          <w:sz w:val="24"/>
          <w:szCs w:val="24"/>
        </w:rPr>
        <w:t xml:space="preserve"> connettendosi in cabina secondaria nel</w:t>
      </w:r>
      <w:r>
        <w:rPr>
          <w:sz w:val="24"/>
          <w:szCs w:val="24"/>
        </w:rPr>
        <w:t xml:space="preserve"> territorio comunale di Ferrara;</w:t>
      </w:r>
    </w:p>
    <w:p w:rsidR="005048C0" w:rsidRPr="005048C0" w:rsidRDefault="005048C0" w:rsidP="005048C0">
      <w:pPr>
        <w:numPr>
          <w:ilvl w:val="0"/>
          <w:numId w:val="3"/>
        </w:numPr>
        <w:jc w:val="both"/>
        <w:rPr>
          <w:sz w:val="24"/>
          <w:szCs w:val="24"/>
        </w:rPr>
      </w:pPr>
      <w:r w:rsidRPr="005048C0">
        <w:rPr>
          <w:sz w:val="24"/>
          <w:szCs w:val="24"/>
        </w:rPr>
        <w:t xml:space="preserve">che </w:t>
      </w:r>
      <w:r w:rsidR="000F7BDF" w:rsidRPr="005048C0">
        <w:rPr>
          <w:sz w:val="24"/>
          <w:szCs w:val="24"/>
        </w:rPr>
        <w:t xml:space="preserve">Il tracciato del </w:t>
      </w:r>
      <w:proofErr w:type="spellStart"/>
      <w:r w:rsidR="000F7BDF" w:rsidRPr="005048C0">
        <w:rPr>
          <w:sz w:val="24"/>
          <w:szCs w:val="24"/>
        </w:rPr>
        <w:t>cavidotto</w:t>
      </w:r>
      <w:proofErr w:type="spellEnd"/>
      <w:r w:rsidR="000F7BDF" w:rsidRPr="005048C0">
        <w:rPr>
          <w:sz w:val="24"/>
          <w:szCs w:val="24"/>
        </w:rPr>
        <w:t xml:space="preserve"> dell’</w:t>
      </w:r>
      <w:r w:rsidR="000F7BDF" w:rsidRPr="005048C0">
        <w:rPr>
          <w:b/>
          <w:sz w:val="24"/>
          <w:szCs w:val="24"/>
        </w:rPr>
        <w:t>Area A1</w:t>
      </w:r>
      <w:r w:rsidR="000F7BDF" w:rsidRPr="005048C0">
        <w:rPr>
          <w:sz w:val="24"/>
          <w:szCs w:val="24"/>
        </w:rPr>
        <w:t xml:space="preserve">, per la parte prevista all’interno del Comune di Ferrara, interesserà principalmente la viabilità esistente di </w:t>
      </w:r>
      <w:r w:rsidR="000F7BDF" w:rsidRPr="005048C0">
        <w:rPr>
          <w:sz w:val="24"/>
          <w:szCs w:val="24"/>
          <w:u w:val="single"/>
        </w:rPr>
        <w:t>proprietà del Comune di Ferrara</w:t>
      </w:r>
      <w:r w:rsidR="000F7BDF" w:rsidRPr="005048C0">
        <w:rPr>
          <w:sz w:val="24"/>
          <w:szCs w:val="24"/>
        </w:rPr>
        <w:t xml:space="preserve"> (F. </w:t>
      </w:r>
      <w:smartTag w:uri="urn:schemas-microsoft-com:office:smarttags" w:element="metricconverter">
        <w:smartTagPr>
          <w:attr w:name="ProductID" w:val="191 M"/>
        </w:smartTagPr>
        <w:r w:rsidR="000F7BDF" w:rsidRPr="005048C0">
          <w:rPr>
            <w:sz w:val="24"/>
            <w:szCs w:val="24"/>
          </w:rPr>
          <w:t xml:space="preserve">191 </w:t>
        </w:r>
        <w:proofErr w:type="spellStart"/>
        <w:r w:rsidR="000F7BDF" w:rsidRPr="005048C0">
          <w:rPr>
            <w:sz w:val="24"/>
            <w:szCs w:val="24"/>
          </w:rPr>
          <w:t>M</w:t>
        </w:r>
      </w:smartTag>
      <w:r w:rsidR="000F7BDF" w:rsidRPr="005048C0">
        <w:rPr>
          <w:sz w:val="24"/>
          <w:szCs w:val="24"/>
        </w:rPr>
        <w:t>.li</w:t>
      </w:r>
      <w:proofErr w:type="spellEnd"/>
      <w:r w:rsidR="000F7BDF" w:rsidRPr="005048C0">
        <w:rPr>
          <w:sz w:val="24"/>
          <w:szCs w:val="24"/>
        </w:rPr>
        <w:t xml:space="preserve"> 21, </w:t>
      </w:r>
      <w:smartTag w:uri="urn:schemas-microsoft-com:office:smarttags" w:element="metricconverter">
        <w:smartTagPr>
          <w:attr w:name="ProductID" w:val="40 F"/>
        </w:smartTagPr>
        <w:r w:rsidR="000F7BDF" w:rsidRPr="005048C0">
          <w:rPr>
            <w:sz w:val="24"/>
            <w:szCs w:val="24"/>
          </w:rPr>
          <w:t>40 F</w:t>
        </w:r>
      </w:smartTag>
      <w:r w:rsidR="000F7BDF" w:rsidRPr="005048C0">
        <w:rPr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22 M"/>
        </w:smartTagPr>
        <w:r w:rsidR="000F7BDF" w:rsidRPr="005048C0">
          <w:rPr>
            <w:sz w:val="24"/>
            <w:szCs w:val="24"/>
          </w:rPr>
          <w:t xml:space="preserve">222 </w:t>
        </w:r>
        <w:proofErr w:type="spellStart"/>
        <w:r w:rsidR="000F7BDF" w:rsidRPr="005048C0">
          <w:rPr>
            <w:sz w:val="24"/>
            <w:szCs w:val="24"/>
          </w:rPr>
          <w:t>M</w:t>
        </w:r>
      </w:smartTag>
      <w:r w:rsidR="000F7BDF" w:rsidRPr="005048C0">
        <w:rPr>
          <w:sz w:val="24"/>
          <w:szCs w:val="24"/>
        </w:rPr>
        <w:t>.li</w:t>
      </w:r>
      <w:proofErr w:type="spellEnd"/>
      <w:r w:rsidR="000F7BDF" w:rsidRPr="005048C0">
        <w:rPr>
          <w:sz w:val="24"/>
          <w:szCs w:val="24"/>
        </w:rPr>
        <w:t xml:space="preserve"> 297, 298, </w:t>
      </w:r>
      <w:smartTag w:uri="urn:schemas-microsoft-com:office:smarttags" w:element="metricconverter">
        <w:smartTagPr>
          <w:attr w:name="ProductID" w:val="300, F"/>
        </w:smartTagPr>
        <w:r w:rsidR="000F7BDF" w:rsidRPr="005048C0">
          <w:rPr>
            <w:sz w:val="24"/>
            <w:szCs w:val="24"/>
          </w:rPr>
          <w:t>300, F</w:t>
        </w:r>
      </w:smartTag>
      <w:r w:rsidR="000F7BDF" w:rsidRPr="005048C0">
        <w:rPr>
          <w:sz w:val="24"/>
          <w:szCs w:val="24"/>
        </w:rPr>
        <w:t xml:space="preserve">.224 </w:t>
      </w:r>
      <w:proofErr w:type="spellStart"/>
      <w:r w:rsidR="000F7BDF" w:rsidRPr="005048C0">
        <w:rPr>
          <w:sz w:val="24"/>
          <w:szCs w:val="24"/>
        </w:rPr>
        <w:t>M.li</w:t>
      </w:r>
      <w:proofErr w:type="spellEnd"/>
      <w:r w:rsidR="000F7BDF" w:rsidRPr="005048C0">
        <w:rPr>
          <w:sz w:val="24"/>
          <w:szCs w:val="24"/>
        </w:rPr>
        <w:t xml:space="preserve"> 391, 394, </w:t>
      </w:r>
      <w:smartTag w:uri="urn:schemas-microsoft-com:office:smarttags" w:element="metricconverter">
        <w:smartTagPr>
          <w:attr w:name="ProductID" w:val="397, F"/>
        </w:smartTagPr>
        <w:r w:rsidR="000F7BDF" w:rsidRPr="005048C0">
          <w:rPr>
            <w:sz w:val="24"/>
            <w:szCs w:val="24"/>
          </w:rPr>
          <w:t>397, F</w:t>
        </w:r>
      </w:smartTag>
      <w:r w:rsidR="000F7BDF" w:rsidRPr="005048C0">
        <w:rPr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26 M"/>
        </w:smartTagPr>
        <w:r w:rsidR="000F7BDF" w:rsidRPr="005048C0">
          <w:rPr>
            <w:sz w:val="24"/>
            <w:szCs w:val="24"/>
          </w:rPr>
          <w:t xml:space="preserve">226 </w:t>
        </w:r>
        <w:proofErr w:type="spellStart"/>
        <w:r w:rsidR="000F7BDF" w:rsidRPr="005048C0">
          <w:rPr>
            <w:sz w:val="24"/>
            <w:szCs w:val="24"/>
          </w:rPr>
          <w:t>M</w:t>
        </w:r>
      </w:smartTag>
      <w:r w:rsidR="000F7BDF" w:rsidRPr="005048C0">
        <w:rPr>
          <w:sz w:val="24"/>
          <w:szCs w:val="24"/>
        </w:rPr>
        <w:t>.li</w:t>
      </w:r>
      <w:proofErr w:type="spellEnd"/>
      <w:r w:rsidR="000F7BDF" w:rsidRPr="005048C0">
        <w:rPr>
          <w:sz w:val="24"/>
          <w:szCs w:val="24"/>
        </w:rPr>
        <w:t xml:space="preserve"> 84, 110, 215, 326, 327, 328, 334) e un terreno di </w:t>
      </w:r>
      <w:r w:rsidR="000F7BDF" w:rsidRPr="005048C0">
        <w:rPr>
          <w:sz w:val="24"/>
          <w:szCs w:val="24"/>
          <w:u w:val="single"/>
        </w:rPr>
        <w:t>proprietà privata</w:t>
      </w:r>
      <w:r w:rsidR="000F7BDF" w:rsidRPr="005048C0">
        <w:rPr>
          <w:sz w:val="24"/>
          <w:szCs w:val="24"/>
        </w:rPr>
        <w:t xml:space="preserve"> (F.222 </w:t>
      </w:r>
      <w:proofErr w:type="spellStart"/>
      <w:r w:rsidR="000F7BDF" w:rsidRPr="005048C0">
        <w:rPr>
          <w:sz w:val="24"/>
          <w:szCs w:val="24"/>
        </w:rPr>
        <w:t>M.le</w:t>
      </w:r>
      <w:proofErr w:type="spellEnd"/>
      <w:r w:rsidR="000F7BDF" w:rsidRPr="005048C0">
        <w:rPr>
          <w:sz w:val="24"/>
          <w:szCs w:val="24"/>
        </w:rPr>
        <w:t xml:space="preserve"> 299)</w:t>
      </w:r>
      <w:r w:rsidR="000F7BDF" w:rsidRPr="005048C0">
        <w:rPr>
          <w:color w:val="FF0000"/>
          <w:sz w:val="24"/>
          <w:szCs w:val="24"/>
        </w:rPr>
        <w:t xml:space="preserve"> </w:t>
      </w:r>
      <w:r w:rsidR="000F7BDF" w:rsidRPr="005048C0">
        <w:rPr>
          <w:sz w:val="24"/>
          <w:szCs w:val="24"/>
        </w:rPr>
        <w:t xml:space="preserve">Le fasce da asservire sono, nell’area di proprietà privata, di </w:t>
      </w:r>
      <w:smartTag w:uri="urn:schemas-microsoft-com:office:smarttags" w:element="metricconverter">
        <w:smartTagPr>
          <w:attr w:name="ProductID" w:val="2 metri"/>
        </w:smartTagPr>
        <w:r w:rsidR="000F7BDF" w:rsidRPr="005048C0">
          <w:rPr>
            <w:sz w:val="24"/>
            <w:szCs w:val="24"/>
          </w:rPr>
          <w:t>2 metri</w:t>
        </w:r>
      </w:smartTag>
      <w:r w:rsidR="000F7BDF" w:rsidRPr="005048C0">
        <w:rPr>
          <w:sz w:val="24"/>
          <w:szCs w:val="24"/>
        </w:rPr>
        <w:t xml:space="preserve"> per lato dall’asse della linea (</w:t>
      </w:r>
      <w:smartTag w:uri="urn:schemas-microsoft-com:office:smarttags" w:element="metricconverter">
        <w:smartTagPr>
          <w:attr w:name="ProductID" w:val="4,00 m"/>
        </w:smartTagPr>
        <w:r w:rsidR="000F7BDF" w:rsidRPr="005048C0">
          <w:rPr>
            <w:sz w:val="24"/>
            <w:szCs w:val="24"/>
          </w:rPr>
          <w:t>4,00 m</w:t>
        </w:r>
      </w:smartTag>
      <w:r w:rsidR="000F7BDF" w:rsidRPr="005048C0">
        <w:rPr>
          <w:sz w:val="24"/>
          <w:szCs w:val="24"/>
        </w:rPr>
        <w:t>. complessivi).</w:t>
      </w:r>
      <w:r w:rsidR="000F7BDF" w:rsidRPr="005048C0">
        <w:rPr>
          <w:color w:val="FF0000"/>
          <w:sz w:val="24"/>
          <w:szCs w:val="24"/>
        </w:rPr>
        <w:t xml:space="preserve"> </w:t>
      </w:r>
      <w:r w:rsidR="000F7BDF" w:rsidRPr="005048C0">
        <w:rPr>
          <w:sz w:val="24"/>
          <w:szCs w:val="24"/>
        </w:rPr>
        <w:t xml:space="preserve">La realizzazione della </w:t>
      </w:r>
      <w:r w:rsidR="000F7BDF" w:rsidRPr="005048C0">
        <w:rPr>
          <w:sz w:val="24"/>
          <w:szCs w:val="24"/>
          <w:u w:val="single"/>
        </w:rPr>
        <w:t>cabina di sezionamento</w:t>
      </w:r>
      <w:r w:rsidR="000F7BDF" w:rsidRPr="005048C0">
        <w:rPr>
          <w:sz w:val="24"/>
          <w:szCs w:val="24"/>
        </w:rPr>
        <w:t xml:space="preserve"> interessa un terreno di proprietà privata (F. </w:t>
      </w:r>
      <w:smartTag w:uri="urn:schemas-microsoft-com:office:smarttags" w:element="metricconverter">
        <w:smartTagPr>
          <w:attr w:name="ProductID" w:val="223 M"/>
        </w:smartTagPr>
        <w:r w:rsidR="000F7BDF" w:rsidRPr="005048C0">
          <w:rPr>
            <w:sz w:val="24"/>
            <w:szCs w:val="24"/>
          </w:rPr>
          <w:t xml:space="preserve">223 </w:t>
        </w:r>
        <w:proofErr w:type="spellStart"/>
        <w:r w:rsidR="000F7BDF" w:rsidRPr="005048C0">
          <w:rPr>
            <w:sz w:val="24"/>
            <w:szCs w:val="24"/>
          </w:rPr>
          <w:t>M</w:t>
        </w:r>
      </w:smartTag>
      <w:r w:rsidR="000F7BDF" w:rsidRPr="005048C0">
        <w:rPr>
          <w:sz w:val="24"/>
          <w:szCs w:val="24"/>
        </w:rPr>
        <w:t>.le</w:t>
      </w:r>
      <w:proofErr w:type="spellEnd"/>
      <w:r w:rsidR="000F7BDF" w:rsidRPr="005048C0">
        <w:rPr>
          <w:sz w:val="24"/>
          <w:szCs w:val="24"/>
        </w:rPr>
        <w:t xml:space="preserve"> 6)</w:t>
      </w:r>
      <w:r w:rsidRPr="005048C0">
        <w:rPr>
          <w:sz w:val="24"/>
          <w:szCs w:val="24"/>
        </w:rPr>
        <w:t>;</w:t>
      </w:r>
    </w:p>
    <w:p w:rsidR="000F7BDF" w:rsidRPr="005048C0" w:rsidRDefault="005048C0" w:rsidP="005048C0">
      <w:pPr>
        <w:numPr>
          <w:ilvl w:val="0"/>
          <w:numId w:val="3"/>
        </w:numPr>
        <w:jc w:val="both"/>
        <w:rPr>
          <w:sz w:val="24"/>
          <w:szCs w:val="24"/>
        </w:rPr>
      </w:pPr>
      <w:r w:rsidRPr="005048C0">
        <w:rPr>
          <w:sz w:val="24"/>
          <w:szCs w:val="24"/>
        </w:rPr>
        <w:lastRenderedPageBreak/>
        <w:t xml:space="preserve">che </w:t>
      </w:r>
      <w:r w:rsidR="000F7BDF" w:rsidRPr="005048C0">
        <w:rPr>
          <w:sz w:val="24"/>
          <w:szCs w:val="24"/>
        </w:rPr>
        <w:t xml:space="preserve"> Il tracciato del </w:t>
      </w:r>
      <w:proofErr w:type="spellStart"/>
      <w:r w:rsidR="000F7BDF" w:rsidRPr="005048C0">
        <w:rPr>
          <w:sz w:val="24"/>
          <w:szCs w:val="24"/>
        </w:rPr>
        <w:t>cavidotto</w:t>
      </w:r>
      <w:proofErr w:type="spellEnd"/>
      <w:r w:rsidR="000F7BDF" w:rsidRPr="005048C0">
        <w:rPr>
          <w:sz w:val="24"/>
          <w:szCs w:val="24"/>
        </w:rPr>
        <w:t xml:space="preserve"> dell’</w:t>
      </w:r>
      <w:r w:rsidR="000F7BDF" w:rsidRPr="005048C0">
        <w:rPr>
          <w:b/>
          <w:sz w:val="24"/>
          <w:szCs w:val="24"/>
        </w:rPr>
        <w:t xml:space="preserve">Area A2, </w:t>
      </w:r>
      <w:r w:rsidR="000F7BDF" w:rsidRPr="005048C0">
        <w:rPr>
          <w:sz w:val="24"/>
          <w:szCs w:val="24"/>
        </w:rPr>
        <w:t xml:space="preserve">per la parte prevista all’interno del Comune di Ferrara, interesserà alcune aree di </w:t>
      </w:r>
      <w:r w:rsidR="000F7BDF" w:rsidRPr="005048C0">
        <w:rPr>
          <w:sz w:val="24"/>
          <w:szCs w:val="24"/>
          <w:u w:val="single"/>
        </w:rPr>
        <w:t>proprietà della Provincia di Ferrara</w:t>
      </w:r>
      <w:r w:rsidR="000F7BDF" w:rsidRPr="005048C0">
        <w:rPr>
          <w:sz w:val="24"/>
          <w:szCs w:val="24"/>
        </w:rPr>
        <w:t xml:space="preserve">, mentre la realizzazione della </w:t>
      </w:r>
      <w:r w:rsidR="000F7BDF" w:rsidRPr="005048C0">
        <w:rPr>
          <w:sz w:val="24"/>
          <w:szCs w:val="24"/>
          <w:u w:val="single"/>
        </w:rPr>
        <w:t>cabina secondaria</w:t>
      </w:r>
      <w:r w:rsidR="000F7BDF" w:rsidRPr="005048C0">
        <w:rPr>
          <w:sz w:val="24"/>
          <w:szCs w:val="24"/>
        </w:rPr>
        <w:t xml:space="preserve"> interessa un terreno di </w:t>
      </w:r>
      <w:r w:rsidR="000F7BDF" w:rsidRPr="005048C0">
        <w:rPr>
          <w:sz w:val="24"/>
          <w:szCs w:val="24"/>
          <w:u w:val="single"/>
        </w:rPr>
        <w:t>proprietà privata</w:t>
      </w:r>
      <w:r w:rsidR="000F7BDF" w:rsidRPr="005048C0">
        <w:rPr>
          <w:sz w:val="24"/>
          <w:szCs w:val="24"/>
        </w:rPr>
        <w:t xml:space="preserve"> (F. </w:t>
      </w:r>
      <w:smartTag w:uri="urn:schemas-microsoft-com:office:smarttags" w:element="metricconverter">
        <w:smartTagPr>
          <w:attr w:name="ProductID" w:val="222 M"/>
        </w:smartTagPr>
        <w:r w:rsidR="000F7BDF" w:rsidRPr="005048C0">
          <w:rPr>
            <w:sz w:val="24"/>
            <w:szCs w:val="24"/>
          </w:rPr>
          <w:t xml:space="preserve">222 </w:t>
        </w:r>
        <w:proofErr w:type="spellStart"/>
        <w:r w:rsidR="000F7BDF" w:rsidRPr="005048C0">
          <w:rPr>
            <w:sz w:val="24"/>
            <w:szCs w:val="24"/>
          </w:rPr>
          <w:t>M</w:t>
        </w:r>
      </w:smartTag>
      <w:r w:rsidR="000F7BDF" w:rsidRPr="005048C0">
        <w:rPr>
          <w:sz w:val="24"/>
          <w:szCs w:val="24"/>
        </w:rPr>
        <w:t>.le</w:t>
      </w:r>
      <w:proofErr w:type="spellEnd"/>
      <w:r w:rsidR="000F7BDF" w:rsidRPr="005048C0">
        <w:rPr>
          <w:sz w:val="24"/>
          <w:szCs w:val="24"/>
        </w:rPr>
        <w:t xml:space="preserve"> 219).</w:t>
      </w:r>
    </w:p>
    <w:p w:rsidR="00C90877" w:rsidRDefault="00C90877" w:rsidP="00C90877">
      <w:pPr>
        <w:numPr>
          <w:ilvl w:val="0"/>
          <w:numId w:val="3"/>
        </w:numPr>
        <w:jc w:val="both"/>
        <w:rPr>
          <w:sz w:val="24"/>
          <w:szCs w:val="24"/>
        </w:rPr>
      </w:pPr>
      <w:r w:rsidRPr="003F58F1">
        <w:rPr>
          <w:sz w:val="24"/>
          <w:szCs w:val="24"/>
        </w:rPr>
        <w:t xml:space="preserve">che il progetto di impianto è stato assoggettato, ai sensi della </w:t>
      </w:r>
      <w:proofErr w:type="spellStart"/>
      <w:r w:rsidRPr="003F58F1">
        <w:rPr>
          <w:sz w:val="24"/>
          <w:szCs w:val="24"/>
        </w:rPr>
        <w:t>L.R.</w:t>
      </w:r>
      <w:proofErr w:type="spellEnd"/>
      <w:r w:rsidRPr="003F58F1">
        <w:rPr>
          <w:sz w:val="24"/>
          <w:szCs w:val="24"/>
        </w:rPr>
        <w:t xml:space="preserve"> 4/2018, alla procedura di verifica di assoggettabilità a </w:t>
      </w:r>
      <w:proofErr w:type="spellStart"/>
      <w:r w:rsidRPr="003F58F1">
        <w:rPr>
          <w:sz w:val="24"/>
          <w:szCs w:val="24"/>
        </w:rPr>
        <w:t>V.I.A.</w:t>
      </w:r>
      <w:proofErr w:type="spellEnd"/>
      <w:r w:rsidRPr="003F58F1">
        <w:rPr>
          <w:sz w:val="24"/>
          <w:szCs w:val="24"/>
        </w:rPr>
        <w:t xml:space="preserve"> (screening) che si è conclusa con emanazione da parte della Regione Emilia Romagna dell'Atto </w:t>
      </w:r>
      <w:proofErr w:type="spellStart"/>
      <w:r w:rsidRPr="003F58F1">
        <w:rPr>
          <w:sz w:val="24"/>
          <w:szCs w:val="24"/>
        </w:rPr>
        <w:t>N°</w:t>
      </w:r>
      <w:proofErr w:type="spellEnd"/>
      <w:r w:rsidRPr="003F58F1">
        <w:rPr>
          <w:sz w:val="24"/>
          <w:szCs w:val="24"/>
        </w:rPr>
        <w:t xml:space="preserve"> 1944 del 03/02/2021 che esclude dalla procedura di </w:t>
      </w:r>
      <w:proofErr w:type="spellStart"/>
      <w:r w:rsidRPr="003F58F1">
        <w:rPr>
          <w:sz w:val="24"/>
          <w:szCs w:val="24"/>
        </w:rPr>
        <w:t>V.I.A.</w:t>
      </w:r>
      <w:proofErr w:type="spellEnd"/>
      <w:r w:rsidRPr="003F58F1">
        <w:rPr>
          <w:sz w:val="24"/>
          <w:szCs w:val="24"/>
        </w:rPr>
        <w:t xml:space="preserve"> il progetto in oggetto a condizione che vengano rispettate le prescrizi</w:t>
      </w:r>
      <w:r>
        <w:rPr>
          <w:sz w:val="24"/>
          <w:szCs w:val="24"/>
        </w:rPr>
        <w:t>oni definite nell'atto medesimo;</w:t>
      </w:r>
    </w:p>
    <w:p w:rsidR="000F7BDF" w:rsidRPr="00673ABE" w:rsidRDefault="000F7BDF" w:rsidP="00070F22">
      <w:pPr>
        <w:jc w:val="both"/>
        <w:rPr>
          <w:color w:val="FF0000"/>
          <w:sz w:val="24"/>
          <w:szCs w:val="24"/>
        </w:rPr>
      </w:pPr>
    </w:p>
    <w:p w:rsidR="00070F22" w:rsidRPr="005164EB" w:rsidRDefault="00AB4DE3" w:rsidP="00070F22">
      <w:pPr>
        <w:jc w:val="both"/>
        <w:rPr>
          <w:b/>
          <w:sz w:val="24"/>
          <w:szCs w:val="24"/>
        </w:rPr>
      </w:pPr>
      <w:r w:rsidRPr="005164EB">
        <w:rPr>
          <w:b/>
          <w:sz w:val="24"/>
          <w:szCs w:val="24"/>
        </w:rPr>
        <w:t>Dato atto</w:t>
      </w:r>
      <w:r w:rsidR="00070F22" w:rsidRPr="005164EB">
        <w:rPr>
          <w:b/>
          <w:sz w:val="24"/>
          <w:szCs w:val="24"/>
        </w:rPr>
        <w:t>:</w:t>
      </w:r>
    </w:p>
    <w:p w:rsidR="005F4A6F" w:rsidRPr="00673ABE" w:rsidRDefault="005F4A6F" w:rsidP="00070F22">
      <w:pPr>
        <w:jc w:val="both"/>
        <w:rPr>
          <w:b/>
          <w:color w:val="FF0000"/>
          <w:sz w:val="24"/>
          <w:szCs w:val="24"/>
        </w:rPr>
      </w:pPr>
    </w:p>
    <w:p w:rsidR="00D07FBF" w:rsidRPr="007B2D37" w:rsidRDefault="00AB4DE3" w:rsidP="00D07FBF">
      <w:pPr>
        <w:numPr>
          <w:ilvl w:val="0"/>
          <w:numId w:val="3"/>
        </w:numPr>
        <w:jc w:val="both"/>
        <w:rPr>
          <w:sz w:val="24"/>
          <w:szCs w:val="24"/>
        </w:rPr>
      </w:pPr>
      <w:r w:rsidRPr="007B2D37">
        <w:rPr>
          <w:sz w:val="24"/>
          <w:szCs w:val="24"/>
        </w:rPr>
        <w:t xml:space="preserve">che il Servizio Qualità Edilizia Pianificazione Territoriale - U.O. Pianificazione Generale </w:t>
      </w:r>
      <w:r w:rsidR="00041305">
        <w:rPr>
          <w:sz w:val="24"/>
          <w:szCs w:val="24"/>
        </w:rPr>
        <w:t xml:space="preserve">e Paesaggistica </w:t>
      </w:r>
      <w:r w:rsidR="00DE705D" w:rsidRPr="007B2D37">
        <w:rPr>
          <w:sz w:val="24"/>
          <w:szCs w:val="24"/>
        </w:rPr>
        <w:t xml:space="preserve">del Comune di Ferrara </w:t>
      </w:r>
      <w:r w:rsidR="00E36C69" w:rsidRPr="007B2D37">
        <w:rPr>
          <w:sz w:val="24"/>
          <w:szCs w:val="24"/>
        </w:rPr>
        <w:t xml:space="preserve">con nota P.G. </w:t>
      </w:r>
      <w:r w:rsidR="005164EB" w:rsidRPr="007B2D37">
        <w:rPr>
          <w:sz w:val="24"/>
          <w:szCs w:val="24"/>
        </w:rPr>
        <w:t>161348/21 del 21/1</w:t>
      </w:r>
      <w:r w:rsidRPr="007B2D37">
        <w:rPr>
          <w:sz w:val="24"/>
          <w:szCs w:val="24"/>
        </w:rPr>
        <w:t>2/2021 ha inviato all’ARPAE SAC e alla Provincia di Ferrara</w:t>
      </w:r>
      <w:r w:rsidR="00D07FBF" w:rsidRPr="007B2D37">
        <w:rPr>
          <w:sz w:val="24"/>
          <w:szCs w:val="24"/>
        </w:rPr>
        <w:t xml:space="preserve">, </w:t>
      </w:r>
      <w:r w:rsidRPr="007B2D37">
        <w:rPr>
          <w:sz w:val="24"/>
          <w:szCs w:val="24"/>
        </w:rPr>
        <w:t xml:space="preserve">come richiesto in sede di </w:t>
      </w:r>
      <w:r w:rsidR="00942616" w:rsidRPr="007B2D37">
        <w:rPr>
          <w:sz w:val="24"/>
          <w:szCs w:val="24"/>
        </w:rPr>
        <w:t>Conferenza di Servizi semplificata asincrona</w:t>
      </w:r>
      <w:r w:rsidR="00D07FBF" w:rsidRPr="007B2D37">
        <w:rPr>
          <w:sz w:val="24"/>
          <w:szCs w:val="24"/>
        </w:rPr>
        <w:t xml:space="preserve">, </w:t>
      </w:r>
      <w:r w:rsidRPr="007B2D37">
        <w:rPr>
          <w:sz w:val="24"/>
          <w:szCs w:val="24"/>
        </w:rPr>
        <w:t>il parere di conformità urbanistica</w:t>
      </w:r>
      <w:r w:rsidR="00942616" w:rsidRPr="007B2D37">
        <w:rPr>
          <w:sz w:val="24"/>
          <w:szCs w:val="24"/>
        </w:rPr>
        <w:t xml:space="preserve"> dell’opera agli strumenti urbanistici vigenti</w:t>
      </w:r>
      <w:r w:rsidR="00D07FBF" w:rsidRPr="007B2D37">
        <w:rPr>
          <w:sz w:val="24"/>
          <w:szCs w:val="24"/>
        </w:rPr>
        <w:t>, in cui si evidenzia che non emergono elementi ostativi alla realizzazio</w:t>
      </w:r>
      <w:r w:rsidR="00A21E46" w:rsidRPr="007B2D37">
        <w:rPr>
          <w:sz w:val="24"/>
          <w:szCs w:val="24"/>
        </w:rPr>
        <w:t>ne della proposta di progetto (</w:t>
      </w:r>
      <w:r w:rsidR="005164EB" w:rsidRPr="007B2D37">
        <w:rPr>
          <w:sz w:val="24"/>
          <w:szCs w:val="24"/>
        </w:rPr>
        <w:t>localizzazione di nuova linea elettrica e relativa fascia di rispetto</w:t>
      </w:r>
      <w:r w:rsidR="007B2D37" w:rsidRPr="007B2D37">
        <w:rPr>
          <w:sz w:val="24"/>
          <w:szCs w:val="24"/>
        </w:rPr>
        <w:t xml:space="preserve">) e in cui si segnala, relativamente alla realizzazione della cabina secondaria, la possibile interferenza con </w:t>
      </w:r>
      <w:r w:rsidR="00841212">
        <w:rPr>
          <w:sz w:val="24"/>
          <w:szCs w:val="24"/>
        </w:rPr>
        <w:t xml:space="preserve">la fascia di rispetto stradale e il rispetto di </w:t>
      </w:r>
      <w:r w:rsidR="007B2D37" w:rsidRPr="007B2D37">
        <w:rPr>
          <w:sz w:val="24"/>
          <w:szCs w:val="24"/>
        </w:rPr>
        <w:t xml:space="preserve">quanto previsto dall’art. 119.1 </w:t>
      </w:r>
      <w:r w:rsidR="007B2D37" w:rsidRPr="007B2D37">
        <w:rPr>
          <w:i/>
          <w:sz w:val="24"/>
          <w:szCs w:val="24"/>
        </w:rPr>
        <w:t>Distacchi e rispetti: Strade</w:t>
      </w:r>
      <w:r w:rsidR="007B2D37" w:rsidRPr="007B2D37">
        <w:rPr>
          <w:sz w:val="24"/>
          <w:szCs w:val="24"/>
        </w:rPr>
        <w:t xml:space="preserve"> delle NTA del Rue Vigente</w:t>
      </w:r>
      <w:r w:rsidR="00D07FBF" w:rsidRPr="007B2D37">
        <w:rPr>
          <w:sz w:val="24"/>
          <w:szCs w:val="24"/>
        </w:rPr>
        <w:t>;</w:t>
      </w:r>
    </w:p>
    <w:p w:rsidR="00FE35B8" w:rsidRDefault="000C4A75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521588">
        <w:rPr>
          <w:sz w:val="24"/>
          <w:szCs w:val="24"/>
        </w:rPr>
        <w:t>che nel medesimo parere di conformità urbanistica si evidenzia che l’intervento prevede espropriazioni non previste dagli strumenti urbanist</w:t>
      </w:r>
      <w:r w:rsidR="006747FD" w:rsidRPr="00521588">
        <w:rPr>
          <w:sz w:val="24"/>
          <w:szCs w:val="24"/>
        </w:rPr>
        <w:t>ici vigenti, pertanto comporta v</w:t>
      </w:r>
      <w:r w:rsidRPr="00521588">
        <w:rPr>
          <w:sz w:val="24"/>
          <w:szCs w:val="24"/>
        </w:rPr>
        <w:t xml:space="preserve">ariante al 2° POC </w:t>
      </w:r>
      <w:r w:rsidR="00FE35B8" w:rsidRPr="00521588">
        <w:rPr>
          <w:sz w:val="24"/>
          <w:szCs w:val="24"/>
        </w:rPr>
        <w:t xml:space="preserve">come previsto dall’art. </w:t>
      </w:r>
      <w:r w:rsidR="00FE35B8" w:rsidRPr="00521588">
        <w:rPr>
          <w:i/>
          <w:sz w:val="24"/>
          <w:szCs w:val="24"/>
        </w:rPr>
        <w:t>16bis – Opere pubbliche e vincoli espropriativi</w:t>
      </w:r>
      <w:r w:rsidR="00FE35B8" w:rsidRPr="00521588">
        <w:rPr>
          <w:sz w:val="24"/>
          <w:szCs w:val="24"/>
        </w:rPr>
        <w:t xml:space="preserve"> delle NTA del 2° POC e in quanto rientrante nelle casistiche di cui agli artt. 8 e 11 della L.R. 37/2002 e </w:t>
      </w:r>
      <w:proofErr w:type="spellStart"/>
      <w:r w:rsidR="00FE35B8" w:rsidRPr="00521588">
        <w:rPr>
          <w:sz w:val="24"/>
          <w:szCs w:val="24"/>
        </w:rPr>
        <w:t>s.m.i</w:t>
      </w:r>
      <w:proofErr w:type="spellEnd"/>
      <w:r w:rsidR="00FE35B8" w:rsidRPr="00521588">
        <w:rPr>
          <w:sz w:val="24"/>
          <w:szCs w:val="24"/>
        </w:rPr>
        <w:t>;</w:t>
      </w:r>
    </w:p>
    <w:p w:rsidR="000C1249" w:rsidRPr="00521588" w:rsidRDefault="00FE35B8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521588">
        <w:rPr>
          <w:sz w:val="24"/>
          <w:szCs w:val="24"/>
        </w:rPr>
        <w:t xml:space="preserve">che pertanto l’approvazione del progetto comporterà la contestuale variante agli strumenti urbanistici vigenti, ai sensi </w:t>
      </w:r>
      <w:r w:rsidR="005A47AC" w:rsidRPr="00521588">
        <w:rPr>
          <w:sz w:val="24"/>
          <w:szCs w:val="24"/>
        </w:rPr>
        <w:t>della L.R. 24/2017 e s.m.i;</w:t>
      </w:r>
    </w:p>
    <w:p w:rsidR="00070F22" w:rsidRPr="00673ABE" w:rsidRDefault="00070F22" w:rsidP="00070F22">
      <w:pPr>
        <w:jc w:val="both"/>
        <w:rPr>
          <w:b/>
          <w:color w:val="FF0000"/>
          <w:sz w:val="24"/>
          <w:szCs w:val="24"/>
        </w:rPr>
      </w:pPr>
    </w:p>
    <w:p w:rsidR="00070F22" w:rsidRPr="00EE5D07" w:rsidRDefault="00E34864" w:rsidP="00070F22">
      <w:pPr>
        <w:jc w:val="both"/>
        <w:rPr>
          <w:b/>
          <w:sz w:val="24"/>
          <w:szCs w:val="24"/>
        </w:rPr>
      </w:pPr>
      <w:r w:rsidRPr="00EE5D07">
        <w:rPr>
          <w:b/>
          <w:sz w:val="24"/>
          <w:szCs w:val="24"/>
        </w:rPr>
        <w:t>Dato atto inoltre</w:t>
      </w:r>
      <w:r w:rsidR="00070F22" w:rsidRPr="00EE5D07">
        <w:rPr>
          <w:b/>
          <w:sz w:val="24"/>
          <w:szCs w:val="24"/>
        </w:rPr>
        <w:t>:</w:t>
      </w:r>
    </w:p>
    <w:p w:rsidR="00CF6E00" w:rsidRPr="00673ABE" w:rsidRDefault="00CF6E00" w:rsidP="00070F22">
      <w:pPr>
        <w:jc w:val="both"/>
        <w:rPr>
          <w:b/>
          <w:color w:val="FF0000"/>
          <w:sz w:val="24"/>
          <w:szCs w:val="24"/>
        </w:rPr>
      </w:pPr>
    </w:p>
    <w:p w:rsidR="00CF6E00" w:rsidRPr="002F2196" w:rsidRDefault="00CF6E00" w:rsidP="00CF6E00">
      <w:pPr>
        <w:numPr>
          <w:ilvl w:val="0"/>
          <w:numId w:val="3"/>
        </w:numPr>
        <w:jc w:val="both"/>
        <w:rPr>
          <w:sz w:val="24"/>
          <w:szCs w:val="24"/>
        </w:rPr>
      </w:pPr>
      <w:r w:rsidRPr="002F2196">
        <w:rPr>
          <w:sz w:val="24"/>
          <w:szCs w:val="24"/>
        </w:rPr>
        <w:t>che l’autorità c</w:t>
      </w:r>
      <w:r w:rsidR="00E34864" w:rsidRPr="002F2196">
        <w:rPr>
          <w:sz w:val="24"/>
          <w:szCs w:val="24"/>
        </w:rPr>
        <w:t xml:space="preserve">ompetente ARPAE SAC </w:t>
      </w:r>
      <w:r w:rsidRPr="002F2196">
        <w:rPr>
          <w:sz w:val="24"/>
          <w:szCs w:val="24"/>
        </w:rPr>
        <w:t>ha comunicato</w:t>
      </w:r>
      <w:r w:rsidR="00C362A5" w:rsidRPr="002F2196">
        <w:rPr>
          <w:sz w:val="24"/>
          <w:szCs w:val="24"/>
        </w:rPr>
        <w:t xml:space="preserve"> al Comune di Ferrara</w:t>
      </w:r>
      <w:r w:rsidRPr="002F2196">
        <w:rPr>
          <w:sz w:val="24"/>
          <w:szCs w:val="24"/>
        </w:rPr>
        <w:t xml:space="preserve"> la</w:t>
      </w:r>
      <w:r w:rsidR="00CB2E75" w:rsidRPr="002F2196">
        <w:rPr>
          <w:sz w:val="24"/>
          <w:szCs w:val="24"/>
        </w:rPr>
        <w:t xml:space="preserve"> richiesta integrazioni e</w:t>
      </w:r>
      <w:r w:rsidRPr="002F2196">
        <w:rPr>
          <w:sz w:val="24"/>
          <w:szCs w:val="24"/>
        </w:rPr>
        <w:t xml:space="preserve"> sospensione del procedimento in data </w:t>
      </w:r>
      <w:r w:rsidR="002F2196" w:rsidRPr="002F2196">
        <w:rPr>
          <w:sz w:val="24"/>
          <w:szCs w:val="24"/>
        </w:rPr>
        <w:t>29/11</w:t>
      </w:r>
      <w:r w:rsidRPr="002F2196">
        <w:rPr>
          <w:sz w:val="24"/>
          <w:szCs w:val="24"/>
        </w:rPr>
        <w:t>/2021 con</w:t>
      </w:r>
      <w:r w:rsidR="00CB2E75" w:rsidRPr="002F2196">
        <w:rPr>
          <w:sz w:val="24"/>
          <w:szCs w:val="24"/>
        </w:rPr>
        <w:t xml:space="preserve"> lettera acquisita al P.G. </w:t>
      </w:r>
      <w:r w:rsidR="002F2196" w:rsidRPr="002F2196">
        <w:rPr>
          <w:sz w:val="24"/>
          <w:szCs w:val="24"/>
        </w:rPr>
        <w:t>151314</w:t>
      </w:r>
      <w:r w:rsidRPr="002F2196">
        <w:rPr>
          <w:sz w:val="24"/>
          <w:szCs w:val="24"/>
        </w:rPr>
        <w:t xml:space="preserve">/21 del </w:t>
      </w:r>
      <w:r w:rsidR="002F2196" w:rsidRPr="002F2196">
        <w:rPr>
          <w:sz w:val="24"/>
          <w:szCs w:val="24"/>
        </w:rPr>
        <w:t>29/11</w:t>
      </w:r>
      <w:r w:rsidRPr="002F2196">
        <w:rPr>
          <w:sz w:val="24"/>
          <w:szCs w:val="24"/>
        </w:rPr>
        <w:t>/202</w:t>
      </w:r>
      <w:r w:rsidR="00CB2E75" w:rsidRPr="002F2196">
        <w:rPr>
          <w:sz w:val="24"/>
          <w:szCs w:val="24"/>
        </w:rPr>
        <w:t>1</w:t>
      </w:r>
      <w:r w:rsidR="000836B6" w:rsidRPr="002F2196">
        <w:rPr>
          <w:sz w:val="24"/>
          <w:szCs w:val="24"/>
        </w:rPr>
        <w:t>;</w:t>
      </w:r>
    </w:p>
    <w:p w:rsidR="00E34864" w:rsidRPr="00620472" w:rsidRDefault="00C362A5" w:rsidP="00470BA2">
      <w:pPr>
        <w:numPr>
          <w:ilvl w:val="0"/>
          <w:numId w:val="3"/>
        </w:numPr>
        <w:jc w:val="both"/>
        <w:rPr>
          <w:sz w:val="24"/>
          <w:szCs w:val="24"/>
        </w:rPr>
      </w:pPr>
      <w:r w:rsidRPr="00470BA2">
        <w:rPr>
          <w:sz w:val="24"/>
          <w:szCs w:val="24"/>
        </w:rPr>
        <w:t>che l’</w:t>
      </w:r>
      <w:r w:rsidR="005E384D" w:rsidRPr="00470BA2">
        <w:rPr>
          <w:sz w:val="24"/>
          <w:szCs w:val="24"/>
        </w:rPr>
        <w:t>autorità competente ARPAE SAC</w:t>
      </w:r>
      <w:r w:rsidRPr="00470BA2">
        <w:rPr>
          <w:sz w:val="24"/>
          <w:szCs w:val="24"/>
        </w:rPr>
        <w:t xml:space="preserve"> ha comunicato al Comune di Ferrara il riavvio del procedimento in data </w:t>
      </w:r>
      <w:r w:rsidR="00752B61" w:rsidRPr="00470BA2">
        <w:rPr>
          <w:sz w:val="24"/>
          <w:szCs w:val="24"/>
        </w:rPr>
        <w:t>29/12</w:t>
      </w:r>
      <w:r w:rsidRPr="00470BA2">
        <w:rPr>
          <w:sz w:val="24"/>
          <w:szCs w:val="24"/>
        </w:rPr>
        <w:t xml:space="preserve">/2021 con lettera acquisita al P.G. </w:t>
      </w:r>
      <w:r w:rsidR="00470BA2" w:rsidRPr="00470BA2">
        <w:rPr>
          <w:sz w:val="24"/>
          <w:szCs w:val="24"/>
        </w:rPr>
        <w:t>165855</w:t>
      </w:r>
      <w:r w:rsidRPr="00470BA2">
        <w:rPr>
          <w:sz w:val="24"/>
          <w:szCs w:val="24"/>
        </w:rPr>
        <w:t>/21</w:t>
      </w:r>
      <w:r w:rsidR="00DE705D" w:rsidRPr="00470BA2">
        <w:rPr>
          <w:sz w:val="24"/>
          <w:szCs w:val="24"/>
        </w:rPr>
        <w:t xml:space="preserve"> del </w:t>
      </w:r>
      <w:r w:rsidR="00470BA2" w:rsidRPr="00470BA2">
        <w:rPr>
          <w:sz w:val="24"/>
          <w:szCs w:val="24"/>
        </w:rPr>
        <w:t>31/12</w:t>
      </w:r>
      <w:r w:rsidR="00DE705D" w:rsidRPr="00470BA2">
        <w:rPr>
          <w:sz w:val="24"/>
          <w:szCs w:val="24"/>
        </w:rPr>
        <w:t>/21</w:t>
      </w:r>
      <w:r w:rsidR="00A868A9" w:rsidRPr="00470BA2">
        <w:rPr>
          <w:sz w:val="24"/>
          <w:szCs w:val="24"/>
        </w:rPr>
        <w:t>,</w:t>
      </w:r>
      <w:r w:rsidR="005E384D" w:rsidRPr="00470BA2">
        <w:rPr>
          <w:sz w:val="24"/>
          <w:szCs w:val="24"/>
        </w:rPr>
        <w:t xml:space="preserve"> </w:t>
      </w:r>
      <w:r w:rsidRPr="00470BA2">
        <w:rPr>
          <w:sz w:val="24"/>
          <w:szCs w:val="24"/>
        </w:rPr>
        <w:t>a fronte della trasmissione</w:t>
      </w:r>
      <w:r w:rsidR="00A868A9" w:rsidRPr="00470BA2">
        <w:rPr>
          <w:sz w:val="24"/>
          <w:szCs w:val="24"/>
        </w:rPr>
        <w:t xml:space="preserve"> della</w:t>
      </w:r>
      <w:r w:rsidRPr="00470BA2">
        <w:rPr>
          <w:sz w:val="24"/>
          <w:szCs w:val="24"/>
        </w:rPr>
        <w:t xml:space="preserve"> documentazione ad</w:t>
      </w:r>
      <w:r w:rsidR="00A868A9" w:rsidRPr="00470BA2">
        <w:rPr>
          <w:sz w:val="24"/>
          <w:szCs w:val="24"/>
        </w:rPr>
        <w:t xml:space="preserve"> integrazione da parte di </w:t>
      </w:r>
      <w:r w:rsidR="00470BA2" w:rsidRPr="00470BA2">
        <w:rPr>
          <w:sz w:val="24"/>
          <w:szCs w:val="24"/>
        </w:rPr>
        <w:t xml:space="preserve">Enel Green </w:t>
      </w:r>
      <w:proofErr w:type="spellStart"/>
      <w:r w:rsidR="00470BA2" w:rsidRPr="00470BA2">
        <w:rPr>
          <w:sz w:val="24"/>
          <w:szCs w:val="24"/>
        </w:rPr>
        <w:t>Power</w:t>
      </w:r>
      <w:proofErr w:type="spellEnd"/>
      <w:r w:rsidR="00470BA2" w:rsidRPr="00470BA2">
        <w:rPr>
          <w:sz w:val="24"/>
          <w:szCs w:val="24"/>
        </w:rPr>
        <w:t xml:space="preserve">, acquisita da parte </w:t>
      </w:r>
      <w:r w:rsidR="00620472" w:rsidRPr="00470BA2">
        <w:rPr>
          <w:sz w:val="24"/>
          <w:szCs w:val="24"/>
        </w:rPr>
        <w:t xml:space="preserve">ARPAE SAC </w:t>
      </w:r>
      <w:r w:rsidRPr="00470BA2">
        <w:rPr>
          <w:sz w:val="24"/>
          <w:szCs w:val="24"/>
        </w:rPr>
        <w:t xml:space="preserve">in data </w:t>
      </w:r>
      <w:r w:rsidR="00470BA2" w:rsidRPr="00470BA2">
        <w:rPr>
          <w:sz w:val="24"/>
          <w:szCs w:val="24"/>
        </w:rPr>
        <w:t>27</w:t>
      </w:r>
      <w:r w:rsidR="00CB2E75" w:rsidRPr="00470BA2">
        <w:rPr>
          <w:sz w:val="24"/>
          <w:szCs w:val="24"/>
        </w:rPr>
        <w:t>/</w:t>
      </w:r>
      <w:r w:rsidR="00470BA2" w:rsidRPr="00470BA2">
        <w:rPr>
          <w:sz w:val="24"/>
          <w:szCs w:val="24"/>
        </w:rPr>
        <w:t>12</w:t>
      </w:r>
      <w:r w:rsidRPr="00470BA2">
        <w:rPr>
          <w:sz w:val="24"/>
          <w:szCs w:val="24"/>
        </w:rPr>
        <w:t>/2021</w:t>
      </w:r>
      <w:r w:rsidR="00470BA2" w:rsidRPr="00470BA2">
        <w:rPr>
          <w:sz w:val="24"/>
          <w:szCs w:val="24"/>
        </w:rPr>
        <w:t xml:space="preserve"> con PG 2021/198935</w:t>
      </w:r>
      <w:r w:rsidR="00A868A9" w:rsidRPr="00470BA2">
        <w:rPr>
          <w:sz w:val="24"/>
          <w:szCs w:val="24"/>
        </w:rPr>
        <w:t>, data da cui riprende il procedimento</w:t>
      </w:r>
      <w:r w:rsidR="005F4A6F" w:rsidRPr="00470BA2">
        <w:rPr>
          <w:sz w:val="24"/>
          <w:szCs w:val="24"/>
        </w:rPr>
        <w:t xml:space="preserve"> che </w:t>
      </w:r>
      <w:r w:rsidR="005F4A6F" w:rsidRPr="00620472">
        <w:rPr>
          <w:sz w:val="24"/>
          <w:szCs w:val="24"/>
        </w:rPr>
        <w:t xml:space="preserve">dovrà </w:t>
      </w:r>
      <w:r w:rsidR="00CB2E75" w:rsidRPr="00620472">
        <w:rPr>
          <w:sz w:val="24"/>
          <w:szCs w:val="24"/>
        </w:rPr>
        <w:t xml:space="preserve">concludersi entro il </w:t>
      </w:r>
      <w:r w:rsidR="00470BA2" w:rsidRPr="00620472">
        <w:rPr>
          <w:sz w:val="24"/>
          <w:szCs w:val="24"/>
        </w:rPr>
        <w:t>09/03/2022</w:t>
      </w:r>
      <w:r w:rsidR="005F4A6F" w:rsidRPr="00620472">
        <w:rPr>
          <w:sz w:val="24"/>
          <w:szCs w:val="24"/>
        </w:rPr>
        <w:t>,</w:t>
      </w:r>
      <w:r w:rsidR="00DE705D" w:rsidRPr="00620472">
        <w:rPr>
          <w:sz w:val="24"/>
          <w:szCs w:val="24"/>
        </w:rPr>
        <w:t xml:space="preserve"> </w:t>
      </w:r>
      <w:r w:rsidR="005E384D" w:rsidRPr="00620472">
        <w:rPr>
          <w:sz w:val="24"/>
          <w:szCs w:val="24"/>
        </w:rPr>
        <w:t>con richiesta di trasmissione dei pareri</w:t>
      </w:r>
      <w:r w:rsidR="00620472" w:rsidRPr="00620472">
        <w:rPr>
          <w:sz w:val="24"/>
          <w:szCs w:val="24"/>
        </w:rPr>
        <w:t>/nulla osta/determinazioni</w:t>
      </w:r>
      <w:r w:rsidR="005E384D" w:rsidRPr="00620472">
        <w:rPr>
          <w:sz w:val="24"/>
          <w:szCs w:val="24"/>
        </w:rPr>
        <w:t xml:space="preserve"> da parte degli Enti della Conferenza dei Servizi che ancora non si sono espr</w:t>
      </w:r>
      <w:r w:rsidR="0037523D">
        <w:rPr>
          <w:sz w:val="24"/>
          <w:szCs w:val="24"/>
        </w:rPr>
        <w:t>essi;</w:t>
      </w:r>
    </w:p>
    <w:p w:rsidR="00A21E46" w:rsidRPr="00620472" w:rsidRDefault="00E34864" w:rsidP="00620472">
      <w:pPr>
        <w:numPr>
          <w:ilvl w:val="0"/>
          <w:numId w:val="3"/>
        </w:numPr>
        <w:jc w:val="both"/>
        <w:rPr>
          <w:sz w:val="24"/>
          <w:szCs w:val="24"/>
        </w:rPr>
      </w:pPr>
      <w:r w:rsidRPr="00620472">
        <w:rPr>
          <w:sz w:val="24"/>
          <w:szCs w:val="24"/>
        </w:rPr>
        <w:t xml:space="preserve">che pertanto </w:t>
      </w:r>
      <w:r w:rsidR="005F4A6F" w:rsidRPr="00620472">
        <w:rPr>
          <w:sz w:val="24"/>
          <w:szCs w:val="24"/>
        </w:rPr>
        <w:t xml:space="preserve">risulta </w:t>
      </w:r>
      <w:r w:rsidRPr="00620472">
        <w:rPr>
          <w:sz w:val="24"/>
          <w:szCs w:val="24"/>
        </w:rPr>
        <w:t>necessario procedere</w:t>
      </w:r>
      <w:r w:rsidR="005F4A6F" w:rsidRPr="00620472">
        <w:rPr>
          <w:sz w:val="24"/>
          <w:szCs w:val="24"/>
        </w:rPr>
        <w:t xml:space="preserve"> in merito alla variante urbanistica</w:t>
      </w:r>
      <w:r w:rsidRPr="00620472">
        <w:rPr>
          <w:sz w:val="24"/>
          <w:szCs w:val="24"/>
        </w:rPr>
        <w:t xml:space="preserve"> con la determinazione da parte del Consiglio Comunale</w:t>
      </w:r>
      <w:r w:rsidR="00405841" w:rsidRPr="00620472">
        <w:rPr>
          <w:sz w:val="24"/>
          <w:szCs w:val="24"/>
        </w:rPr>
        <w:t xml:space="preserve"> al fine di consentire il rilascio del titolo definitivo</w:t>
      </w:r>
      <w:r w:rsidR="00CB2E75" w:rsidRPr="00620472">
        <w:rPr>
          <w:sz w:val="24"/>
          <w:szCs w:val="24"/>
        </w:rPr>
        <w:t xml:space="preserve"> da parte di ARPAE SAC</w:t>
      </w:r>
      <w:r w:rsidR="00405841" w:rsidRPr="00620472">
        <w:rPr>
          <w:sz w:val="24"/>
          <w:szCs w:val="24"/>
        </w:rPr>
        <w:t>,</w:t>
      </w:r>
      <w:r w:rsidRPr="00620472">
        <w:rPr>
          <w:sz w:val="24"/>
          <w:szCs w:val="24"/>
        </w:rPr>
        <w:t xml:space="preserve"> </w:t>
      </w:r>
      <w:r w:rsidR="00CB2E75" w:rsidRPr="00620472">
        <w:rPr>
          <w:sz w:val="24"/>
          <w:szCs w:val="24"/>
        </w:rPr>
        <w:t xml:space="preserve">entro il termine </w:t>
      </w:r>
      <w:r w:rsidR="00620472">
        <w:rPr>
          <w:sz w:val="24"/>
          <w:szCs w:val="24"/>
        </w:rPr>
        <w:t>stabilito;</w:t>
      </w:r>
    </w:p>
    <w:p w:rsidR="00405841" w:rsidRPr="00C0478E" w:rsidRDefault="00405841" w:rsidP="00511138">
      <w:pPr>
        <w:jc w:val="both"/>
        <w:rPr>
          <w:b/>
          <w:sz w:val="24"/>
          <w:szCs w:val="24"/>
        </w:rPr>
      </w:pPr>
    </w:p>
    <w:p w:rsidR="00084219" w:rsidRPr="00521588" w:rsidRDefault="00084219" w:rsidP="00084219">
      <w:pPr>
        <w:jc w:val="both"/>
        <w:rPr>
          <w:b/>
          <w:sz w:val="24"/>
          <w:szCs w:val="24"/>
        </w:rPr>
      </w:pPr>
    </w:p>
    <w:p w:rsidR="005A47AC" w:rsidRDefault="005A47AC" w:rsidP="005A47AC">
      <w:pPr>
        <w:jc w:val="both"/>
        <w:rPr>
          <w:b/>
          <w:sz w:val="24"/>
          <w:szCs w:val="24"/>
        </w:rPr>
      </w:pPr>
      <w:r w:rsidRPr="00041FBE">
        <w:rPr>
          <w:b/>
          <w:sz w:val="24"/>
          <w:szCs w:val="24"/>
        </w:rPr>
        <w:lastRenderedPageBreak/>
        <w:t>Visti:</w:t>
      </w:r>
    </w:p>
    <w:p w:rsidR="00EC6800" w:rsidRPr="00041FBE" w:rsidRDefault="00EC6800" w:rsidP="00EC6800">
      <w:pPr>
        <w:jc w:val="both"/>
        <w:rPr>
          <w:b/>
          <w:sz w:val="24"/>
          <w:szCs w:val="24"/>
        </w:rPr>
      </w:pPr>
    </w:p>
    <w:p w:rsidR="00EC6800" w:rsidRDefault="00EC6800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041FBE">
        <w:rPr>
          <w:sz w:val="24"/>
          <w:szCs w:val="24"/>
        </w:rPr>
        <w:t xml:space="preserve">il </w:t>
      </w:r>
      <w:proofErr w:type="spellStart"/>
      <w:r w:rsidRPr="00041FBE">
        <w:rPr>
          <w:sz w:val="24"/>
          <w:szCs w:val="24"/>
        </w:rPr>
        <w:t>D</w:t>
      </w:r>
      <w:r>
        <w:rPr>
          <w:sz w:val="24"/>
          <w:szCs w:val="24"/>
        </w:rPr>
        <w:t>.Lgs</w:t>
      </w:r>
      <w:proofErr w:type="spellEnd"/>
      <w:r>
        <w:rPr>
          <w:sz w:val="24"/>
          <w:szCs w:val="24"/>
        </w:rPr>
        <w:t xml:space="preserve"> 387/03</w:t>
      </w:r>
      <w:r w:rsidRPr="00041FBE">
        <w:rPr>
          <w:sz w:val="24"/>
          <w:szCs w:val="24"/>
        </w:rPr>
        <w:t xml:space="preserve"> e </w:t>
      </w:r>
      <w:proofErr w:type="spellStart"/>
      <w:r w:rsidRPr="00041FBE">
        <w:rPr>
          <w:sz w:val="24"/>
          <w:szCs w:val="24"/>
        </w:rPr>
        <w:t>s.m.i</w:t>
      </w:r>
      <w:r>
        <w:rPr>
          <w:sz w:val="24"/>
          <w:szCs w:val="24"/>
        </w:rPr>
        <w:t>.</w:t>
      </w:r>
      <w:proofErr w:type="spellEnd"/>
      <w:r w:rsidRPr="00041FBE">
        <w:rPr>
          <w:sz w:val="24"/>
          <w:szCs w:val="24"/>
        </w:rPr>
        <w:t>;</w:t>
      </w:r>
    </w:p>
    <w:p w:rsidR="005A47AC" w:rsidRPr="00041FBE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041FBE">
        <w:rPr>
          <w:sz w:val="24"/>
          <w:szCs w:val="24"/>
        </w:rPr>
        <w:t xml:space="preserve">il D.P.R. 327/01 e </w:t>
      </w:r>
      <w:proofErr w:type="spellStart"/>
      <w:r w:rsidRPr="00041FBE">
        <w:rPr>
          <w:sz w:val="24"/>
          <w:szCs w:val="24"/>
        </w:rPr>
        <w:t>s.m.i</w:t>
      </w:r>
      <w:r w:rsidR="00815D84">
        <w:rPr>
          <w:sz w:val="24"/>
          <w:szCs w:val="24"/>
        </w:rPr>
        <w:t>.</w:t>
      </w:r>
      <w:proofErr w:type="spellEnd"/>
      <w:r w:rsidRPr="00041FBE">
        <w:rPr>
          <w:sz w:val="24"/>
          <w:szCs w:val="24"/>
        </w:rPr>
        <w:t>;</w:t>
      </w:r>
    </w:p>
    <w:p w:rsidR="005A47AC" w:rsidRPr="00041FBE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041FBE">
        <w:rPr>
          <w:sz w:val="24"/>
          <w:szCs w:val="24"/>
        </w:rPr>
        <w:t>la L.R. 24/2017 e s.m.i.;</w:t>
      </w:r>
    </w:p>
    <w:p w:rsidR="005A47AC" w:rsidRPr="00041FBE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041FBE">
        <w:rPr>
          <w:sz w:val="24"/>
          <w:szCs w:val="24"/>
        </w:rPr>
        <w:t xml:space="preserve">la L.R. 37/2002 e </w:t>
      </w:r>
      <w:proofErr w:type="spellStart"/>
      <w:r w:rsidRPr="00041FBE">
        <w:rPr>
          <w:sz w:val="24"/>
          <w:szCs w:val="24"/>
        </w:rPr>
        <w:t>s.m.i</w:t>
      </w:r>
      <w:r w:rsidR="00815D84">
        <w:rPr>
          <w:sz w:val="24"/>
          <w:szCs w:val="24"/>
        </w:rPr>
        <w:t>.</w:t>
      </w:r>
      <w:proofErr w:type="spellEnd"/>
      <w:r w:rsidRPr="00041FBE">
        <w:rPr>
          <w:sz w:val="24"/>
          <w:szCs w:val="24"/>
        </w:rPr>
        <w:t>;</w:t>
      </w:r>
    </w:p>
    <w:p w:rsidR="005A47AC" w:rsidRPr="00041FBE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041FBE">
        <w:rPr>
          <w:sz w:val="24"/>
          <w:szCs w:val="24"/>
        </w:rPr>
        <w:t xml:space="preserve">la L. 241/1990 e </w:t>
      </w:r>
      <w:proofErr w:type="spellStart"/>
      <w:r w:rsidRPr="00041FBE">
        <w:rPr>
          <w:sz w:val="24"/>
          <w:szCs w:val="24"/>
        </w:rPr>
        <w:t>s.m.i</w:t>
      </w:r>
      <w:r w:rsidR="00B362F7">
        <w:rPr>
          <w:sz w:val="24"/>
          <w:szCs w:val="24"/>
        </w:rPr>
        <w:t>.</w:t>
      </w:r>
      <w:proofErr w:type="spellEnd"/>
      <w:r w:rsidR="00B362F7">
        <w:rPr>
          <w:sz w:val="24"/>
          <w:szCs w:val="24"/>
        </w:rPr>
        <w:t>;</w:t>
      </w:r>
    </w:p>
    <w:p w:rsidR="00FA7AB5" w:rsidRPr="00673ABE" w:rsidRDefault="00FA7AB5" w:rsidP="00FA7AB5">
      <w:pPr>
        <w:jc w:val="both"/>
        <w:rPr>
          <w:color w:val="FF0000"/>
          <w:sz w:val="24"/>
          <w:szCs w:val="24"/>
        </w:rPr>
      </w:pPr>
    </w:p>
    <w:p w:rsidR="00E449FB" w:rsidRPr="00041FBE" w:rsidRDefault="00B55726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  <w:r w:rsidRPr="00041FBE">
        <w:rPr>
          <w:rFonts w:ascii="Times New Roman" w:hAnsi="Times New Roman"/>
          <w:b/>
          <w:szCs w:val="24"/>
        </w:rPr>
        <w:t>Visti</w:t>
      </w:r>
      <w:r w:rsidRPr="00041FBE">
        <w:rPr>
          <w:rFonts w:ascii="Times New Roman" w:hAnsi="Times New Roman"/>
          <w:szCs w:val="24"/>
        </w:rPr>
        <w:t xml:space="preserve"> i pareri favorevoli rispettivamente espressi dal Dirigente del Settore Governo del Territorio proponente e dal Dirigente del Servizio Contabilità e Bilancio in ordine </w:t>
      </w:r>
      <w:r w:rsidR="00E449FB" w:rsidRPr="00041FBE">
        <w:rPr>
          <w:rFonts w:ascii="Times New Roman" w:hAnsi="Times New Roman"/>
          <w:szCs w:val="24"/>
        </w:rPr>
        <w:t xml:space="preserve"> alla regolarità tecnica </w:t>
      </w:r>
      <w:r w:rsidRPr="00041FBE">
        <w:rPr>
          <w:rFonts w:ascii="Times New Roman" w:hAnsi="Times New Roman"/>
          <w:szCs w:val="24"/>
        </w:rPr>
        <w:t xml:space="preserve"> </w:t>
      </w:r>
      <w:r w:rsidR="00084219" w:rsidRPr="00041FBE">
        <w:rPr>
          <w:rFonts w:ascii="Times New Roman" w:hAnsi="Times New Roman"/>
          <w:szCs w:val="24"/>
        </w:rPr>
        <w:t xml:space="preserve">e contabile </w:t>
      </w:r>
      <w:r w:rsidR="00E449FB" w:rsidRPr="00041FBE">
        <w:rPr>
          <w:rFonts w:ascii="Times New Roman" w:hAnsi="Times New Roman"/>
          <w:szCs w:val="24"/>
        </w:rPr>
        <w:t>(art. 49 –</w:t>
      </w:r>
      <w:r w:rsidRPr="00041FBE">
        <w:rPr>
          <w:rFonts w:ascii="Times New Roman" w:hAnsi="Times New Roman"/>
          <w:szCs w:val="24"/>
        </w:rPr>
        <w:t xml:space="preserve"> </w:t>
      </w:r>
      <w:r w:rsidR="00E449FB" w:rsidRPr="00041FBE">
        <w:rPr>
          <w:rFonts w:ascii="Times New Roman" w:hAnsi="Times New Roman"/>
          <w:szCs w:val="24"/>
        </w:rPr>
        <w:t>comma</w:t>
      </w:r>
      <w:r w:rsidRPr="00041FBE">
        <w:rPr>
          <w:rFonts w:ascii="Times New Roman" w:hAnsi="Times New Roman"/>
          <w:szCs w:val="24"/>
        </w:rPr>
        <w:t xml:space="preserve"> 1 e smi</w:t>
      </w:r>
      <w:r w:rsidR="00E449FB" w:rsidRPr="00041FBE">
        <w:rPr>
          <w:rFonts w:ascii="Times New Roman" w:hAnsi="Times New Roman"/>
          <w:szCs w:val="24"/>
        </w:rPr>
        <w:t xml:space="preserve"> </w:t>
      </w:r>
      <w:r w:rsidRPr="00041FBE">
        <w:rPr>
          <w:rFonts w:ascii="Times New Roman" w:hAnsi="Times New Roman"/>
          <w:szCs w:val="24"/>
        </w:rPr>
        <w:t xml:space="preserve">del </w:t>
      </w:r>
      <w:r w:rsidR="00E449FB" w:rsidRPr="00041FBE">
        <w:rPr>
          <w:rFonts w:ascii="Times New Roman" w:hAnsi="Times New Roman"/>
          <w:szCs w:val="24"/>
        </w:rPr>
        <w:t>D.Lgs. n° 267/2000);</w:t>
      </w:r>
    </w:p>
    <w:p w:rsidR="00E449FB" w:rsidRPr="00041FBE" w:rsidRDefault="00E449FB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</w:p>
    <w:p w:rsidR="00E449FB" w:rsidRPr="00041FBE" w:rsidRDefault="00E449FB">
      <w:pPr>
        <w:jc w:val="both"/>
        <w:rPr>
          <w:sz w:val="24"/>
          <w:szCs w:val="24"/>
        </w:rPr>
      </w:pPr>
      <w:r w:rsidRPr="00041FBE">
        <w:rPr>
          <w:b/>
          <w:sz w:val="24"/>
          <w:szCs w:val="24"/>
        </w:rPr>
        <w:t>Dato atto</w:t>
      </w:r>
      <w:r w:rsidRPr="00041FBE">
        <w:rPr>
          <w:sz w:val="24"/>
          <w:szCs w:val="24"/>
        </w:rPr>
        <w:t xml:space="preserve"> che </w:t>
      </w:r>
      <w:r w:rsidR="008A0B9F" w:rsidRPr="00041FBE">
        <w:rPr>
          <w:sz w:val="24"/>
          <w:szCs w:val="24"/>
        </w:rPr>
        <w:t>il provvedimento</w:t>
      </w:r>
      <w:r w:rsidRPr="00041FBE">
        <w:rPr>
          <w:sz w:val="24"/>
          <w:szCs w:val="24"/>
        </w:rPr>
        <w:t xml:space="preserve"> non ha rilevanza sotto l’aspetto contabile;</w:t>
      </w:r>
    </w:p>
    <w:p w:rsidR="00E449FB" w:rsidRPr="00673ABE" w:rsidRDefault="00E449FB">
      <w:pPr>
        <w:jc w:val="both"/>
        <w:rPr>
          <w:color w:val="FF0000"/>
          <w:sz w:val="24"/>
          <w:szCs w:val="24"/>
        </w:rPr>
      </w:pPr>
    </w:p>
    <w:p w:rsidR="00F351BF" w:rsidRPr="00041FBE" w:rsidRDefault="00E449FB">
      <w:pPr>
        <w:jc w:val="both"/>
        <w:rPr>
          <w:sz w:val="24"/>
          <w:szCs w:val="24"/>
        </w:rPr>
      </w:pPr>
      <w:r w:rsidRPr="00041FBE">
        <w:rPr>
          <w:b/>
          <w:sz w:val="24"/>
          <w:szCs w:val="24"/>
        </w:rPr>
        <w:t>Sentite</w:t>
      </w:r>
      <w:r w:rsidRPr="00041FBE">
        <w:rPr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la Giunta"/>
        </w:smartTagPr>
        <w:r w:rsidRPr="00041FBE">
          <w:rPr>
            <w:sz w:val="24"/>
            <w:szCs w:val="24"/>
          </w:rPr>
          <w:t>la Giunta</w:t>
        </w:r>
      </w:smartTag>
      <w:r w:rsidRPr="00041FBE">
        <w:rPr>
          <w:sz w:val="24"/>
          <w:szCs w:val="24"/>
        </w:rPr>
        <w:t xml:space="preserve"> </w:t>
      </w:r>
      <w:r w:rsidR="004843B4">
        <w:rPr>
          <w:sz w:val="24"/>
          <w:szCs w:val="24"/>
        </w:rPr>
        <w:t xml:space="preserve">Comunale </w:t>
      </w:r>
      <w:r w:rsidRPr="00041FBE">
        <w:rPr>
          <w:sz w:val="24"/>
          <w:szCs w:val="24"/>
        </w:rPr>
        <w:t>e la 3^ Commissione Consiliare;</w:t>
      </w:r>
    </w:p>
    <w:p w:rsidR="00E449FB" w:rsidRDefault="00E449FB">
      <w:pPr>
        <w:jc w:val="both"/>
        <w:rPr>
          <w:sz w:val="24"/>
          <w:szCs w:val="24"/>
        </w:rPr>
      </w:pPr>
    </w:p>
    <w:p w:rsidR="004843B4" w:rsidRPr="00041FBE" w:rsidRDefault="004843B4">
      <w:pPr>
        <w:jc w:val="both"/>
        <w:rPr>
          <w:sz w:val="24"/>
          <w:szCs w:val="24"/>
        </w:rPr>
      </w:pPr>
    </w:p>
    <w:p w:rsidR="00E449FB" w:rsidRPr="00041FBE" w:rsidRDefault="00E449FB">
      <w:pPr>
        <w:pStyle w:val="Titolo1"/>
        <w:rPr>
          <w:rFonts w:ascii="Times New Roman" w:hAnsi="Times New Roman"/>
          <w:b/>
          <w:szCs w:val="24"/>
        </w:rPr>
      </w:pPr>
      <w:r w:rsidRPr="00041FBE">
        <w:rPr>
          <w:rFonts w:ascii="Times New Roman" w:hAnsi="Times New Roman"/>
          <w:b/>
          <w:szCs w:val="24"/>
        </w:rPr>
        <w:t>DELIBERA</w:t>
      </w:r>
    </w:p>
    <w:p w:rsidR="00F351BF" w:rsidRPr="00673ABE" w:rsidRDefault="00F351BF" w:rsidP="00F351BF">
      <w:pPr>
        <w:rPr>
          <w:color w:val="FF0000"/>
        </w:rPr>
      </w:pPr>
    </w:p>
    <w:p w:rsidR="00E449FB" w:rsidRPr="00673ABE" w:rsidRDefault="00E449FB">
      <w:pPr>
        <w:jc w:val="both"/>
        <w:rPr>
          <w:color w:val="FF0000"/>
          <w:sz w:val="24"/>
          <w:szCs w:val="24"/>
        </w:rPr>
      </w:pPr>
    </w:p>
    <w:p w:rsidR="000D317F" w:rsidRPr="00C16774" w:rsidRDefault="00016F9C" w:rsidP="00BF340E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C16774">
        <w:rPr>
          <w:sz w:val="24"/>
          <w:szCs w:val="24"/>
        </w:rPr>
        <w:t xml:space="preserve">di </w:t>
      </w:r>
      <w:r w:rsidR="000D317F" w:rsidRPr="00C16774">
        <w:rPr>
          <w:sz w:val="24"/>
          <w:szCs w:val="24"/>
        </w:rPr>
        <w:t>esprimere, ai sensi e</w:t>
      </w:r>
      <w:r w:rsidR="00BF340E">
        <w:rPr>
          <w:sz w:val="24"/>
          <w:szCs w:val="24"/>
        </w:rPr>
        <w:t xml:space="preserve"> per gli effetti di cui all’</w:t>
      </w:r>
      <w:r w:rsidR="000D317F" w:rsidRPr="00BF340E">
        <w:rPr>
          <w:sz w:val="24"/>
          <w:szCs w:val="24"/>
        </w:rPr>
        <w:t>art. 52-quater del D.P.R. 327/01</w:t>
      </w:r>
      <w:r w:rsidR="000D317F" w:rsidRPr="00C16774">
        <w:rPr>
          <w:sz w:val="24"/>
          <w:szCs w:val="24"/>
        </w:rPr>
        <w:t xml:space="preserve"> e per le motivazioni </w:t>
      </w:r>
      <w:r w:rsidR="00EF1BAA" w:rsidRPr="00C16774">
        <w:rPr>
          <w:sz w:val="24"/>
          <w:szCs w:val="24"/>
        </w:rPr>
        <w:t xml:space="preserve">esposte in premessa, </w:t>
      </w:r>
      <w:r w:rsidR="00EF1BAA" w:rsidRPr="00C16774">
        <w:rPr>
          <w:sz w:val="24"/>
          <w:szCs w:val="24"/>
          <w:u w:val="single"/>
        </w:rPr>
        <w:t>parere favorevole</w:t>
      </w:r>
      <w:r w:rsidR="00EF1BAA" w:rsidRPr="00C16774">
        <w:rPr>
          <w:sz w:val="24"/>
          <w:szCs w:val="24"/>
        </w:rPr>
        <w:t xml:space="preserve"> in merito al progetto presentato </w:t>
      </w:r>
      <w:r w:rsidR="003A6639" w:rsidRPr="00C16774">
        <w:rPr>
          <w:sz w:val="24"/>
          <w:szCs w:val="24"/>
        </w:rPr>
        <w:t xml:space="preserve">dalla società </w:t>
      </w:r>
      <w:r w:rsidR="00C16774" w:rsidRPr="00C16774">
        <w:rPr>
          <w:sz w:val="24"/>
          <w:szCs w:val="24"/>
        </w:rPr>
        <w:t>ENEL GREEN POWER ITALIA Srl.</w:t>
      </w:r>
      <w:r w:rsidR="003A6639" w:rsidRPr="00C16774">
        <w:rPr>
          <w:sz w:val="24"/>
          <w:szCs w:val="24"/>
        </w:rPr>
        <w:t xml:space="preserve">, </w:t>
      </w:r>
      <w:r w:rsidR="00C16774" w:rsidRPr="00C16774">
        <w:rPr>
          <w:sz w:val="24"/>
          <w:szCs w:val="24"/>
        </w:rPr>
        <w:t xml:space="preserve">relativo alla realizzazione e l’esercizio di un impianto per la produzione di energia elettrica da fonte rinnovabile – solare – “Progetto fotovoltaico “F. UCCELLINO” di Potenza installata pari a 25,75 </w:t>
      </w:r>
      <w:proofErr w:type="spellStart"/>
      <w:r w:rsidR="00C16774" w:rsidRPr="00C16774">
        <w:rPr>
          <w:sz w:val="24"/>
          <w:szCs w:val="24"/>
        </w:rPr>
        <w:t>MWp</w:t>
      </w:r>
      <w:proofErr w:type="spellEnd"/>
      <w:r w:rsidR="00C16774" w:rsidRPr="00C16774">
        <w:rPr>
          <w:sz w:val="24"/>
          <w:szCs w:val="24"/>
        </w:rPr>
        <w:t xml:space="preserve"> – in Comune di Poggio </w:t>
      </w:r>
      <w:proofErr w:type="spellStart"/>
      <w:r w:rsidR="00C16774" w:rsidRPr="00C16774">
        <w:rPr>
          <w:sz w:val="24"/>
          <w:szCs w:val="24"/>
        </w:rPr>
        <w:t>Renatico</w:t>
      </w:r>
      <w:proofErr w:type="spellEnd"/>
      <w:r w:rsidR="00C16774" w:rsidRPr="00C16774">
        <w:rPr>
          <w:sz w:val="24"/>
          <w:szCs w:val="24"/>
        </w:rPr>
        <w:t xml:space="preserve"> (FE) via </w:t>
      </w:r>
      <w:proofErr w:type="spellStart"/>
      <w:r w:rsidR="00C16774" w:rsidRPr="00C16774">
        <w:rPr>
          <w:sz w:val="24"/>
          <w:szCs w:val="24"/>
        </w:rPr>
        <w:t>Padusa</w:t>
      </w:r>
      <w:proofErr w:type="spellEnd"/>
      <w:r w:rsidR="00C16774" w:rsidRPr="00C16774">
        <w:rPr>
          <w:sz w:val="24"/>
          <w:szCs w:val="24"/>
        </w:rPr>
        <w:t xml:space="preserve">” con opere di connessione che interessano anche il Comune di Ferrara, </w:t>
      </w:r>
      <w:r w:rsidR="00505FC6" w:rsidRPr="00C16774">
        <w:rPr>
          <w:sz w:val="24"/>
          <w:szCs w:val="24"/>
        </w:rPr>
        <w:t>in va</w:t>
      </w:r>
      <w:r w:rsidR="00C16774" w:rsidRPr="00C16774">
        <w:rPr>
          <w:sz w:val="24"/>
          <w:szCs w:val="24"/>
        </w:rPr>
        <w:t>riante al 2° POC, ai sensi della</w:t>
      </w:r>
      <w:r w:rsidR="00505FC6" w:rsidRPr="00C16774">
        <w:rPr>
          <w:sz w:val="24"/>
          <w:szCs w:val="24"/>
        </w:rPr>
        <w:t xml:space="preserve"> L.R. 24/2017 e s.m.i e della L.R. 37/2002 e </w:t>
      </w:r>
      <w:proofErr w:type="spellStart"/>
      <w:r w:rsidR="00505FC6" w:rsidRPr="00C16774">
        <w:rPr>
          <w:sz w:val="24"/>
          <w:szCs w:val="24"/>
        </w:rPr>
        <w:t>s.m.i.</w:t>
      </w:r>
      <w:proofErr w:type="spellEnd"/>
      <w:r w:rsidR="00505FC6" w:rsidRPr="00C16774">
        <w:rPr>
          <w:sz w:val="24"/>
          <w:szCs w:val="24"/>
        </w:rPr>
        <w:t>;</w:t>
      </w:r>
    </w:p>
    <w:p w:rsidR="00D02268" w:rsidRPr="00673ABE" w:rsidRDefault="00D02268" w:rsidP="00D02268">
      <w:pPr>
        <w:ind w:left="426"/>
        <w:jc w:val="both"/>
        <w:rPr>
          <w:color w:val="FF0000"/>
          <w:sz w:val="24"/>
          <w:szCs w:val="24"/>
        </w:rPr>
      </w:pPr>
    </w:p>
    <w:p w:rsidR="00551B1D" w:rsidRPr="00041FBE" w:rsidRDefault="00505FC6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041FBE">
        <w:rPr>
          <w:sz w:val="24"/>
          <w:szCs w:val="24"/>
        </w:rPr>
        <w:t>di dare atto che l’autorizzazione finale al progetto di cui al punto 1) comporta variante</w:t>
      </w:r>
      <w:r w:rsidR="00C50AB6" w:rsidRPr="00041FBE">
        <w:rPr>
          <w:sz w:val="24"/>
          <w:szCs w:val="24"/>
        </w:rPr>
        <w:t xml:space="preserve"> </w:t>
      </w:r>
      <w:r w:rsidRPr="00041FBE">
        <w:rPr>
          <w:sz w:val="24"/>
          <w:szCs w:val="24"/>
        </w:rPr>
        <w:t xml:space="preserve">al 2° POC </w:t>
      </w:r>
      <w:r w:rsidR="00D02268" w:rsidRPr="00041FBE">
        <w:rPr>
          <w:sz w:val="24"/>
          <w:szCs w:val="24"/>
        </w:rPr>
        <w:t>per</w:t>
      </w:r>
      <w:r w:rsidR="00185F81" w:rsidRPr="00041FBE">
        <w:rPr>
          <w:sz w:val="24"/>
          <w:szCs w:val="24"/>
        </w:rPr>
        <w:t xml:space="preserve"> l’apposizione del vincolo preordinato all’esproprio</w:t>
      </w:r>
      <w:r w:rsidRPr="00041FBE">
        <w:rPr>
          <w:sz w:val="24"/>
          <w:szCs w:val="24"/>
        </w:rPr>
        <w:t xml:space="preserve">, come da parere di conformità urbanistica </w:t>
      </w:r>
      <w:r w:rsidR="006747FD" w:rsidRPr="00041FBE">
        <w:rPr>
          <w:sz w:val="24"/>
          <w:szCs w:val="24"/>
        </w:rPr>
        <w:t xml:space="preserve"> del </w:t>
      </w:r>
      <w:r w:rsidR="00551B1D" w:rsidRPr="00041FBE">
        <w:rPr>
          <w:sz w:val="24"/>
          <w:szCs w:val="24"/>
        </w:rPr>
        <w:t xml:space="preserve"> </w:t>
      </w:r>
      <w:r w:rsidR="006747FD" w:rsidRPr="00041FBE">
        <w:rPr>
          <w:sz w:val="24"/>
          <w:szCs w:val="24"/>
          <w:shd w:val="clear" w:color="auto" w:fill="FFFFFF"/>
        </w:rPr>
        <w:t xml:space="preserve">Servizio Qualità edilizia, Pianificazione territoriale - </w:t>
      </w:r>
      <w:r w:rsidR="00551B1D" w:rsidRPr="00041FBE">
        <w:rPr>
          <w:sz w:val="24"/>
          <w:szCs w:val="24"/>
        </w:rPr>
        <w:t>U.O. Pianificazione Generale</w:t>
      </w:r>
      <w:r w:rsidR="00673ABE" w:rsidRPr="00041FBE">
        <w:rPr>
          <w:sz w:val="24"/>
          <w:szCs w:val="24"/>
        </w:rPr>
        <w:t xml:space="preserve"> e Paesaggistica</w:t>
      </w:r>
      <w:r w:rsidR="00551B1D" w:rsidRPr="00041FBE">
        <w:rPr>
          <w:sz w:val="24"/>
          <w:szCs w:val="24"/>
        </w:rPr>
        <w:t xml:space="preserve"> </w:t>
      </w:r>
      <w:r w:rsidR="00B35FFD" w:rsidRPr="00041FBE">
        <w:rPr>
          <w:sz w:val="24"/>
          <w:szCs w:val="24"/>
        </w:rPr>
        <w:t xml:space="preserve">P.G. </w:t>
      </w:r>
      <w:r w:rsidR="00673ABE" w:rsidRPr="00041FBE">
        <w:rPr>
          <w:sz w:val="24"/>
          <w:szCs w:val="24"/>
        </w:rPr>
        <w:t>161348/21 del 21/1</w:t>
      </w:r>
      <w:r w:rsidRPr="00041FBE">
        <w:rPr>
          <w:sz w:val="24"/>
          <w:szCs w:val="24"/>
        </w:rPr>
        <w:t>2/2021 allegato e parte integrante e sostanziale al presente atto,</w:t>
      </w:r>
      <w:r w:rsidR="00551B1D" w:rsidRPr="00041FBE">
        <w:rPr>
          <w:sz w:val="24"/>
          <w:szCs w:val="24"/>
        </w:rPr>
        <w:t xml:space="preserve"> unitamente ai seguenti elaborati, posti agli atti della U.O. Pianificazione Generale</w:t>
      </w:r>
      <w:r w:rsidR="00673ABE" w:rsidRPr="00041FBE">
        <w:rPr>
          <w:sz w:val="24"/>
          <w:szCs w:val="24"/>
        </w:rPr>
        <w:t xml:space="preserve"> e Paesaggistica</w:t>
      </w:r>
      <w:r w:rsidR="00551B1D" w:rsidRPr="00041FBE">
        <w:rPr>
          <w:sz w:val="24"/>
          <w:szCs w:val="24"/>
        </w:rPr>
        <w:t>:</w:t>
      </w:r>
    </w:p>
    <w:p w:rsidR="00A37A62" w:rsidRPr="00673ABE" w:rsidRDefault="00A37A62" w:rsidP="00A37A62">
      <w:pPr>
        <w:jc w:val="both"/>
        <w:rPr>
          <w:color w:val="FF0000"/>
          <w:sz w:val="24"/>
          <w:szCs w:val="24"/>
        </w:rPr>
      </w:pPr>
    </w:p>
    <w:p w:rsidR="00F351BF" w:rsidRPr="005B76B7" w:rsidRDefault="00F351BF" w:rsidP="00F351BF">
      <w:pPr>
        <w:ind w:left="284" w:firstLine="142"/>
        <w:jc w:val="both"/>
        <w:rPr>
          <w:b/>
          <w:sz w:val="24"/>
          <w:szCs w:val="24"/>
        </w:rPr>
      </w:pPr>
      <w:r w:rsidRPr="005B76B7">
        <w:rPr>
          <w:b/>
          <w:sz w:val="24"/>
          <w:szCs w:val="24"/>
        </w:rPr>
        <w:t>Elaborati di progetto:</w:t>
      </w:r>
    </w:p>
    <w:p w:rsidR="00A37A62" w:rsidRPr="005B76B7" w:rsidRDefault="00A37A62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5B76B7">
        <w:rPr>
          <w:sz w:val="24"/>
          <w:szCs w:val="24"/>
        </w:rPr>
        <w:t>7.1_Localizzazione delle opere e dei servizi pubblici e di interesse pubblico – n.1 foglio 1:5000;</w:t>
      </w:r>
    </w:p>
    <w:p w:rsidR="00F351BF" w:rsidRPr="005B76B7" w:rsidRDefault="00F351BF" w:rsidP="00F351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5B76B7">
        <w:rPr>
          <w:sz w:val="24"/>
          <w:szCs w:val="24"/>
        </w:rPr>
        <w:t>8.1_Vincoli preordinati all’</w:t>
      </w:r>
      <w:r w:rsidR="000255D0" w:rsidRPr="005B76B7">
        <w:rPr>
          <w:sz w:val="24"/>
          <w:szCs w:val="24"/>
        </w:rPr>
        <w:t>esproprio – fogli</w:t>
      </w:r>
      <w:r w:rsidR="00A37A62" w:rsidRPr="005B76B7">
        <w:rPr>
          <w:sz w:val="24"/>
          <w:szCs w:val="24"/>
        </w:rPr>
        <w:t xml:space="preserve"> n. </w:t>
      </w:r>
      <w:r w:rsidR="005B76B7" w:rsidRPr="005B76B7">
        <w:rPr>
          <w:sz w:val="24"/>
          <w:szCs w:val="24"/>
        </w:rPr>
        <w:t xml:space="preserve">222, 223 </w:t>
      </w:r>
      <w:r w:rsidRPr="005B76B7">
        <w:rPr>
          <w:sz w:val="24"/>
          <w:szCs w:val="24"/>
        </w:rPr>
        <w:t xml:space="preserve"> 1:2000</w:t>
      </w:r>
    </w:p>
    <w:p w:rsidR="00D02268" w:rsidRPr="004E58D0" w:rsidRDefault="00D02268" w:rsidP="00D02268">
      <w:pPr>
        <w:ind w:left="720"/>
        <w:jc w:val="both"/>
        <w:rPr>
          <w:sz w:val="24"/>
          <w:szCs w:val="24"/>
        </w:rPr>
      </w:pPr>
    </w:p>
    <w:p w:rsidR="000D317F" w:rsidRPr="004E58D0" w:rsidRDefault="00F351BF" w:rsidP="00C16774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4E58D0">
        <w:rPr>
          <w:sz w:val="24"/>
          <w:szCs w:val="24"/>
        </w:rPr>
        <w:t>d</w:t>
      </w:r>
      <w:r w:rsidR="00551B1D" w:rsidRPr="004E58D0">
        <w:rPr>
          <w:sz w:val="24"/>
          <w:szCs w:val="24"/>
        </w:rPr>
        <w:t>i dare a</w:t>
      </w:r>
      <w:r w:rsidRPr="004E58D0">
        <w:rPr>
          <w:sz w:val="24"/>
          <w:szCs w:val="24"/>
        </w:rPr>
        <w:t xml:space="preserve">tto che </w:t>
      </w:r>
      <w:r w:rsidR="00D02268" w:rsidRPr="004E58D0">
        <w:rPr>
          <w:sz w:val="24"/>
          <w:szCs w:val="24"/>
        </w:rPr>
        <w:t>ad avventuo</w:t>
      </w:r>
      <w:r w:rsidRPr="004E58D0">
        <w:rPr>
          <w:sz w:val="24"/>
          <w:szCs w:val="24"/>
        </w:rPr>
        <w:t xml:space="preserve"> rilascio dell’autorizzazione da parte dell’autorità competente ARPAE SAC </w:t>
      </w:r>
      <w:r w:rsidR="00C16774" w:rsidRPr="004E58D0">
        <w:rPr>
          <w:sz w:val="24"/>
          <w:szCs w:val="24"/>
        </w:rPr>
        <w:t xml:space="preserve">alla realizzazione e l’esercizio di un impianto per la produzione di energia elettrica da fonte rinnovabile – solare – “Progetto fotovoltaico “F. UCCELLINO” di Potenza installata pari a 25,75 </w:t>
      </w:r>
      <w:proofErr w:type="spellStart"/>
      <w:r w:rsidR="00C16774" w:rsidRPr="004E58D0">
        <w:rPr>
          <w:sz w:val="24"/>
          <w:szCs w:val="24"/>
        </w:rPr>
        <w:t>MWp</w:t>
      </w:r>
      <w:proofErr w:type="spellEnd"/>
      <w:r w:rsidR="00C16774" w:rsidRPr="004E58D0">
        <w:rPr>
          <w:sz w:val="24"/>
          <w:szCs w:val="24"/>
        </w:rPr>
        <w:t xml:space="preserve"> – in Comune di Poggio </w:t>
      </w:r>
      <w:proofErr w:type="spellStart"/>
      <w:r w:rsidR="00C16774" w:rsidRPr="004E58D0">
        <w:rPr>
          <w:sz w:val="24"/>
          <w:szCs w:val="24"/>
        </w:rPr>
        <w:t>Renatico</w:t>
      </w:r>
      <w:proofErr w:type="spellEnd"/>
      <w:r w:rsidR="00C16774" w:rsidRPr="004E58D0">
        <w:rPr>
          <w:sz w:val="24"/>
          <w:szCs w:val="24"/>
        </w:rPr>
        <w:t xml:space="preserve"> (FE) via </w:t>
      </w:r>
      <w:proofErr w:type="spellStart"/>
      <w:r w:rsidR="00C16774" w:rsidRPr="004E58D0">
        <w:rPr>
          <w:sz w:val="24"/>
          <w:szCs w:val="24"/>
        </w:rPr>
        <w:t>Padusa</w:t>
      </w:r>
      <w:proofErr w:type="spellEnd"/>
      <w:r w:rsidR="00C16774" w:rsidRPr="004E58D0">
        <w:rPr>
          <w:sz w:val="24"/>
          <w:szCs w:val="24"/>
        </w:rPr>
        <w:t xml:space="preserve">” con opere di connessione che interessano anche il Comune di Ferrara, </w:t>
      </w:r>
      <w:r w:rsidR="00D02268" w:rsidRPr="004E58D0">
        <w:rPr>
          <w:sz w:val="24"/>
          <w:szCs w:val="24"/>
        </w:rPr>
        <w:t xml:space="preserve">si dà mandato al  U.O. Pianificazione </w:t>
      </w:r>
      <w:r w:rsidR="00D02268" w:rsidRPr="004E58D0">
        <w:rPr>
          <w:sz w:val="24"/>
          <w:szCs w:val="24"/>
        </w:rPr>
        <w:lastRenderedPageBreak/>
        <w:t>Generale</w:t>
      </w:r>
      <w:r w:rsidR="00C16774" w:rsidRPr="004E58D0">
        <w:rPr>
          <w:sz w:val="24"/>
          <w:szCs w:val="24"/>
        </w:rPr>
        <w:t xml:space="preserve"> e Paesaggistica</w:t>
      </w:r>
      <w:r w:rsidR="00D02268" w:rsidRPr="004E58D0">
        <w:rPr>
          <w:sz w:val="24"/>
          <w:szCs w:val="24"/>
        </w:rPr>
        <w:t xml:space="preserve"> di provvedere al recepimento </w:t>
      </w:r>
      <w:r w:rsidR="000255D0" w:rsidRPr="004E58D0">
        <w:rPr>
          <w:sz w:val="24"/>
          <w:szCs w:val="24"/>
        </w:rPr>
        <w:t>dell’opera nella strumentazi</w:t>
      </w:r>
      <w:r w:rsidR="00D02268" w:rsidRPr="004E58D0">
        <w:rPr>
          <w:sz w:val="24"/>
          <w:szCs w:val="24"/>
        </w:rPr>
        <w:t xml:space="preserve">one urbanistica generale; </w:t>
      </w:r>
    </w:p>
    <w:p w:rsidR="00D02268" w:rsidRPr="00673ABE" w:rsidRDefault="00D02268" w:rsidP="00D02268">
      <w:pPr>
        <w:ind w:left="426"/>
        <w:jc w:val="both"/>
        <w:rPr>
          <w:color w:val="FF0000"/>
          <w:sz w:val="24"/>
          <w:szCs w:val="24"/>
        </w:rPr>
      </w:pPr>
    </w:p>
    <w:p w:rsidR="009552F7" w:rsidRPr="004843B4" w:rsidRDefault="00D02268" w:rsidP="009552F7">
      <w:pPr>
        <w:numPr>
          <w:ilvl w:val="0"/>
          <w:numId w:val="12"/>
        </w:numPr>
        <w:ind w:left="426" w:hanging="426"/>
        <w:jc w:val="both"/>
        <w:rPr>
          <w:b/>
          <w:sz w:val="24"/>
          <w:szCs w:val="24"/>
        </w:rPr>
      </w:pPr>
      <w:r w:rsidRPr="004843B4">
        <w:rPr>
          <w:b/>
          <w:sz w:val="24"/>
          <w:szCs w:val="24"/>
        </w:rPr>
        <w:t xml:space="preserve">di dichiarare il presente provvedimento immediatamente eseguibile ai sensi dell’art.134, comma 4 del D.Lgs 267/2000, </w:t>
      </w:r>
      <w:r w:rsidR="009552F7" w:rsidRPr="004843B4">
        <w:rPr>
          <w:b/>
          <w:iCs/>
          <w:sz w:val="24"/>
          <w:szCs w:val="24"/>
          <w:shd w:val="clear" w:color="auto" w:fill="FFFFFF"/>
        </w:rPr>
        <w:t>stante l'urgenza determinata dal rispetto del termine previsto in parte narrativa da ARPAE entro il quale assumere gli atti di competenza</w:t>
      </w:r>
      <w:r w:rsidR="009552F7" w:rsidRPr="004843B4">
        <w:rPr>
          <w:b/>
          <w:sz w:val="24"/>
          <w:szCs w:val="24"/>
          <w:shd w:val="clear" w:color="auto" w:fill="FFFFFF"/>
        </w:rPr>
        <w:t>;</w:t>
      </w:r>
    </w:p>
    <w:p w:rsidR="00D02268" w:rsidRPr="00673ABE" w:rsidRDefault="00D02268" w:rsidP="00D02268">
      <w:pPr>
        <w:pStyle w:val="Paragrafoelenco1"/>
        <w:rPr>
          <w:sz w:val="24"/>
          <w:szCs w:val="24"/>
        </w:rPr>
      </w:pPr>
    </w:p>
    <w:p w:rsidR="000D317F" w:rsidRPr="00673ABE" w:rsidRDefault="00260D53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673ABE">
        <w:rPr>
          <w:sz w:val="24"/>
          <w:szCs w:val="24"/>
        </w:rPr>
        <w:t xml:space="preserve">di dare atto che il responsabile del procedimento è </w:t>
      </w:r>
      <w:r w:rsidR="0055263F">
        <w:rPr>
          <w:sz w:val="24"/>
          <w:szCs w:val="24"/>
        </w:rPr>
        <w:t xml:space="preserve">l’arch. Andrea </w:t>
      </w:r>
      <w:proofErr w:type="spellStart"/>
      <w:r w:rsidR="0055263F">
        <w:rPr>
          <w:sz w:val="24"/>
          <w:szCs w:val="24"/>
        </w:rPr>
        <w:t>Chieregatti</w:t>
      </w:r>
      <w:proofErr w:type="spellEnd"/>
      <w:r w:rsidR="00D36018">
        <w:rPr>
          <w:sz w:val="24"/>
          <w:szCs w:val="24"/>
        </w:rPr>
        <w:t xml:space="preserve">, </w:t>
      </w:r>
      <w:r w:rsidR="0055263F">
        <w:rPr>
          <w:sz w:val="24"/>
          <w:szCs w:val="24"/>
        </w:rPr>
        <w:t>istruttore tecnico direttivo</w:t>
      </w:r>
      <w:r w:rsidR="00D36018">
        <w:rPr>
          <w:sz w:val="24"/>
          <w:szCs w:val="24"/>
        </w:rPr>
        <w:t xml:space="preserve"> de</w:t>
      </w:r>
      <w:r w:rsidR="000D317F" w:rsidRPr="00673ABE">
        <w:rPr>
          <w:sz w:val="24"/>
          <w:szCs w:val="24"/>
        </w:rPr>
        <w:t>lla U.O</w:t>
      </w:r>
      <w:r w:rsidR="006747FD" w:rsidRPr="00673ABE">
        <w:rPr>
          <w:sz w:val="24"/>
          <w:szCs w:val="24"/>
        </w:rPr>
        <w:t>.</w:t>
      </w:r>
      <w:r w:rsidR="000D317F" w:rsidRPr="00673ABE">
        <w:rPr>
          <w:sz w:val="24"/>
          <w:szCs w:val="24"/>
        </w:rPr>
        <w:t xml:space="preserve"> Pianificazione Generale</w:t>
      </w:r>
      <w:r w:rsidR="00C16774">
        <w:rPr>
          <w:sz w:val="24"/>
          <w:szCs w:val="24"/>
        </w:rPr>
        <w:t xml:space="preserve"> e Paesaggistica</w:t>
      </w:r>
      <w:r w:rsidR="004843B4">
        <w:rPr>
          <w:sz w:val="24"/>
          <w:szCs w:val="24"/>
        </w:rPr>
        <w:t>.</w:t>
      </w:r>
    </w:p>
    <w:p w:rsidR="000D317F" w:rsidRPr="00673ABE" w:rsidRDefault="000D317F" w:rsidP="000D317F">
      <w:pPr>
        <w:pStyle w:val="Paragrafoelenco1"/>
        <w:rPr>
          <w:color w:val="FF0000"/>
          <w:sz w:val="24"/>
          <w:szCs w:val="24"/>
        </w:rPr>
      </w:pPr>
    </w:p>
    <w:p w:rsidR="00260D53" w:rsidRPr="00673ABE" w:rsidRDefault="00260D53" w:rsidP="005421EE">
      <w:pPr>
        <w:jc w:val="both"/>
        <w:rPr>
          <w:color w:val="FF0000"/>
          <w:sz w:val="24"/>
          <w:szCs w:val="24"/>
        </w:rPr>
      </w:pPr>
    </w:p>
    <w:sectPr w:rsidR="00260D53" w:rsidRPr="00673ABE" w:rsidSect="004843B4">
      <w:headerReference w:type="default" r:id="rId7"/>
      <w:pgSz w:w="11906" w:h="16838" w:code="9"/>
      <w:pgMar w:top="1701" w:right="1814" w:bottom="1701" w:left="181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533" w:rsidRDefault="00BC5533">
      <w:r>
        <w:separator/>
      </w:r>
    </w:p>
  </w:endnote>
  <w:endnote w:type="continuationSeparator" w:id="0">
    <w:p w:rsidR="00BC5533" w:rsidRDefault="00BC5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@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-Bold*1~91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*1~41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533" w:rsidRDefault="00BC5533">
      <w:r>
        <w:separator/>
      </w:r>
    </w:p>
  </w:footnote>
  <w:footnote w:type="continuationSeparator" w:id="0">
    <w:p w:rsidR="00BC5533" w:rsidRDefault="00BC5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3B4" w:rsidRPr="004843B4" w:rsidRDefault="004843B4">
    <w:pPr>
      <w:pStyle w:val="Intestazione"/>
      <w:rPr>
        <w:b/>
        <w:sz w:val="28"/>
        <w:szCs w:val="28"/>
      </w:rPr>
    </w:pPr>
    <w:r w:rsidRPr="004843B4">
      <w:rPr>
        <w:b/>
        <w:sz w:val="28"/>
        <w:szCs w:val="28"/>
      </w:rPr>
      <w:t>4429/2022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BDE"/>
    <w:multiLevelType w:val="hybridMultilevel"/>
    <w:tmpl w:val="5D7A6E4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0061"/>
    <w:multiLevelType w:val="hybridMultilevel"/>
    <w:tmpl w:val="8FC62748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C7A35"/>
    <w:multiLevelType w:val="multilevel"/>
    <w:tmpl w:val="D52CB8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D1AD2"/>
    <w:multiLevelType w:val="hybridMultilevel"/>
    <w:tmpl w:val="2730D324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F2935"/>
    <w:multiLevelType w:val="hybridMultilevel"/>
    <w:tmpl w:val="DB46BA7A"/>
    <w:lvl w:ilvl="0" w:tplc="E5243BC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F0C33"/>
    <w:multiLevelType w:val="hybridMultilevel"/>
    <w:tmpl w:val="3CB8E7F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0A0B3A"/>
    <w:multiLevelType w:val="hybridMultilevel"/>
    <w:tmpl w:val="E4622E96"/>
    <w:lvl w:ilvl="0" w:tplc="C32E39F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i w:val="0"/>
        <w:spacing w:val="20"/>
        <w:sz w:val="12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6410B6"/>
    <w:multiLevelType w:val="hybridMultilevel"/>
    <w:tmpl w:val="AE8EEE36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6A94743"/>
    <w:multiLevelType w:val="hybridMultilevel"/>
    <w:tmpl w:val="3446B2AE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F76D72"/>
    <w:multiLevelType w:val="multilevel"/>
    <w:tmpl w:val="3CB8E7F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5B4742"/>
    <w:multiLevelType w:val="hybridMultilevel"/>
    <w:tmpl w:val="EC8A22D2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116F18"/>
    <w:multiLevelType w:val="hybridMultilevel"/>
    <w:tmpl w:val="810E967C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C72B9"/>
    <w:multiLevelType w:val="hybridMultilevel"/>
    <w:tmpl w:val="D52CB80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12"/>
  </w:num>
  <w:num w:numId="8">
    <w:abstractNumId w:val="2"/>
  </w:num>
  <w:num w:numId="9">
    <w:abstractNumId w:val="3"/>
  </w:num>
  <w:num w:numId="10">
    <w:abstractNumId w:val="11"/>
  </w:num>
  <w:num w:numId="11">
    <w:abstractNumId w:val="10"/>
  </w:num>
  <w:num w:numId="12">
    <w:abstractNumId w:val="7"/>
  </w:num>
  <w:num w:numId="13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DB"/>
    <w:rsid w:val="00007AF5"/>
    <w:rsid w:val="0001187C"/>
    <w:rsid w:val="00015B75"/>
    <w:rsid w:val="00016F9C"/>
    <w:rsid w:val="00017306"/>
    <w:rsid w:val="00023DDE"/>
    <w:rsid w:val="000255D0"/>
    <w:rsid w:val="000308C7"/>
    <w:rsid w:val="0003284D"/>
    <w:rsid w:val="00032C42"/>
    <w:rsid w:val="00041305"/>
    <w:rsid w:val="00041FBE"/>
    <w:rsid w:val="000454F0"/>
    <w:rsid w:val="00045B4D"/>
    <w:rsid w:val="00047119"/>
    <w:rsid w:val="0005697F"/>
    <w:rsid w:val="000573CA"/>
    <w:rsid w:val="00060218"/>
    <w:rsid w:val="00061F2D"/>
    <w:rsid w:val="000642FA"/>
    <w:rsid w:val="00070F22"/>
    <w:rsid w:val="000734C0"/>
    <w:rsid w:val="00074464"/>
    <w:rsid w:val="0007591E"/>
    <w:rsid w:val="0007658A"/>
    <w:rsid w:val="00077AC5"/>
    <w:rsid w:val="000836B6"/>
    <w:rsid w:val="00084219"/>
    <w:rsid w:val="00084CF9"/>
    <w:rsid w:val="000858D6"/>
    <w:rsid w:val="00085D2D"/>
    <w:rsid w:val="00086046"/>
    <w:rsid w:val="00090755"/>
    <w:rsid w:val="000908E9"/>
    <w:rsid w:val="000A06F4"/>
    <w:rsid w:val="000A1A84"/>
    <w:rsid w:val="000B12C4"/>
    <w:rsid w:val="000C1249"/>
    <w:rsid w:val="000C4A75"/>
    <w:rsid w:val="000D01E1"/>
    <w:rsid w:val="000D317F"/>
    <w:rsid w:val="000D664C"/>
    <w:rsid w:val="000E2C67"/>
    <w:rsid w:val="000F03C0"/>
    <w:rsid w:val="000F6449"/>
    <w:rsid w:val="000F6F77"/>
    <w:rsid w:val="000F72EC"/>
    <w:rsid w:val="000F7BDF"/>
    <w:rsid w:val="00103A8E"/>
    <w:rsid w:val="00127169"/>
    <w:rsid w:val="00134FBA"/>
    <w:rsid w:val="00140B7A"/>
    <w:rsid w:val="00145AA9"/>
    <w:rsid w:val="001602A5"/>
    <w:rsid w:val="00166A90"/>
    <w:rsid w:val="00167A38"/>
    <w:rsid w:val="00173738"/>
    <w:rsid w:val="00185F81"/>
    <w:rsid w:val="00191628"/>
    <w:rsid w:val="001A481C"/>
    <w:rsid w:val="001B6B4F"/>
    <w:rsid w:val="001D12F1"/>
    <w:rsid w:val="001D1472"/>
    <w:rsid w:val="001D3D23"/>
    <w:rsid w:val="001D527E"/>
    <w:rsid w:val="001E4829"/>
    <w:rsid w:val="001E572B"/>
    <w:rsid w:val="001F035A"/>
    <w:rsid w:val="002051B7"/>
    <w:rsid w:val="00215B3B"/>
    <w:rsid w:val="002244DE"/>
    <w:rsid w:val="00226101"/>
    <w:rsid w:val="00226CBB"/>
    <w:rsid w:val="0023364A"/>
    <w:rsid w:val="0023505B"/>
    <w:rsid w:val="00243899"/>
    <w:rsid w:val="00245A15"/>
    <w:rsid w:val="002504A5"/>
    <w:rsid w:val="00250B44"/>
    <w:rsid w:val="00250BF7"/>
    <w:rsid w:val="00253324"/>
    <w:rsid w:val="00255B0C"/>
    <w:rsid w:val="002578CE"/>
    <w:rsid w:val="00257B4E"/>
    <w:rsid w:val="00260D53"/>
    <w:rsid w:val="00261A50"/>
    <w:rsid w:val="00264167"/>
    <w:rsid w:val="002650CD"/>
    <w:rsid w:val="00270A68"/>
    <w:rsid w:val="00294F0E"/>
    <w:rsid w:val="002D284D"/>
    <w:rsid w:val="002E6814"/>
    <w:rsid w:val="002E6F4B"/>
    <w:rsid w:val="002F1A76"/>
    <w:rsid w:val="002F2196"/>
    <w:rsid w:val="0030040C"/>
    <w:rsid w:val="00300C24"/>
    <w:rsid w:val="00303A3C"/>
    <w:rsid w:val="00305CBD"/>
    <w:rsid w:val="00313E0D"/>
    <w:rsid w:val="00316CBD"/>
    <w:rsid w:val="00320ABD"/>
    <w:rsid w:val="00330E48"/>
    <w:rsid w:val="003315E9"/>
    <w:rsid w:val="00332009"/>
    <w:rsid w:val="00335F24"/>
    <w:rsid w:val="00336C14"/>
    <w:rsid w:val="003407B7"/>
    <w:rsid w:val="00342F14"/>
    <w:rsid w:val="00350741"/>
    <w:rsid w:val="003509C7"/>
    <w:rsid w:val="0035443F"/>
    <w:rsid w:val="00372461"/>
    <w:rsid w:val="0037523D"/>
    <w:rsid w:val="00375D5C"/>
    <w:rsid w:val="0039060E"/>
    <w:rsid w:val="00390DFD"/>
    <w:rsid w:val="00394258"/>
    <w:rsid w:val="003A42E8"/>
    <w:rsid w:val="003A6639"/>
    <w:rsid w:val="003A7043"/>
    <w:rsid w:val="003C229A"/>
    <w:rsid w:val="003C6AF9"/>
    <w:rsid w:val="003C7462"/>
    <w:rsid w:val="003D0023"/>
    <w:rsid w:val="003D5859"/>
    <w:rsid w:val="003D6131"/>
    <w:rsid w:val="003E0320"/>
    <w:rsid w:val="003F58F1"/>
    <w:rsid w:val="003F7E70"/>
    <w:rsid w:val="004008A9"/>
    <w:rsid w:val="00401949"/>
    <w:rsid w:val="00401FFE"/>
    <w:rsid w:val="00405841"/>
    <w:rsid w:val="0041163D"/>
    <w:rsid w:val="00421E9D"/>
    <w:rsid w:val="00426F04"/>
    <w:rsid w:val="004434C7"/>
    <w:rsid w:val="00443EB9"/>
    <w:rsid w:val="00444231"/>
    <w:rsid w:val="00445F99"/>
    <w:rsid w:val="004521A0"/>
    <w:rsid w:val="0046222B"/>
    <w:rsid w:val="00465847"/>
    <w:rsid w:val="00470BA2"/>
    <w:rsid w:val="00471420"/>
    <w:rsid w:val="0048228D"/>
    <w:rsid w:val="004829CC"/>
    <w:rsid w:val="004843B4"/>
    <w:rsid w:val="00487DDD"/>
    <w:rsid w:val="00492BBF"/>
    <w:rsid w:val="00496491"/>
    <w:rsid w:val="004A6FCC"/>
    <w:rsid w:val="004B06B9"/>
    <w:rsid w:val="004B556F"/>
    <w:rsid w:val="004B5BF1"/>
    <w:rsid w:val="004C12B0"/>
    <w:rsid w:val="004C17F6"/>
    <w:rsid w:val="004C5FAB"/>
    <w:rsid w:val="004D23CE"/>
    <w:rsid w:val="004E58D0"/>
    <w:rsid w:val="004E63A3"/>
    <w:rsid w:val="004F1CEA"/>
    <w:rsid w:val="004F386F"/>
    <w:rsid w:val="005048C0"/>
    <w:rsid w:val="00505FC6"/>
    <w:rsid w:val="00511138"/>
    <w:rsid w:val="005164EB"/>
    <w:rsid w:val="005211E0"/>
    <w:rsid w:val="00521588"/>
    <w:rsid w:val="005229ED"/>
    <w:rsid w:val="00525103"/>
    <w:rsid w:val="00533F32"/>
    <w:rsid w:val="005421EE"/>
    <w:rsid w:val="005446A7"/>
    <w:rsid w:val="005469D8"/>
    <w:rsid w:val="00551B1D"/>
    <w:rsid w:val="0055263F"/>
    <w:rsid w:val="00553805"/>
    <w:rsid w:val="00573FF6"/>
    <w:rsid w:val="005828B9"/>
    <w:rsid w:val="005852AB"/>
    <w:rsid w:val="00585C1A"/>
    <w:rsid w:val="00586F57"/>
    <w:rsid w:val="00591638"/>
    <w:rsid w:val="00596C7D"/>
    <w:rsid w:val="005A0565"/>
    <w:rsid w:val="005A2DD9"/>
    <w:rsid w:val="005A47AC"/>
    <w:rsid w:val="005B404C"/>
    <w:rsid w:val="005B76B7"/>
    <w:rsid w:val="005C2CD7"/>
    <w:rsid w:val="005D359D"/>
    <w:rsid w:val="005D61EB"/>
    <w:rsid w:val="005E384D"/>
    <w:rsid w:val="005F4A6F"/>
    <w:rsid w:val="00604E17"/>
    <w:rsid w:val="00620472"/>
    <w:rsid w:val="006222B9"/>
    <w:rsid w:val="00623A60"/>
    <w:rsid w:val="00626548"/>
    <w:rsid w:val="00640BCB"/>
    <w:rsid w:val="00641D89"/>
    <w:rsid w:val="00646CAE"/>
    <w:rsid w:val="00650377"/>
    <w:rsid w:val="006515E5"/>
    <w:rsid w:val="00651AF8"/>
    <w:rsid w:val="00654976"/>
    <w:rsid w:val="006642D2"/>
    <w:rsid w:val="00665627"/>
    <w:rsid w:val="006678EC"/>
    <w:rsid w:val="00671D58"/>
    <w:rsid w:val="00673ABE"/>
    <w:rsid w:val="006747FD"/>
    <w:rsid w:val="006870F0"/>
    <w:rsid w:val="00691FC5"/>
    <w:rsid w:val="006921AF"/>
    <w:rsid w:val="00697DBE"/>
    <w:rsid w:val="006A1A9C"/>
    <w:rsid w:val="006A35A2"/>
    <w:rsid w:val="006A4665"/>
    <w:rsid w:val="006A7245"/>
    <w:rsid w:val="006D77D5"/>
    <w:rsid w:val="006E2645"/>
    <w:rsid w:val="006F3D7F"/>
    <w:rsid w:val="00700ECE"/>
    <w:rsid w:val="00713592"/>
    <w:rsid w:val="0073261D"/>
    <w:rsid w:val="00737548"/>
    <w:rsid w:val="00750509"/>
    <w:rsid w:val="00752B61"/>
    <w:rsid w:val="0075481E"/>
    <w:rsid w:val="007565D9"/>
    <w:rsid w:val="00776E0A"/>
    <w:rsid w:val="007803A4"/>
    <w:rsid w:val="00781B43"/>
    <w:rsid w:val="007977AE"/>
    <w:rsid w:val="007A5880"/>
    <w:rsid w:val="007B2D37"/>
    <w:rsid w:val="007B30AF"/>
    <w:rsid w:val="007C3A50"/>
    <w:rsid w:val="007E0A2E"/>
    <w:rsid w:val="007E1BAD"/>
    <w:rsid w:val="007E3898"/>
    <w:rsid w:val="007E5FEE"/>
    <w:rsid w:val="007F75B8"/>
    <w:rsid w:val="00800230"/>
    <w:rsid w:val="008153F3"/>
    <w:rsid w:val="008155C4"/>
    <w:rsid w:val="00815D84"/>
    <w:rsid w:val="0082645A"/>
    <w:rsid w:val="00831F23"/>
    <w:rsid w:val="0084074C"/>
    <w:rsid w:val="00841212"/>
    <w:rsid w:val="008526C8"/>
    <w:rsid w:val="008536D8"/>
    <w:rsid w:val="008549B1"/>
    <w:rsid w:val="0085660B"/>
    <w:rsid w:val="00863530"/>
    <w:rsid w:val="00863BFB"/>
    <w:rsid w:val="00866488"/>
    <w:rsid w:val="008834F5"/>
    <w:rsid w:val="00890476"/>
    <w:rsid w:val="008921CC"/>
    <w:rsid w:val="008A0B9F"/>
    <w:rsid w:val="008A1D35"/>
    <w:rsid w:val="008A310B"/>
    <w:rsid w:val="008A517C"/>
    <w:rsid w:val="008C2D82"/>
    <w:rsid w:val="008E7A4D"/>
    <w:rsid w:val="008F4E57"/>
    <w:rsid w:val="008F7085"/>
    <w:rsid w:val="00900AB3"/>
    <w:rsid w:val="009079BF"/>
    <w:rsid w:val="00914B28"/>
    <w:rsid w:val="00921A4B"/>
    <w:rsid w:val="0093408C"/>
    <w:rsid w:val="009344C6"/>
    <w:rsid w:val="00942616"/>
    <w:rsid w:val="009523CC"/>
    <w:rsid w:val="009552F7"/>
    <w:rsid w:val="0095553F"/>
    <w:rsid w:val="009604F7"/>
    <w:rsid w:val="009673DA"/>
    <w:rsid w:val="009677F2"/>
    <w:rsid w:val="00971C32"/>
    <w:rsid w:val="00977823"/>
    <w:rsid w:val="0098157B"/>
    <w:rsid w:val="009908E5"/>
    <w:rsid w:val="009911A8"/>
    <w:rsid w:val="009913F9"/>
    <w:rsid w:val="00997644"/>
    <w:rsid w:val="009A26A4"/>
    <w:rsid w:val="009A6858"/>
    <w:rsid w:val="009A6FD6"/>
    <w:rsid w:val="009C5558"/>
    <w:rsid w:val="009C5EAC"/>
    <w:rsid w:val="009C5EB2"/>
    <w:rsid w:val="009D0B16"/>
    <w:rsid w:val="009D69F7"/>
    <w:rsid w:val="009E4CE2"/>
    <w:rsid w:val="009E7CDD"/>
    <w:rsid w:val="009F10E7"/>
    <w:rsid w:val="00A04A72"/>
    <w:rsid w:val="00A161D9"/>
    <w:rsid w:val="00A2013A"/>
    <w:rsid w:val="00A21D0C"/>
    <w:rsid w:val="00A21E46"/>
    <w:rsid w:val="00A22E1B"/>
    <w:rsid w:val="00A275D3"/>
    <w:rsid w:val="00A32EA4"/>
    <w:rsid w:val="00A33F9A"/>
    <w:rsid w:val="00A35A0D"/>
    <w:rsid w:val="00A37A62"/>
    <w:rsid w:val="00A40712"/>
    <w:rsid w:val="00A408B6"/>
    <w:rsid w:val="00A41928"/>
    <w:rsid w:val="00A442CE"/>
    <w:rsid w:val="00A5626F"/>
    <w:rsid w:val="00A614EA"/>
    <w:rsid w:val="00A67A29"/>
    <w:rsid w:val="00A72F9B"/>
    <w:rsid w:val="00A74B8E"/>
    <w:rsid w:val="00A83674"/>
    <w:rsid w:val="00A868A9"/>
    <w:rsid w:val="00A90633"/>
    <w:rsid w:val="00A942AD"/>
    <w:rsid w:val="00AB4DE3"/>
    <w:rsid w:val="00AB7560"/>
    <w:rsid w:val="00AC388D"/>
    <w:rsid w:val="00AD5DA8"/>
    <w:rsid w:val="00AD7AB1"/>
    <w:rsid w:val="00AF22A7"/>
    <w:rsid w:val="00AF5940"/>
    <w:rsid w:val="00B00C56"/>
    <w:rsid w:val="00B03461"/>
    <w:rsid w:val="00B04019"/>
    <w:rsid w:val="00B14B8F"/>
    <w:rsid w:val="00B1658D"/>
    <w:rsid w:val="00B17AA7"/>
    <w:rsid w:val="00B33F35"/>
    <w:rsid w:val="00B35FFD"/>
    <w:rsid w:val="00B362F7"/>
    <w:rsid w:val="00B40A74"/>
    <w:rsid w:val="00B46EED"/>
    <w:rsid w:val="00B47130"/>
    <w:rsid w:val="00B55726"/>
    <w:rsid w:val="00B57960"/>
    <w:rsid w:val="00B606FB"/>
    <w:rsid w:val="00B60885"/>
    <w:rsid w:val="00B74176"/>
    <w:rsid w:val="00B907AB"/>
    <w:rsid w:val="00B90FC9"/>
    <w:rsid w:val="00B937BD"/>
    <w:rsid w:val="00BA0EB6"/>
    <w:rsid w:val="00BA1A5E"/>
    <w:rsid w:val="00BA5A5E"/>
    <w:rsid w:val="00BA5AE9"/>
    <w:rsid w:val="00BB6B3C"/>
    <w:rsid w:val="00BC36E1"/>
    <w:rsid w:val="00BC5533"/>
    <w:rsid w:val="00BC7C03"/>
    <w:rsid w:val="00BD3346"/>
    <w:rsid w:val="00BE3308"/>
    <w:rsid w:val="00BE6FC5"/>
    <w:rsid w:val="00BF340E"/>
    <w:rsid w:val="00BF6A00"/>
    <w:rsid w:val="00BF70C4"/>
    <w:rsid w:val="00C00687"/>
    <w:rsid w:val="00C0478E"/>
    <w:rsid w:val="00C16774"/>
    <w:rsid w:val="00C23EB3"/>
    <w:rsid w:val="00C24960"/>
    <w:rsid w:val="00C2745C"/>
    <w:rsid w:val="00C27EB3"/>
    <w:rsid w:val="00C362A5"/>
    <w:rsid w:val="00C364BA"/>
    <w:rsid w:val="00C43509"/>
    <w:rsid w:val="00C50AB6"/>
    <w:rsid w:val="00C54E18"/>
    <w:rsid w:val="00C57EAE"/>
    <w:rsid w:val="00C646A7"/>
    <w:rsid w:val="00C66842"/>
    <w:rsid w:val="00C7287D"/>
    <w:rsid w:val="00C75275"/>
    <w:rsid w:val="00C754CC"/>
    <w:rsid w:val="00C80C07"/>
    <w:rsid w:val="00C8704B"/>
    <w:rsid w:val="00C90877"/>
    <w:rsid w:val="00C92081"/>
    <w:rsid w:val="00CB2E75"/>
    <w:rsid w:val="00CB4826"/>
    <w:rsid w:val="00CB6354"/>
    <w:rsid w:val="00CB6BF6"/>
    <w:rsid w:val="00CC70F2"/>
    <w:rsid w:val="00CD03DA"/>
    <w:rsid w:val="00CD1516"/>
    <w:rsid w:val="00CD1EAF"/>
    <w:rsid w:val="00CD4991"/>
    <w:rsid w:val="00CE3A18"/>
    <w:rsid w:val="00CE7CA9"/>
    <w:rsid w:val="00CF2268"/>
    <w:rsid w:val="00CF6E00"/>
    <w:rsid w:val="00D02268"/>
    <w:rsid w:val="00D037F5"/>
    <w:rsid w:val="00D03F6D"/>
    <w:rsid w:val="00D07FBF"/>
    <w:rsid w:val="00D10745"/>
    <w:rsid w:val="00D126E1"/>
    <w:rsid w:val="00D16266"/>
    <w:rsid w:val="00D21E9F"/>
    <w:rsid w:val="00D24B41"/>
    <w:rsid w:val="00D24C33"/>
    <w:rsid w:val="00D36018"/>
    <w:rsid w:val="00D3782F"/>
    <w:rsid w:val="00D46E2A"/>
    <w:rsid w:val="00D54EAB"/>
    <w:rsid w:val="00D564FC"/>
    <w:rsid w:val="00D60AB5"/>
    <w:rsid w:val="00D62457"/>
    <w:rsid w:val="00D637A7"/>
    <w:rsid w:val="00D7054E"/>
    <w:rsid w:val="00D70F3B"/>
    <w:rsid w:val="00D721BE"/>
    <w:rsid w:val="00D736A3"/>
    <w:rsid w:val="00D864D9"/>
    <w:rsid w:val="00D91A7D"/>
    <w:rsid w:val="00D92F81"/>
    <w:rsid w:val="00DA7564"/>
    <w:rsid w:val="00DB6C5A"/>
    <w:rsid w:val="00DD08F7"/>
    <w:rsid w:val="00DD14CC"/>
    <w:rsid w:val="00DD2AC2"/>
    <w:rsid w:val="00DE14A2"/>
    <w:rsid w:val="00DE705D"/>
    <w:rsid w:val="00DF1573"/>
    <w:rsid w:val="00DF7968"/>
    <w:rsid w:val="00DF7C52"/>
    <w:rsid w:val="00E009DB"/>
    <w:rsid w:val="00E07453"/>
    <w:rsid w:val="00E15460"/>
    <w:rsid w:val="00E15567"/>
    <w:rsid w:val="00E277AA"/>
    <w:rsid w:val="00E27BC6"/>
    <w:rsid w:val="00E34864"/>
    <w:rsid w:val="00E349D8"/>
    <w:rsid w:val="00E36C69"/>
    <w:rsid w:val="00E400C2"/>
    <w:rsid w:val="00E449FB"/>
    <w:rsid w:val="00E47F2C"/>
    <w:rsid w:val="00E62E93"/>
    <w:rsid w:val="00E744E4"/>
    <w:rsid w:val="00E767D3"/>
    <w:rsid w:val="00EB2819"/>
    <w:rsid w:val="00EB4B51"/>
    <w:rsid w:val="00EB662F"/>
    <w:rsid w:val="00EC6800"/>
    <w:rsid w:val="00ED3F4B"/>
    <w:rsid w:val="00EE592E"/>
    <w:rsid w:val="00EE5D07"/>
    <w:rsid w:val="00EF0B91"/>
    <w:rsid w:val="00EF1153"/>
    <w:rsid w:val="00EF1BAA"/>
    <w:rsid w:val="00EF6C6B"/>
    <w:rsid w:val="00F036E1"/>
    <w:rsid w:val="00F108F3"/>
    <w:rsid w:val="00F21E60"/>
    <w:rsid w:val="00F326CE"/>
    <w:rsid w:val="00F351BF"/>
    <w:rsid w:val="00F36786"/>
    <w:rsid w:val="00F37E65"/>
    <w:rsid w:val="00F417B8"/>
    <w:rsid w:val="00F44284"/>
    <w:rsid w:val="00F47CBD"/>
    <w:rsid w:val="00F6014B"/>
    <w:rsid w:val="00F743C6"/>
    <w:rsid w:val="00F753F1"/>
    <w:rsid w:val="00F80EAC"/>
    <w:rsid w:val="00F900A9"/>
    <w:rsid w:val="00F95C16"/>
    <w:rsid w:val="00FA2DD8"/>
    <w:rsid w:val="00FA7AB5"/>
    <w:rsid w:val="00FC2835"/>
    <w:rsid w:val="00FD241B"/>
    <w:rsid w:val="00FE35B8"/>
    <w:rsid w:val="00FE4610"/>
    <w:rsid w:val="00FF2A39"/>
    <w:rsid w:val="00FF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0C56"/>
  </w:style>
  <w:style w:type="paragraph" w:styleId="Titolo1">
    <w:name w:val="heading 1"/>
    <w:basedOn w:val="Normale"/>
    <w:next w:val="Normale"/>
    <w:qFormat/>
    <w:rsid w:val="00B00C56"/>
    <w:pPr>
      <w:keepNext/>
      <w:jc w:val="center"/>
      <w:outlineLvl w:val="0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qFormat/>
    <w:rsid w:val="00B00C56"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qFormat/>
    <w:rsid w:val="00B00C56"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B00C56"/>
    <w:pPr>
      <w:keepNext/>
      <w:outlineLvl w:val="3"/>
    </w:pPr>
    <w:rPr>
      <w:sz w:val="24"/>
    </w:rPr>
  </w:style>
  <w:style w:type="paragraph" w:styleId="Titolo6">
    <w:name w:val="heading 6"/>
    <w:basedOn w:val="Normale"/>
    <w:next w:val="Normale"/>
    <w:qFormat/>
    <w:rsid w:val="00B00C56"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qFormat/>
    <w:rsid w:val="00B00C56"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B00C56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rsid w:val="00B00C56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rsid w:val="00B00C56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rsid w:val="00B00C56"/>
    <w:pPr>
      <w:jc w:val="both"/>
    </w:pPr>
    <w:rPr>
      <w:sz w:val="24"/>
    </w:rPr>
  </w:style>
  <w:style w:type="paragraph" w:styleId="Rientrocorpodeltesto2">
    <w:name w:val="Body Text Indent 2"/>
    <w:basedOn w:val="Normale"/>
    <w:rsid w:val="00B00C56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rsid w:val="00B00C56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rsid w:val="00B00C5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0C56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B47130"/>
    <w:rPr>
      <w:b/>
      <w:bCs/>
    </w:rPr>
  </w:style>
  <w:style w:type="paragraph" w:customStyle="1" w:styleId="Paragrafoelenco1">
    <w:name w:val="Paragrafo elenco1"/>
    <w:basedOn w:val="Normale"/>
    <w:uiPriority w:val="34"/>
    <w:qFormat/>
    <w:rsid w:val="005E384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COM. DI FERRARA</Company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.</dc:creator>
  <cp:lastModifiedBy>p.marzola</cp:lastModifiedBy>
  <cp:revision>3</cp:revision>
  <cp:lastPrinted>2022-01-14T10:25:00Z</cp:lastPrinted>
  <dcterms:created xsi:type="dcterms:W3CDTF">2022-01-18T11:00:00Z</dcterms:created>
  <dcterms:modified xsi:type="dcterms:W3CDTF">2022-01-18T11:14:00Z</dcterms:modified>
</cp:coreProperties>
</file>