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B38" w:rsidRDefault="00BC1463" w:rsidP="00473D78">
      <w:pPr>
        <w:pStyle w:val="Titolo1"/>
        <w:ind w:left="540" w:right="458"/>
        <w:jc w:val="both"/>
      </w:pPr>
      <w:r>
        <w:t>7804/2021</w:t>
      </w:r>
    </w:p>
    <w:p w:rsidR="00BC1463" w:rsidRDefault="00BC1463" w:rsidP="00BC1463"/>
    <w:p w:rsidR="00BC1463" w:rsidRPr="00BC1463" w:rsidRDefault="00BC1463" w:rsidP="00BC1463">
      <w:pPr>
        <w:ind w:left="567"/>
        <w:jc w:val="both"/>
        <w:rPr>
          <w:b/>
        </w:rPr>
      </w:pPr>
      <w:r w:rsidRPr="00BC1463">
        <w:rPr>
          <w:b/>
        </w:rPr>
        <w:t>ISTRUTTORIA CONSILIARE DEL ______________________________</w:t>
      </w:r>
    </w:p>
    <w:p w:rsidR="00BC1463" w:rsidRDefault="00BC1463" w:rsidP="00BC1463">
      <w:pPr>
        <w:jc w:val="both"/>
      </w:pPr>
    </w:p>
    <w:p w:rsidR="00BC1463" w:rsidRPr="00BC1463" w:rsidRDefault="00BC1463" w:rsidP="00BC1463">
      <w:pPr>
        <w:jc w:val="both"/>
      </w:pPr>
    </w:p>
    <w:p w:rsidR="00473D78" w:rsidRDefault="008020CF" w:rsidP="00473D78">
      <w:pPr>
        <w:pStyle w:val="Titolo1"/>
        <w:ind w:left="540" w:right="458"/>
        <w:jc w:val="both"/>
        <w:rPr>
          <w:bCs/>
        </w:rPr>
      </w:pPr>
      <w:r>
        <w:t>RICONOSCIMENTO DEBIT</w:t>
      </w:r>
      <w:r w:rsidR="00FE377D">
        <w:t>I</w:t>
      </w:r>
      <w:r>
        <w:t xml:space="preserve"> FUORI BILANCIO (ART. 194 DEL </w:t>
      </w:r>
      <w:r>
        <w:rPr>
          <w:bCs/>
        </w:rPr>
        <w:t xml:space="preserve">D. LGS. N. 267/2000) A SEGUITO </w:t>
      </w:r>
      <w:r w:rsidR="005C0E4A">
        <w:rPr>
          <w:bCs/>
        </w:rPr>
        <w:t>SENTENZ</w:t>
      </w:r>
      <w:r w:rsidR="00D46FD0">
        <w:rPr>
          <w:bCs/>
        </w:rPr>
        <w:t>E</w:t>
      </w:r>
      <w:r w:rsidR="005C0E4A">
        <w:rPr>
          <w:bCs/>
        </w:rPr>
        <w:t xml:space="preserve"> </w:t>
      </w:r>
      <w:r w:rsidR="00AA7673">
        <w:rPr>
          <w:bCs/>
        </w:rPr>
        <w:t xml:space="preserve">GIUDICE DI PACE DI FERRARA </w:t>
      </w:r>
      <w:r w:rsidR="00D46FD0">
        <w:rPr>
          <w:bCs/>
        </w:rPr>
        <w:t>NN</w:t>
      </w:r>
      <w:r w:rsidR="005C0E4A">
        <w:rPr>
          <w:bCs/>
        </w:rPr>
        <w:t>.</w:t>
      </w:r>
      <w:r w:rsidR="00D46FD0">
        <w:rPr>
          <w:bCs/>
        </w:rPr>
        <w:t xml:space="preserve"> </w:t>
      </w:r>
      <w:r w:rsidR="00FE377D">
        <w:rPr>
          <w:bCs/>
        </w:rPr>
        <w:t xml:space="preserve">99 E 441 DEL </w:t>
      </w:r>
      <w:r w:rsidR="00D46FD0">
        <w:rPr>
          <w:bCs/>
        </w:rPr>
        <w:t>2020</w:t>
      </w:r>
      <w:r w:rsidR="00AA7673">
        <w:rPr>
          <w:bCs/>
        </w:rPr>
        <w:t xml:space="preserve"> </w:t>
      </w:r>
      <w:r w:rsidR="00E73827">
        <w:rPr>
          <w:bCs/>
        </w:rPr>
        <w:t>RELA</w:t>
      </w:r>
      <w:r w:rsidR="007707D7">
        <w:rPr>
          <w:bCs/>
        </w:rPr>
        <w:t>TIV</w:t>
      </w:r>
      <w:r w:rsidR="00D46FD0">
        <w:rPr>
          <w:bCs/>
        </w:rPr>
        <w:t>E</w:t>
      </w:r>
      <w:r w:rsidR="007707D7">
        <w:rPr>
          <w:bCs/>
        </w:rPr>
        <w:t xml:space="preserve"> </w:t>
      </w:r>
      <w:r w:rsidR="00AA7673">
        <w:rPr>
          <w:bCs/>
        </w:rPr>
        <w:t>A</w:t>
      </w:r>
      <w:r w:rsidR="007707D7">
        <w:rPr>
          <w:bCs/>
        </w:rPr>
        <w:t xml:space="preserve"> CAUS</w:t>
      </w:r>
      <w:r w:rsidR="00D46FD0">
        <w:rPr>
          <w:bCs/>
        </w:rPr>
        <w:t>E</w:t>
      </w:r>
      <w:r w:rsidR="007707D7">
        <w:rPr>
          <w:bCs/>
        </w:rPr>
        <w:t xml:space="preserve"> IN OPPOSIZIONE A </w:t>
      </w:r>
      <w:r w:rsidR="00EF4EB5">
        <w:rPr>
          <w:bCs/>
        </w:rPr>
        <w:t>VERBAL</w:t>
      </w:r>
      <w:r w:rsidR="00AA7673">
        <w:rPr>
          <w:bCs/>
        </w:rPr>
        <w:t>I</w:t>
      </w:r>
      <w:r w:rsidR="00E73827">
        <w:rPr>
          <w:bCs/>
        </w:rPr>
        <w:t xml:space="preserve"> </w:t>
      </w:r>
      <w:r w:rsidR="007707D7">
        <w:rPr>
          <w:bCs/>
        </w:rPr>
        <w:t>DEL CORPO POLIZIA MUNICIPALE TERRE ESTENSI</w:t>
      </w:r>
      <w:r w:rsidR="00473D78">
        <w:rPr>
          <w:bCs/>
        </w:rPr>
        <w:t>.</w:t>
      </w:r>
    </w:p>
    <w:p w:rsidR="00523D09" w:rsidRDefault="00E73827" w:rsidP="00473D78">
      <w:pPr>
        <w:tabs>
          <w:tab w:val="left" w:pos="3990"/>
        </w:tabs>
        <w:ind w:left="540" w:right="458"/>
      </w:pPr>
      <w:r>
        <w:tab/>
      </w:r>
    </w:p>
    <w:p w:rsidR="00473D78" w:rsidRDefault="00473D78" w:rsidP="00473D78">
      <w:pPr>
        <w:tabs>
          <w:tab w:val="left" w:pos="3990"/>
        </w:tabs>
        <w:ind w:left="540" w:right="458"/>
      </w:pPr>
    </w:p>
    <w:p w:rsidR="00523D09" w:rsidRPr="00523D09" w:rsidRDefault="00523D09" w:rsidP="00473D78">
      <w:pPr>
        <w:ind w:left="540" w:right="458"/>
        <w:jc w:val="center"/>
        <w:rPr>
          <w:b/>
        </w:rPr>
      </w:pPr>
      <w:r w:rsidRPr="00523D09">
        <w:rPr>
          <w:b/>
        </w:rPr>
        <w:t>IL CONSIGLIO COMUNALE</w:t>
      </w:r>
    </w:p>
    <w:p w:rsidR="00523D09" w:rsidRDefault="00523D09" w:rsidP="00473D78">
      <w:pPr>
        <w:ind w:left="540" w:right="458"/>
      </w:pPr>
    </w:p>
    <w:p w:rsidR="00BC1463" w:rsidRDefault="00BC1463" w:rsidP="00473D78">
      <w:pPr>
        <w:ind w:left="540" w:right="458"/>
      </w:pPr>
    </w:p>
    <w:p w:rsidR="00EA6604" w:rsidRDefault="00046C89" w:rsidP="00473D78">
      <w:pPr>
        <w:ind w:left="540" w:right="458"/>
        <w:jc w:val="both"/>
      </w:pPr>
      <w:r w:rsidRPr="00046C89">
        <w:rPr>
          <w:b/>
        </w:rPr>
        <w:t>Premesso</w:t>
      </w:r>
      <w:r w:rsidR="00BC1463">
        <w:t>:</w:t>
      </w:r>
    </w:p>
    <w:p w:rsidR="00D040D0" w:rsidRPr="00425ED8" w:rsidRDefault="00D040D0" w:rsidP="00557282">
      <w:pPr>
        <w:spacing w:before="120"/>
        <w:ind w:left="539" w:right="459"/>
        <w:jc w:val="both"/>
      </w:pPr>
      <w:r w:rsidRPr="00D46FD0">
        <w:t xml:space="preserve">che, nel ricorso promosso da </w:t>
      </w:r>
      <w:r>
        <w:t>Autotrasporti Nascimben Bruno</w:t>
      </w:r>
      <w:r w:rsidRPr="00D46FD0">
        <w:t xml:space="preserve">, avanti il Giudice di Pace di Ferrara con R.G. </w:t>
      </w:r>
      <w:r>
        <w:t>2805</w:t>
      </w:r>
      <w:r w:rsidRPr="00D46FD0">
        <w:t xml:space="preserve">/19, avverso a </w:t>
      </w:r>
      <w:r>
        <w:t xml:space="preserve">n. 26 </w:t>
      </w:r>
      <w:r w:rsidRPr="00D46FD0">
        <w:t>verbal</w:t>
      </w:r>
      <w:r>
        <w:t>i</w:t>
      </w:r>
      <w:r w:rsidRPr="00D46FD0">
        <w:t xml:space="preserve"> </w:t>
      </w:r>
      <w:r>
        <w:t>emessi</w:t>
      </w:r>
      <w:r w:rsidRPr="00D46FD0">
        <w:t xml:space="preserve">, per violazione dell’art. </w:t>
      </w:r>
      <w:r>
        <w:t>179</w:t>
      </w:r>
      <w:r w:rsidRPr="00D46FD0">
        <w:t xml:space="preserve"> del C.d.s</w:t>
      </w:r>
      <w:r>
        <w:t xml:space="preserve"> e all’art.19 L.727/1978</w:t>
      </w:r>
      <w:r w:rsidRPr="00D46FD0">
        <w:t xml:space="preserve">, dal Corpo Polizia Municipale Terre Estensi, il Comune di Ferrara è stato condannato al pagamento di € </w:t>
      </w:r>
      <w:r>
        <w:t>237</w:t>
      </w:r>
      <w:r w:rsidRPr="00D46FD0">
        <w:t>.00, in forza della sentenza n.</w:t>
      </w:r>
      <w:r>
        <w:t>99</w:t>
      </w:r>
      <w:r w:rsidRPr="00D46FD0">
        <w:t xml:space="preserve">/2020 </w:t>
      </w:r>
      <w:r>
        <w:t>depositata il</w:t>
      </w:r>
      <w:r w:rsidRPr="00D46FD0">
        <w:t xml:space="preserve"> </w:t>
      </w:r>
      <w:r>
        <w:t>28</w:t>
      </w:r>
      <w:r w:rsidRPr="00D46FD0">
        <w:t>/0</w:t>
      </w:r>
      <w:r>
        <w:t>9</w:t>
      </w:r>
      <w:r w:rsidRPr="00D46FD0">
        <w:t>/2020 che: “</w:t>
      </w:r>
      <w:r>
        <w:rPr>
          <w:i/>
        </w:rPr>
        <w:t>accoglie l’opposizione</w:t>
      </w:r>
      <w:r w:rsidRPr="00D46FD0">
        <w:rPr>
          <w:i/>
        </w:rPr>
        <w:t xml:space="preserve"> </w:t>
      </w:r>
      <w:r>
        <w:rPr>
          <w:i/>
        </w:rPr>
        <w:t>annulla i provvedimenti opposti</w:t>
      </w:r>
      <w:r w:rsidRPr="00D46FD0">
        <w:rPr>
          <w:i/>
        </w:rPr>
        <w:t>.</w:t>
      </w:r>
      <w:r>
        <w:rPr>
          <w:i/>
        </w:rPr>
        <w:t xml:space="preserve"> C</w:t>
      </w:r>
      <w:r w:rsidRPr="00D46FD0">
        <w:rPr>
          <w:i/>
        </w:rPr>
        <w:t>ondanna l’Amministrazione al</w:t>
      </w:r>
      <w:r>
        <w:rPr>
          <w:i/>
        </w:rPr>
        <w:t>la refusione a parte ricorrente dell’importo del contributo unificato pari ad</w:t>
      </w:r>
      <w:r w:rsidRPr="00D46FD0">
        <w:rPr>
          <w:i/>
        </w:rPr>
        <w:t xml:space="preserve"> euro </w:t>
      </w:r>
      <w:r>
        <w:rPr>
          <w:i/>
        </w:rPr>
        <w:t>237</w:t>
      </w:r>
      <w:r w:rsidRPr="00D46FD0">
        <w:rPr>
          <w:i/>
        </w:rPr>
        <w:t>,00”</w:t>
      </w:r>
      <w:r>
        <w:rPr>
          <w:i/>
        </w:rPr>
        <w:t xml:space="preserve"> </w:t>
      </w:r>
      <w:r w:rsidRPr="00425ED8">
        <w:t>con richiesta di pagamento</w:t>
      </w:r>
      <w:r>
        <w:t xml:space="preserve"> a favore del ricorrente</w:t>
      </w:r>
      <w:r w:rsidRPr="00425ED8">
        <w:t xml:space="preserve"> </w:t>
      </w:r>
      <w:r>
        <w:t>pervenuta con</w:t>
      </w:r>
      <w:r w:rsidRPr="00425ED8">
        <w:t xml:space="preserve"> PEC </w:t>
      </w:r>
      <w:r>
        <w:t xml:space="preserve">Pg. </w:t>
      </w:r>
      <w:r w:rsidR="00A433D9">
        <w:t>113840</w:t>
      </w:r>
      <w:r>
        <w:t xml:space="preserve"> del </w:t>
      </w:r>
      <w:r w:rsidR="00A433D9">
        <w:t>26</w:t>
      </w:r>
      <w:r>
        <w:t>/</w:t>
      </w:r>
      <w:r w:rsidR="00A433D9">
        <w:t>10</w:t>
      </w:r>
      <w:r>
        <w:t>/2020</w:t>
      </w:r>
      <w:r w:rsidRPr="00425ED8">
        <w:t>;</w:t>
      </w:r>
    </w:p>
    <w:p w:rsidR="00A433D9" w:rsidRDefault="00F27E93" w:rsidP="00557282">
      <w:pPr>
        <w:spacing w:before="120"/>
        <w:ind w:left="539" w:right="459"/>
        <w:jc w:val="both"/>
        <w:rPr>
          <w:i/>
        </w:rPr>
      </w:pPr>
      <w:r w:rsidRPr="00367429">
        <w:t xml:space="preserve">che, nel ricorso promosso da </w:t>
      </w:r>
      <w:r w:rsidR="00A433D9">
        <w:t>Paola Gatti</w:t>
      </w:r>
      <w:r w:rsidRPr="00367429">
        <w:t xml:space="preserve">, avanti il Giudice di Pace di Ferrara con R.G. </w:t>
      </w:r>
      <w:r w:rsidR="00A433D9">
        <w:t>3974</w:t>
      </w:r>
      <w:r w:rsidRPr="00367429">
        <w:t xml:space="preserve">/19, avverso a verbale di contestazione emesso dal Corpo Polizia Municipale Terre Estensi n </w:t>
      </w:r>
      <w:r w:rsidR="00A433D9">
        <w:t>192502</w:t>
      </w:r>
      <w:r>
        <w:t>-</w:t>
      </w:r>
      <w:r w:rsidR="00A433D9">
        <w:t>5</w:t>
      </w:r>
      <w:r>
        <w:t>4</w:t>
      </w:r>
      <w:r w:rsidRPr="00367429">
        <w:t xml:space="preserve">, </w:t>
      </w:r>
      <w:r>
        <w:t>per</w:t>
      </w:r>
      <w:r w:rsidRPr="00367429">
        <w:t xml:space="preserve"> </w:t>
      </w:r>
      <w:r>
        <w:t xml:space="preserve">violazione </w:t>
      </w:r>
      <w:r w:rsidR="00D46FD0">
        <w:t>dell’</w:t>
      </w:r>
      <w:r>
        <w:t xml:space="preserve">art. </w:t>
      </w:r>
      <w:r w:rsidR="00A433D9">
        <w:t>20 C.d.S.</w:t>
      </w:r>
      <w:r w:rsidRPr="00367429">
        <w:t>, in forza della condanna pronunciata con sentenza n.</w:t>
      </w:r>
      <w:r w:rsidR="00A433D9">
        <w:t>411</w:t>
      </w:r>
      <w:r w:rsidRPr="00367429">
        <w:t>/</w:t>
      </w:r>
      <w:r w:rsidR="00A433D9">
        <w:t>2020</w:t>
      </w:r>
      <w:r w:rsidRPr="00367429">
        <w:t xml:space="preserve"> pubblicata </w:t>
      </w:r>
      <w:r w:rsidR="00A433D9">
        <w:t>21</w:t>
      </w:r>
      <w:r w:rsidRPr="00367429">
        <w:t>/</w:t>
      </w:r>
      <w:r w:rsidR="00A433D9">
        <w:t>1</w:t>
      </w:r>
      <w:r>
        <w:t>0</w:t>
      </w:r>
      <w:r w:rsidRPr="00367429">
        <w:t>/20</w:t>
      </w:r>
      <w:r>
        <w:t>20</w:t>
      </w:r>
      <w:r w:rsidRPr="00367429">
        <w:t>, il Comune di Ferrara è stato condannato</w:t>
      </w:r>
      <w:r w:rsidR="002E737C">
        <w:t xml:space="preserve">: </w:t>
      </w:r>
      <w:r w:rsidRPr="00367429">
        <w:t xml:space="preserve"> </w:t>
      </w:r>
      <w:r w:rsidR="002E737C">
        <w:t>“</w:t>
      </w:r>
      <w:r w:rsidR="00A433D9">
        <w:rPr>
          <w:i/>
        </w:rPr>
        <w:t xml:space="preserve">a rimborsare alla ricorrente le spese </w:t>
      </w:r>
      <w:r w:rsidR="00A433D9" w:rsidRPr="002E737C">
        <w:rPr>
          <w:i/>
        </w:rPr>
        <w:t>per contributo unificato</w:t>
      </w:r>
      <w:r w:rsidR="00A433D9" w:rsidRPr="00A433D9">
        <w:rPr>
          <w:i/>
        </w:rPr>
        <w:t xml:space="preserve"> </w:t>
      </w:r>
      <w:r w:rsidR="00E23D46">
        <w:rPr>
          <w:i/>
        </w:rPr>
        <w:t>pari ad €.</w:t>
      </w:r>
      <w:r w:rsidR="00A433D9" w:rsidRPr="002E737C">
        <w:rPr>
          <w:i/>
        </w:rPr>
        <w:t>43,00</w:t>
      </w:r>
      <w:r w:rsidR="00A433D9">
        <w:rPr>
          <w:i/>
        </w:rPr>
        <w:t xml:space="preserve"> </w:t>
      </w:r>
      <w:r w:rsidR="00A433D9" w:rsidRPr="002E737C">
        <w:rPr>
          <w:i/>
        </w:rPr>
        <w:t>oltre</w:t>
      </w:r>
      <w:r w:rsidR="00A433D9">
        <w:rPr>
          <w:i/>
        </w:rPr>
        <w:t xml:space="preserve"> ad </w:t>
      </w:r>
      <w:r w:rsidR="00A433D9" w:rsidRPr="002E737C">
        <w:rPr>
          <w:i/>
        </w:rPr>
        <w:t xml:space="preserve">€ 100,00 </w:t>
      </w:r>
      <w:r w:rsidR="00A433D9">
        <w:rPr>
          <w:i/>
        </w:rPr>
        <w:t>per competenze oltre accessori”</w:t>
      </w:r>
      <w:r w:rsidR="00A433D9">
        <w:t xml:space="preserve">, </w:t>
      </w:r>
      <w:r w:rsidR="00A433D9" w:rsidRPr="00367429">
        <w:t>per un totale complessivo da rimborsare al ricorrente di €.</w:t>
      </w:r>
      <w:r w:rsidR="00A433D9">
        <w:t>188,91</w:t>
      </w:r>
      <w:r w:rsidR="004D1AA1">
        <w:t xml:space="preserve"> (€ 100 per compensi, oltre € 15,00 per 15% spese generali, € 4,6 per CPA 4% ed € 26,31 per IVA 22% ed € 43 per rimborso contributo unificato)</w:t>
      </w:r>
      <w:r w:rsidR="00A433D9">
        <w:t xml:space="preserve"> come da richiesta pervenuta</w:t>
      </w:r>
      <w:r w:rsidR="007816F0">
        <w:t xml:space="preserve"> dal legale della ricorrente</w:t>
      </w:r>
      <w:r w:rsidR="00A433D9">
        <w:t xml:space="preserve"> con PEC Pg 125146 del 18/11/2020;</w:t>
      </w:r>
    </w:p>
    <w:p w:rsidR="007816F0" w:rsidRDefault="007816F0" w:rsidP="00557282">
      <w:pPr>
        <w:spacing w:before="120"/>
        <w:ind w:left="539" w:right="459"/>
        <w:jc w:val="both"/>
      </w:pPr>
      <w:r w:rsidRPr="00D46FD0">
        <w:t xml:space="preserve">che, nel ricorso promosso da </w:t>
      </w:r>
      <w:r>
        <w:t>Andrea Ferraresi</w:t>
      </w:r>
      <w:r w:rsidRPr="00D46FD0">
        <w:t xml:space="preserve">, avanti il Giudice di Pace di Ferrara con R.G. </w:t>
      </w:r>
      <w:r>
        <w:t>925</w:t>
      </w:r>
      <w:r w:rsidRPr="00D46FD0">
        <w:t>/</w:t>
      </w:r>
      <w:r>
        <w:t>20</w:t>
      </w:r>
      <w:r w:rsidRPr="00D46FD0">
        <w:t xml:space="preserve">, </w:t>
      </w:r>
      <w:r w:rsidRPr="00367429">
        <w:t xml:space="preserve">avverso a verbale di contestazione emesso dal Corpo Polizia Municipale Terre Estensi n </w:t>
      </w:r>
      <w:r>
        <w:t xml:space="preserve">735127-61-Z </w:t>
      </w:r>
      <w:r w:rsidRPr="00367429">
        <w:t xml:space="preserve"> </w:t>
      </w:r>
      <w:r>
        <w:t>per</w:t>
      </w:r>
      <w:r w:rsidRPr="00367429">
        <w:t xml:space="preserve"> </w:t>
      </w:r>
      <w:r>
        <w:t>violazione dell’art. 7 C.d.S.</w:t>
      </w:r>
      <w:r w:rsidRPr="00367429">
        <w:t>,</w:t>
      </w:r>
      <w:r>
        <w:t xml:space="preserve"> </w:t>
      </w:r>
      <w:r w:rsidRPr="00D46FD0">
        <w:t xml:space="preserve">il Comune di Ferrara è </w:t>
      </w:r>
      <w:r w:rsidRPr="00557282">
        <w:t>stato condannato al pagamento di € 43.00, in forza della sentenza n.479/2020 depositata il 17/11/2020 che: “</w:t>
      </w:r>
      <w:r w:rsidRPr="00557282">
        <w:rPr>
          <w:i/>
        </w:rPr>
        <w:t xml:space="preserve">annulla il verbale  opposto. Condanna </w:t>
      </w:r>
      <w:r w:rsidR="00557282" w:rsidRPr="00557282">
        <w:rPr>
          <w:i/>
        </w:rPr>
        <w:t>parte opposta alle sole spese del contributo u</w:t>
      </w:r>
      <w:r w:rsidRPr="00557282">
        <w:rPr>
          <w:i/>
        </w:rPr>
        <w:t xml:space="preserve">nificato pari ad euro </w:t>
      </w:r>
      <w:r w:rsidR="00557282" w:rsidRPr="00557282">
        <w:rPr>
          <w:i/>
        </w:rPr>
        <w:t>43</w:t>
      </w:r>
      <w:r w:rsidRPr="00557282">
        <w:rPr>
          <w:i/>
        </w:rPr>
        <w:t xml:space="preserve">,00” </w:t>
      </w:r>
      <w:r w:rsidRPr="00557282">
        <w:t xml:space="preserve">con richiesta di pagamento a favore del ricorrente pervenuta con </w:t>
      </w:r>
      <w:r w:rsidR="00557282" w:rsidRPr="00557282">
        <w:t>e-mail del</w:t>
      </w:r>
      <w:r w:rsidRPr="00557282">
        <w:t xml:space="preserve"> </w:t>
      </w:r>
      <w:r w:rsidR="00557282" w:rsidRPr="00557282">
        <w:t>3</w:t>
      </w:r>
      <w:r w:rsidRPr="00557282">
        <w:t>/1</w:t>
      </w:r>
      <w:r w:rsidR="00557282" w:rsidRPr="00557282">
        <w:t>2</w:t>
      </w:r>
      <w:r w:rsidRPr="00557282">
        <w:t>/2020;</w:t>
      </w:r>
    </w:p>
    <w:p w:rsidR="00557282" w:rsidRPr="00425ED8" w:rsidRDefault="00557282" w:rsidP="00557282">
      <w:pPr>
        <w:spacing w:before="120"/>
        <w:ind w:left="539" w:right="459"/>
        <w:jc w:val="both"/>
      </w:pPr>
      <w:r>
        <w:t>che il Corpo Polizia Locale Terre Estensi ha fatto pervenire, per le suddette posizioni, richiesta affinchè si proceda al pagamento;</w:t>
      </w:r>
    </w:p>
    <w:p w:rsidR="00766151" w:rsidRDefault="00766151" w:rsidP="00473D78">
      <w:pPr>
        <w:ind w:left="540" w:right="458"/>
        <w:jc w:val="both"/>
      </w:pPr>
    </w:p>
    <w:p w:rsidR="00EA6604" w:rsidRDefault="00EA6604" w:rsidP="00473D78">
      <w:pPr>
        <w:ind w:left="540" w:right="458"/>
        <w:jc w:val="both"/>
        <w:rPr>
          <w:b/>
        </w:rPr>
      </w:pPr>
      <w:r w:rsidRPr="000E57B0">
        <w:rPr>
          <w:b/>
        </w:rPr>
        <w:t>Considerato</w:t>
      </w:r>
      <w:r w:rsidR="00D36592">
        <w:rPr>
          <w:b/>
        </w:rPr>
        <w:t xml:space="preserve"> che:</w:t>
      </w:r>
    </w:p>
    <w:p w:rsidR="00BC1463" w:rsidRPr="000E57B0" w:rsidRDefault="00BC1463" w:rsidP="00473D78">
      <w:pPr>
        <w:ind w:left="540" w:right="458"/>
        <w:jc w:val="both"/>
        <w:rPr>
          <w:b/>
        </w:rPr>
      </w:pPr>
    </w:p>
    <w:p w:rsidR="00523D09" w:rsidRDefault="00523D09" w:rsidP="00473D78">
      <w:pPr>
        <w:tabs>
          <w:tab w:val="left" w:pos="1950"/>
        </w:tabs>
        <w:ind w:left="540" w:right="458"/>
        <w:jc w:val="both"/>
      </w:pPr>
      <w:r>
        <w:t xml:space="preserve">l’art. 194, comma 1, del D. Lgs. n. 267/2000 </w:t>
      </w:r>
      <w:r w:rsidR="00D36592">
        <w:t>prevede che</w:t>
      </w:r>
      <w:r>
        <w:t xml:space="preserve"> gli enti locali con deliberazione consiliare riconosc</w:t>
      </w:r>
      <w:r w:rsidR="00D46FD0">
        <w:t>a</w:t>
      </w:r>
      <w:r>
        <w:t xml:space="preserve">no la legittimità dei debiti derivanti dalle tipologie elencate alle lettere da </w:t>
      </w:r>
      <w:r w:rsidRPr="00406ED4">
        <w:rPr>
          <w:i/>
        </w:rPr>
        <w:t>a)</w:t>
      </w:r>
      <w:r>
        <w:t xml:space="preserve"> ad </w:t>
      </w:r>
      <w:r w:rsidRPr="00406ED4">
        <w:rPr>
          <w:i/>
        </w:rPr>
        <w:t>e)</w:t>
      </w:r>
      <w:r>
        <w:t xml:space="preserve"> del medesimo comma;</w:t>
      </w:r>
    </w:p>
    <w:p w:rsidR="00EB374C" w:rsidRDefault="00EB374C" w:rsidP="00473D78">
      <w:pPr>
        <w:spacing w:before="80"/>
        <w:ind w:left="540" w:right="459"/>
        <w:jc w:val="both"/>
      </w:pPr>
      <w:r>
        <w:lastRenderedPageBreak/>
        <w:t>l</w:t>
      </w:r>
      <w:r w:rsidR="00D46FD0">
        <w:t>e</w:t>
      </w:r>
      <w:r>
        <w:t xml:space="preserve"> sentenz</w:t>
      </w:r>
      <w:r w:rsidR="00D46FD0">
        <w:t>e</w:t>
      </w:r>
      <w:r>
        <w:t xml:space="preserve"> di cui trattasi rientra</w:t>
      </w:r>
      <w:r w:rsidR="00D46FD0">
        <w:t>no</w:t>
      </w:r>
      <w:r>
        <w:t xml:space="preserve"> tra le ipotesi di “debito fuori bilancio” previste dall’art 194 comma 1, lett. </w:t>
      </w:r>
      <w:r w:rsidRPr="00EB374C">
        <w:rPr>
          <w:i/>
        </w:rPr>
        <w:t>a</w:t>
      </w:r>
      <w:r>
        <w:t>) del D. Lgs. n. 267/2000, con conseguente necessità di procedere al riconoscimento della sua legittimità</w:t>
      </w:r>
      <w:r w:rsidR="00C44C99">
        <w:t xml:space="preserve"> in tempo utile per effettuare il pagamento nei termini di legge ed evitare la maturazione di oneri ulteriori a carico dell’ente </w:t>
      </w:r>
      <w:r>
        <w:t>;</w:t>
      </w:r>
    </w:p>
    <w:p w:rsidR="00E66CBB" w:rsidRDefault="00E66CBB" w:rsidP="00473D78">
      <w:pPr>
        <w:ind w:left="540" w:right="458"/>
        <w:jc w:val="both"/>
      </w:pPr>
    </w:p>
    <w:p w:rsidR="00BC1E4C" w:rsidRDefault="00BC1E4C" w:rsidP="00473D78">
      <w:pPr>
        <w:ind w:left="540" w:right="458"/>
        <w:jc w:val="both"/>
      </w:pPr>
      <w:r w:rsidRPr="00C44C99">
        <w:rPr>
          <w:b/>
        </w:rPr>
        <w:t>Ritenuto</w:t>
      </w:r>
      <w:r>
        <w:t xml:space="preserve">, pertanto, necessario provvedere al riconoscimento di legittimità del debito fuori bilancio </w:t>
      </w:r>
      <w:r w:rsidR="00FB7ADA">
        <w:t xml:space="preserve">della somma complessiva </w:t>
      </w:r>
      <w:r>
        <w:t xml:space="preserve">di euro </w:t>
      </w:r>
      <w:r w:rsidR="00DA303E">
        <w:t>468</w:t>
      </w:r>
      <w:r w:rsidR="000847BF">
        <w:t>,</w:t>
      </w:r>
      <w:r w:rsidR="002E18BD">
        <w:t>91</w:t>
      </w:r>
      <w:r w:rsidR="005C0E4A">
        <w:t>,</w:t>
      </w:r>
      <w:r>
        <w:t xml:space="preserve"> derivant</w:t>
      </w:r>
      <w:r w:rsidR="002D1187">
        <w:t>i</w:t>
      </w:r>
      <w:r>
        <w:t xml:space="preserve"> dall</w:t>
      </w:r>
      <w:r w:rsidR="00304EBA">
        <w:t>e</w:t>
      </w:r>
      <w:r w:rsidR="002B13A7">
        <w:t xml:space="preserve"> </w:t>
      </w:r>
      <w:r>
        <w:t>sentenz</w:t>
      </w:r>
      <w:r w:rsidR="00304EBA">
        <w:t>e</w:t>
      </w:r>
      <w:r>
        <w:t xml:space="preserve"> esecutiv</w:t>
      </w:r>
      <w:r w:rsidR="00304EBA">
        <w:t>e</w:t>
      </w:r>
      <w:r>
        <w:t xml:space="preserve"> sopraccitat</w:t>
      </w:r>
      <w:r w:rsidR="00304EBA">
        <w:t>e</w:t>
      </w:r>
      <w:r w:rsidR="005C0E4A">
        <w:t>,</w:t>
      </w:r>
      <w:r>
        <w:t xml:space="preserve"> in quanto rientrant</w:t>
      </w:r>
      <w:r w:rsidR="00304EBA">
        <w:t>i</w:t>
      </w:r>
      <w:r>
        <w:t xml:space="preserve"> nella fattispecie di cui all’art. 194, comma 1, lett. a), del D. Lgs. n. 267/2000</w:t>
      </w:r>
      <w:r w:rsidR="00B47E7A">
        <w:t>, onde evitare  procedimenti esecutivi nei confronti del Comune con aggravio di spese</w:t>
      </w:r>
      <w:r>
        <w:t>;</w:t>
      </w:r>
    </w:p>
    <w:p w:rsidR="00BC1E4C" w:rsidRDefault="00BC1E4C" w:rsidP="00473D78">
      <w:pPr>
        <w:ind w:left="540" w:right="458"/>
        <w:jc w:val="both"/>
      </w:pPr>
    </w:p>
    <w:p w:rsidR="00EA0A74" w:rsidRDefault="00523D09" w:rsidP="00473D78">
      <w:pPr>
        <w:ind w:left="540" w:right="458"/>
        <w:jc w:val="both"/>
      </w:pPr>
      <w:r w:rsidRPr="00C614F6">
        <w:rPr>
          <w:b/>
        </w:rPr>
        <w:t>Dato atto</w:t>
      </w:r>
      <w:r>
        <w:t xml:space="preserve"> che il suddetto debito fuori bilancio di € </w:t>
      </w:r>
      <w:r w:rsidR="00DA303E">
        <w:t>468</w:t>
      </w:r>
      <w:r w:rsidR="00EA0A74">
        <w:t>,</w:t>
      </w:r>
      <w:r w:rsidR="002E18BD">
        <w:t>91</w:t>
      </w:r>
      <w:r w:rsidR="003701A7">
        <w:t xml:space="preserve"> </w:t>
      </w:r>
      <w:r>
        <w:t xml:space="preserve">trova copertura finanziaria con i fondi disponibili al capitolo 20284, azione 3252 di cui alla Missione 1, Programma 11, </w:t>
      </w:r>
      <w:r w:rsidR="00EA0A74" w:rsidRPr="00023D32">
        <w:t xml:space="preserve">Titolo 1, Macroaggregato 3 dell’esercizio </w:t>
      </w:r>
      <w:r w:rsidR="00EA0A74" w:rsidRPr="002E18BD">
        <w:rPr>
          <w:b/>
        </w:rPr>
        <w:t>202</w:t>
      </w:r>
      <w:r w:rsidR="002E18BD" w:rsidRPr="002E18BD">
        <w:rPr>
          <w:b/>
        </w:rPr>
        <w:t>1</w:t>
      </w:r>
      <w:r w:rsidR="00EA0A74" w:rsidRPr="00023D32">
        <w:t xml:space="preserve"> del Bilancio di previsione 20</w:t>
      </w:r>
      <w:r w:rsidR="009C1673">
        <w:t>20</w:t>
      </w:r>
      <w:r w:rsidR="00EA0A74" w:rsidRPr="00023D32">
        <w:t>-202</w:t>
      </w:r>
      <w:r w:rsidR="009C1673">
        <w:t>2</w:t>
      </w:r>
      <w:r w:rsidR="00EA0A74" w:rsidRPr="00023D32">
        <w:t>;</w:t>
      </w:r>
    </w:p>
    <w:p w:rsidR="00523D09" w:rsidRDefault="00523D09" w:rsidP="00473D78">
      <w:pPr>
        <w:ind w:left="540" w:right="458"/>
        <w:jc w:val="both"/>
      </w:pPr>
    </w:p>
    <w:p w:rsidR="00523D09" w:rsidRDefault="00D54AD9" w:rsidP="00473D78">
      <w:pPr>
        <w:ind w:left="540" w:right="458"/>
        <w:jc w:val="both"/>
      </w:pPr>
      <w:r w:rsidRPr="00C614F6">
        <w:rPr>
          <w:b/>
        </w:rPr>
        <w:t>Vista</w:t>
      </w:r>
      <w:r>
        <w:t xml:space="preserve"> la previsione dell’art. 23, comma 5, della legge n. 289/2002 secondo cui “</w:t>
      </w:r>
      <w:r w:rsidRPr="00D54AD9">
        <w:rPr>
          <w:i/>
        </w:rPr>
        <w:t>i provvedimenti di debito posti in essere dalle amministrazioni pubbliche di cui all’art. 1, comma 2, del D. Lgs. 165/2001 sono trasmessi agli organi di controllo ed alla competente procura della Corte dei Conti</w:t>
      </w:r>
      <w:r>
        <w:t>”;</w:t>
      </w:r>
      <w:r w:rsidR="00523D09">
        <w:t xml:space="preserve"> </w:t>
      </w:r>
    </w:p>
    <w:p w:rsidR="00D54AD9" w:rsidRDefault="00D54AD9" w:rsidP="00473D78">
      <w:pPr>
        <w:ind w:left="540" w:right="458"/>
        <w:jc w:val="both"/>
      </w:pPr>
    </w:p>
    <w:p w:rsidR="00D54AD9" w:rsidRDefault="00D54AD9" w:rsidP="00BC1463">
      <w:pPr>
        <w:ind w:left="540" w:right="458"/>
        <w:jc w:val="both"/>
      </w:pPr>
      <w:r w:rsidRPr="00C614F6">
        <w:rPr>
          <w:b/>
        </w:rPr>
        <w:t>Visto</w:t>
      </w:r>
      <w:r>
        <w:t xml:space="preserve"> il parere espresso dal Collegio dei Revisori dei Conti in data </w:t>
      </w:r>
      <w:r w:rsidR="00BC1463">
        <w:t>21/01/2021;</w:t>
      </w:r>
    </w:p>
    <w:p w:rsidR="00D54AD9" w:rsidRDefault="00D54AD9" w:rsidP="00BC1463">
      <w:pPr>
        <w:ind w:left="540" w:right="458"/>
        <w:jc w:val="both"/>
      </w:pPr>
    </w:p>
    <w:p w:rsidR="00C614F6" w:rsidRPr="00C614F6" w:rsidRDefault="00367429" w:rsidP="00BC1463">
      <w:pPr>
        <w:pStyle w:val="Corpodeltesto2"/>
        <w:spacing w:after="0" w:line="240" w:lineRule="auto"/>
        <w:ind w:left="540" w:right="458"/>
        <w:jc w:val="both"/>
      </w:pPr>
      <w:r>
        <w:rPr>
          <w:b/>
        </w:rPr>
        <w:t>Richiamato</w:t>
      </w:r>
      <w:r w:rsidR="00C614F6">
        <w:t xml:space="preserve"> </w:t>
      </w:r>
      <w:r w:rsidR="00C614F6" w:rsidRPr="00C614F6">
        <w:t xml:space="preserve">che il Consiglio Comunale ha adottato nella seduta del </w:t>
      </w:r>
      <w:r w:rsidR="00C614F6" w:rsidRPr="00C614F6">
        <w:rPr>
          <w:bCs/>
        </w:rPr>
        <w:t>16/03/2020</w:t>
      </w:r>
      <w:r w:rsidR="00C614F6" w:rsidRPr="00C614F6">
        <w:rPr>
          <w:b/>
          <w:bCs/>
        </w:rPr>
        <w:t xml:space="preserve"> </w:t>
      </w:r>
      <w:r w:rsidR="00C614F6" w:rsidRPr="00C614F6">
        <w:t>le seguenti deliberazioni:</w:t>
      </w:r>
    </w:p>
    <w:p w:rsidR="00C614F6" w:rsidRPr="00C614F6" w:rsidRDefault="00C614F6" w:rsidP="00BC1463">
      <w:pPr>
        <w:pStyle w:val="Corpodeltesto2"/>
        <w:numPr>
          <w:ilvl w:val="0"/>
          <w:numId w:val="2"/>
        </w:numPr>
        <w:spacing w:after="0" w:line="240" w:lineRule="auto"/>
        <w:ind w:right="458"/>
        <w:jc w:val="both"/>
      </w:pPr>
      <w:r w:rsidRPr="00C614F6">
        <w:t>con verbale n. 5 P</w:t>
      </w:r>
      <w:r w:rsidR="00BC1463">
        <w:t>.</w:t>
      </w:r>
      <w:r w:rsidRPr="00C614F6">
        <w:t>G</w:t>
      </w:r>
      <w:r w:rsidR="00BC1463">
        <w:t>.</w:t>
      </w:r>
      <w:r w:rsidRPr="00C614F6">
        <w:t xml:space="preserve"> 23619/20 "</w:t>
      </w:r>
      <w:r w:rsidRPr="00C614F6">
        <w:rPr>
          <w:bCs/>
        </w:rPr>
        <w:t>Approvazione ed integrazione DUP 2020/2024 e relativi allegati"</w:t>
      </w:r>
      <w:r w:rsidRPr="00C614F6">
        <w:t>,</w:t>
      </w:r>
    </w:p>
    <w:p w:rsidR="00C614F6" w:rsidRPr="00C614F6" w:rsidRDefault="00C614F6" w:rsidP="00BC1463">
      <w:pPr>
        <w:pStyle w:val="Corpodeltesto2"/>
        <w:numPr>
          <w:ilvl w:val="0"/>
          <w:numId w:val="2"/>
        </w:numPr>
        <w:spacing w:after="0" w:line="240" w:lineRule="auto"/>
        <w:ind w:right="458"/>
        <w:jc w:val="both"/>
      </w:pPr>
      <w:r w:rsidRPr="00C614F6">
        <w:t>con verbale n. 6 P</w:t>
      </w:r>
      <w:r w:rsidR="00BC1463">
        <w:t>.</w:t>
      </w:r>
      <w:r w:rsidRPr="00C614F6">
        <w:t>G</w:t>
      </w:r>
      <w:r w:rsidR="00BC1463">
        <w:t>.</w:t>
      </w:r>
      <w:r w:rsidRPr="00C614F6">
        <w:t xml:space="preserve"> 19549/20 "</w:t>
      </w:r>
      <w:r w:rsidRPr="00C614F6">
        <w:rPr>
          <w:bCs/>
        </w:rPr>
        <w:t>Approvazione del Bilancio di previsione del Comune di Ferrara per gli esercizi 2020/2022 e relativi allegati";</w:t>
      </w:r>
    </w:p>
    <w:p w:rsidR="00C614F6" w:rsidRPr="00C614F6" w:rsidRDefault="00C614F6" w:rsidP="00473D78">
      <w:pPr>
        <w:pStyle w:val="Corpodeltesto2"/>
        <w:spacing w:after="0" w:line="240" w:lineRule="auto"/>
        <w:ind w:left="540" w:right="851"/>
      </w:pPr>
    </w:p>
    <w:p w:rsidR="00BB5147" w:rsidRPr="005F2F62" w:rsidRDefault="00C614F6" w:rsidP="00473D78">
      <w:pPr>
        <w:pStyle w:val="Corpodeltesto"/>
        <w:ind w:left="540" w:right="458"/>
        <w:rPr>
          <w:sz w:val="24"/>
          <w:szCs w:val="24"/>
        </w:rPr>
      </w:pPr>
      <w:r>
        <w:rPr>
          <w:b/>
          <w:sz w:val="24"/>
        </w:rPr>
        <w:t>Visti</w:t>
      </w:r>
      <w:r w:rsidR="00BB5147">
        <w:rPr>
          <w:sz w:val="24"/>
        </w:rPr>
        <w:t xml:space="preserve"> i pareri favorevoli rispettivamente espressi dall’Avv. Edoardo Nannetti, Dirigente del Servizio Affari Legali in ordine alla regolarità tecnica e dal Responsabile del Settore Ragioneria in ordine alla regolarità contabile </w:t>
      </w:r>
      <w:r w:rsidR="00BB5147" w:rsidRPr="005F2F62">
        <w:rPr>
          <w:sz w:val="24"/>
          <w:szCs w:val="24"/>
        </w:rPr>
        <w:t>(art. 49 - comma 1 del D. Lgs. n. 267 del 18/</w:t>
      </w:r>
      <w:r w:rsidR="00BB5147">
        <w:rPr>
          <w:sz w:val="24"/>
          <w:szCs w:val="24"/>
        </w:rPr>
        <w:t>0</w:t>
      </w:r>
      <w:r w:rsidR="00BB5147" w:rsidRPr="005F2F62">
        <w:rPr>
          <w:sz w:val="24"/>
          <w:szCs w:val="24"/>
        </w:rPr>
        <w:t>8/00);</w:t>
      </w:r>
    </w:p>
    <w:p w:rsidR="00BC51E9" w:rsidRDefault="00BC51E9" w:rsidP="00473D78">
      <w:pPr>
        <w:ind w:left="540" w:right="458"/>
        <w:jc w:val="both"/>
      </w:pPr>
    </w:p>
    <w:p w:rsidR="00910BEA" w:rsidRDefault="00910BEA" w:rsidP="00473D78">
      <w:pPr>
        <w:ind w:left="540" w:right="458"/>
        <w:jc w:val="both"/>
      </w:pPr>
      <w:r>
        <w:t>Sentita la Giunta Comunale e la 1^ Commissione Consiliare</w:t>
      </w:r>
      <w:r w:rsidR="00BC1463">
        <w:t>;</w:t>
      </w:r>
    </w:p>
    <w:p w:rsidR="00910BEA" w:rsidRDefault="00910BEA" w:rsidP="00473D78">
      <w:pPr>
        <w:ind w:left="540" w:right="458"/>
        <w:jc w:val="both"/>
      </w:pPr>
    </w:p>
    <w:p w:rsidR="008F2D70" w:rsidRDefault="008F2D70" w:rsidP="00473D78">
      <w:pPr>
        <w:ind w:left="540" w:right="458"/>
        <w:jc w:val="both"/>
      </w:pPr>
    </w:p>
    <w:p w:rsidR="00B12993" w:rsidRDefault="00B12993" w:rsidP="00473D78">
      <w:pPr>
        <w:ind w:left="540" w:right="458"/>
        <w:jc w:val="center"/>
        <w:rPr>
          <w:b/>
        </w:rPr>
      </w:pPr>
      <w:r w:rsidRPr="00B12993">
        <w:rPr>
          <w:b/>
        </w:rPr>
        <w:t>DELIBERA</w:t>
      </w:r>
    </w:p>
    <w:p w:rsidR="00383A24" w:rsidRDefault="00383A24" w:rsidP="00473D78">
      <w:pPr>
        <w:ind w:left="540" w:right="458"/>
        <w:jc w:val="center"/>
        <w:rPr>
          <w:b/>
        </w:rPr>
      </w:pPr>
    </w:p>
    <w:p w:rsidR="00BC1463" w:rsidRPr="00B12993" w:rsidRDefault="00BC1463" w:rsidP="00473D78">
      <w:pPr>
        <w:ind w:left="540" w:right="458"/>
        <w:jc w:val="center"/>
        <w:rPr>
          <w:b/>
        </w:rPr>
      </w:pPr>
    </w:p>
    <w:p w:rsidR="00B12993" w:rsidRDefault="00B90FE8" w:rsidP="00473D78">
      <w:pPr>
        <w:ind w:left="540" w:right="458"/>
        <w:jc w:val="both"/>
      </w:pPr>
      <w:r>
        <w:t>DI RICONOSCERE</w:t>
      </w:r>
      <w:r w:rsidR="00B12993">
        <w:t xml:space="preserve">, ai sensi e per gli effetti dell’art. 194 del D. Lgs. n. 267/2000, la legittimità del debito fuori bilancio di cui in premessa di </w:t>
      </w:r>
      <w:r w:rsidR="00B12993" w:rsidRPr="00383A24">
        <w:rPr>
          <w:b/>
        </w:rPr>
        <w:t xml:space="preserve">euro </w:t>
      </w:r>
      <w:r w:rsidR="002E18BD">
        <w:rPr>
          <w:b/>
        </w:rPr>
        <w:t>4</w:t>
      </w:r>
      <w:r w:rsidR="00DA303E">
        <w:rPr>
          <w:b/>
        </w:rPr>
        <w:t>68</w:t>
      </w:r>
      <w:r w:rsidR="003701A7" w:rsidRPr="003701A7">
        <w:rPr>
          <w:b/>
        </w:rPr>
        <w:t>,</w:t>
      </w:r>
      <w:r w:rsidR="002E18BD">
        <w:rPr>
          <w:b/>
        </w:rPr>
        <w:t>91</w:t>
      </w:r>
      <w:r w:rsidR="003701A7">
        <w:t xml:space="preserve"> </w:t>
      </w:r>
      <w:r w:rsidR="00B12993">
        <w:t>in quanto rientrante nella fattispecie di cui all’art. 194, comma 1, lett. a), del D. Lgs. n. 267/2000;</w:t>
      </w:r>
    </w:p>
    <w:p w:rsidR="00B12993" w:rsidRDefault="00B90FE8" w:rsidP="00473D78">
      <w:pPr>
        <w:spacing w:before="120"/>
        <w:ind w:left="540" w:right="458"/>
        <w:jc w:val="both"/>
      </w:pPr>
      <w:r>
        <w:t>DI DARE ATTO</w:t>
      </w:r>
      <w:r w:rsidR="00B12993">
        <w:t xml:space="preserve"> che </w:t>
      </w:r>
      <w:r w:rsidR="00B12993" w:rsidRPr="00287361">
        <w:rPr>
          <w:u w:val="single"/>
        </w:rPr>
        <w:t xml:space="preserve">la spesa complessiva di </w:t>
      </w:r>
      <w:r w:rsidR="00B12993" w:rsidRPr="003701A7">
        <w:rPr>
          <w:u w:val="single"/>
        </w:rPr>
        <w:t xml:space="preserve">euro </w:t>
      </w:r>
      <w:r w:rsidR="00DA303E">
        <w:rPr>
          <w:u w:val="single"/>
        </w:rPr>
        <w:t>468</w:t>
      </w:r>
      <w:r w:rsidR="003701A7" w:rsidRPr="003701A7">
        <w:rPr>
          <w:u w:val="single"/>
        </w:rPr>
        <w:t>,</w:t>
      </w:r>
      <w:r w:rsidR="002E18BD">
        <w:rPr>
          <w:u w:val="single"/>
        </w:rPr>
        <w:t>91</w:t>
      </w:r>
      <w:r w:rsidR="003701A7">
        <w:t xml:space="preserve"> </w:t>
      </w:r>
      <w:r w:rsidR="000847BF">
        <w:t xml:space="preserve">trova copertura finanziaria  </w:t>
      </w:r>
      <w:r w:rsidR="00B12993">
        <w:t>sui fondi disponibili al capitolo 20284, azione 3252 di cui alla Missione 1, Programma 11, Titolo 1, Mac</w:t>
      </w:r>
      <w:r w:rsidR="003701A7">
        <w:t xml:space="preserve">roaggregato 3 dell’esercizio </w:t>
      </w:r>
      <w:r w:rsidR="003701A7" w:rsidRPr="00E23D46">
        <w:rPr>
          <w:b/>
        </w:rPr>
        <w:t>202</w:t>
      </w:r>
      <w:r w:rsidR="00E23D46" w:rsidRPr="00E23D46">
        <w:rPr>
          <w:b/>
        </w:rPr>
        <w:t>1</w:t>
      </w:r>
      <w:r w:rsidR="00B12993">
        <w:t xml:space="preserve"> del Bilancio di previsione </w:t>
      </w:r>
      <w:r w:rsidR="005A03CD">
        <w:t>2020</w:t>
      </w:r>
      <w:r w:rsidR="00B12993">
        <w:t>-</w:t>
      </w:r>
      <w:r w:rsidR="00FB7ADA">
        <w:t>2</w:t>
      </w:r>
      <w:r w:rsidR="005A03CD">
        <w:t>2</w:t>
      </w:r>
      <w:r w:rsidR="00B12993">
        <w:t>;</w:t>
      </w:r>
    </w:p>
    <w:p w:rsidR="00B12993" w:rsidRDefault="00B12993" w:rsidP="00473D78">
      <w:pPr>
        <w:ind w:left="540" w:right="458"/>
        <w:jc w:val="both"/>
      </w:pPr>
    </w:p>
    <w:p w:rsidR="00B90FE8" w:rsidRDefault="00B90FE8" w:rsidP="00473D78">
      <w:pPr>
        <w:ind w:left="540" w:right="458"/>
        <w:jc w:val="both"/>
      </w:pPr>
      <w:r>
        <w:t xml:space="preserve">DI </w:t>
      </w:r>
      <w:r w:rsidR="000847BF">
        <w:t>PRECISARE</w:t>
      </w:r>
      <w:r>
        <w:t xml:space="preserve"> che il responsabile del procedimento è l’avv. Edoardo Nannetti</w:t>
      </w:r>
      <w:r w:rsidR="00CE2867">
        <w:t xml:space="preserve"> Dirigente del Servizio Affari Legali</w:t>
      </w:r>
      <w:r>
        <w:t>;</w:t>
      </w:r>
    </w:p>
    <w:p w:rsidR="00B90FE8" w:rsidRDefault="00B90FE8" w:rsidP="00473D78">
      <w:pPr>
        <w:ind w:left="540" w:right="458"/>
        <w:jc w:val="both"/>
      </w:pPr>
    </w:p>
    <w:p w:rsidR="00E66CBB" w:rsidRDefault="00E66CBB" w:rsidP="00473D78">
      <w:pPr>
        <w:ind w:left="540" w:right="458"/>
        <w:jc w:val="both"/>
      </w:pPr>
      <w:r>
        <w:lastRenderedPageBreak/>
        <w:t xml:space="preserve">DI DEMANDARE al Dirigente del Servizio Affari Legali l’adozione di tutti gli atti necessari al fine di procedere alla liquidazione della </w:t>
      </w:r>
      <w:r w:rsidR="00AE76EA">
        <w:t>somma dovuta in forza di sentenza e riconosciuta nel presente atto;</w:t>
      </w:r>
    </w:p>
    <w:p w:rsidR="00E66CBB" w:rsidRDefault="00E66CBB" w:rsidP="00473D78">
      <w:pPr>
        <w:ind w:left="540" w:right="458"/>
        <w:jc w:val="both"/>
      </w:pPr>
    </w:p>
    <w:p w:rsidR="00B12993" w:rsidRDefault="00B90FE8" w:rsidP="00473D78">
      <w:pPr>
        <w:ind w:left="540" w:right="458"/>
        <w:jc w:val="both"/>
      </w:pPr>
      <w:r>
        <w:t xml:space="preserve">DI TRASMETTERE </w:t>
      </w:r>
      <w:r w:rsidR="00B12993">
        <w:t>copia della presente deliberazione al Collegio dei Revisori dei Conti ed alla competente Procura della Corte dei Conti, ai sensi dell’art. 23, comma 5, della le</w:t>
      </w:r>
      <w:r w:rsidR="00BC1463">
        <w:t>gge n. 289/2002.</w:t>
      </w:r>
    </w:p>
    <w:p w:rsidR="00B12993" w:rsidRDefault="00B12993" w:rsidP="00473D78">
      <w:pPr>
        <w:ind w:left="540" w:right="458"/>
        <w:jc w:val="both"/>
      </w:pPr>
    </w:p>
    <w:sectPr w:rsidR="00B1299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688" w:rsidRDefault="00034688">
      <w:r>
        <w:separator/>
      </w:r>
    </w:p>
  </w:endnote>
  <w:endnote w:type="continuationSeparator" w:id="1">
    <w:p w:rsidR="00034688" w:rsidRDefault="00034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463" w:rsidRDefault="00BC1463">
    <w:pPr>
      <w:pStyle w:val="Pidipagina"/>
      <w:jc w:val="right"/>
    </w:pPr>
    <w:fldSimple w:instr=" PAGE   \* MERGEFORMAT ">
      <w:r w:rsidR="00DF55CE">
        <w:rPr>
          <w:noProof/>
        </w:rPr>
        <w:t>2</w:t>
      </w:r>
    </w:fldSimple>
  </w:p>
  <w:p w:rsidR="00BC1463" w:rsidRDefault="00BC146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688" w:rsidRDefault="00034688">
      <w:r>
        <w:separator/>
      </w:r>
    </w:p>
  </w:footnote>
  <w:footnote w:type="continuationSeparator" w:id="1">
    <w:p w:rsidR="00034688" w:rsidRDefault="00034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03E" w:rsidRPr="00726BF4" w:rsidRDefault="00DA303E" w:rsidP="00D918E2">
    <w:pPr>
      <w:pStyle w:val="Intestazione"/>
      <w:jc w:val="right"/>
      <w:rPr>
        <w:rFonts w:ascii="Arial Black" w:hAnsi="Arial Black"/>
        <w:b/>
        <w:color w:val="FFFFFF"/>
      </w:rPr>
    </w:pPr>
    <w:r w:rsidRPr="00726BF4">
      <w:rPr>
        <w:rFonts w:ascii="Arial Black" w:hAnsi="Arial Black"/>
        <w:b/>
        <w:color w:val="FFFFFF"/>
      </w:rPr>
      <w:t>P.G. 60747/2018</w:t>
    </w:r>
  </w:p>
  <w:p w:rsidR="00DA303E" w:rsidRPr="00726BF4" w:rsidRDefault="00DA303E">
    <w:pPr>
      <w:pStyle w:val="Intestazione"/>
      <w:rPr>
        <w:color w:val="FFFFFF"/>
        <w:sz w:val="20"/>
        <w:szCs w:val="20"/>
      </w:rPr>
    </w:pPr>
    <w:r w:rsidRPr="00726BF4">
      <w:rPr>
        <w:color w:val="FFFFFF"/>
        <w:sz w:val="20"/>
        <w:szCs w:val="20"/>
      </w:rPr>
      <w:fldChar w:fldCharType="begin"/>
    </w:r>
    <w:r w:rsidRPr="00726BF4">
      <w:rPr>
        <w:color w:val="FFFFFF"/>
        <w:sz w:val="20"/>
        <w:szCs w:val="20"/>
      </w:rPr>
      <w:instrText xml:space="preserve"> DATE \@ "dd/MM/yyyy" </w:instrText>
    </w:r>
    <w:r w:rsidRPr="00726BF4">
      <w:rPr>
        <w:color w:val="FFFFFF"/>
        <w:sz w:val="20"/>
        <w:szCs w:val="20"/>
      </w:rPr>
      <w:fldChar w:fldCharType="separate"/>
    </w:r>
    <w:r w:rsidR="00DF55CE">
      <w:rPr>
        <w:noProof/>
        <w:color w:val="FFFFFF"/>
        <w:sz w:val="20"/>
        <w:szCs w:val="20"/>
      </w:rPr>
      <w:t>28/01/2021</w:t>
    </w:r>
    <w:r w:rsidRPr="00726BF4">
      <w:rPr>
        <w:color w:val="FFFFFF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840EE"/>
    <w:multiLevelType w:val="hybridMultilevel"/>
    <w:tmpl w:val="436C1CA4"/>
    <w:lvl w:ilvl="0" w:tplc="71C074DE">
      <w:numFmt w:val="bullet"/>
      <w:lvlText w:val="-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044225B"/>
    <w:multiLevelType w:val="hybridMultilevel"/>
    <w:tmpl w:val="86D4FA18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20CF"/>
    <w:rsid w:val="000165D6"/>
    <w:rsid w:val="00034688"/>
    <w:rsid w:val="00046C89"/>
    <w:rsid w:val="000847BF"/>
    <w:rsid w:val="00093572"/>
    <w:rsid w:val="00095ECD"/>
    <w:rsid w:val="000A13D2"/>
    <w:rsid w:val="000A559C"/>
    <w:rsid w:val="000C3C50"/>
    <w:rsid w:val="000E57B0"/>
    <w:rsid w:val="001510B3"/>
    <w:rsid w:val="001877E3"/>
    <w:rsid w:val="00196E93"/>
    <w:rsid w:val="001C6479"/>
    <w:rsid w:val="001D2A18"/>
    <w:rsid w:val="00201592"/>
    <w:rsid w:val="00240878"/>
    <w:rsid w:val="00287361"/>
    <w:rsid w:val="00290F58"/>
    <w:rsid w:val="002B13A7"/>
    <w:rsid w:val="002D1187"/>
    <w:rsid w:val="002D2906"/>
    <w:rsid w:val="002D4434"/>
    <w:rsid w:val="002E0F59"/>
    <w:rsid w:val="002E18BD"/>
    <w:rsid w:val="002E737C"/>
    <w:rsid w:val="002F4435"/>
    <w:rsid w:val="00302DFE"/>
    <w:rsid w:val="00304EBA"/>
    <w:rsid w:val="0030633B"/>
    <w:rsid w:val="00306F92"/>
    <w:rsid w:val="00367429"/>
    <w:rsid w:val="003701A7"/>
    <w:rsid w:val="0038220D"/>
    <w:rsid w:val="00383A24"/>
    <w:rsid w:val="003A15D6"/>
    <w:rsid w:val="003C527C"/>
    <w:rsid w:val="003D6204"/>
    <w:rsid w:val="00425ED8"/>
    <w:rsid w:val="004359AA"/>
    <w:rsid w:val="00473D78"/>
    <w:rsid w:val="00475BEF"/>
    <w:rsid w:val="004B3B22"/>
    <w:rsid w:val="004B636B"/>
    <w:rsid w:val="004D1AA1"/>
    <w:rsid w:val="004E5ADF"/>
    <w:rsid w:val="004E65B0"/>
    <w:rsid w:val="00505790"/>
    <w:rsid w:val="00523D09"/>
    <w:rsid w:val="005409B0"/>
    <w:rsid w:val="00545CB5"/>
    <w:rsid w:val="00553BAF"/>
    <w:rsid w:val="00557282"/>
    <w:rsid w:val="00562A80"/>
    <w:rsid w:val="00563707"/>
    <w:rsid w:val="00574625"/>
    <w:rsid w:val="00586B38"/>
    <w:rsid w:val="005A03CD"/>
    <w:rsid w:val="005A2BB5"/>
    <w:rsid w:val="005B347F"/>
    <w:rsid w:val="005C0E4A"/>
    <w:rsid w:val="005C17EC"/>
    <w:rsid w:val="00614534"/>
    <w:rsid w:val="00642A00"/>
    <w:rsid w:val="006505A3"/>
    <w:rsid w:val="00655BFE"/>
    <w:rsid w:val="006805B1"/>
    <w:rsid w:val="00681611"/>
    <w:rsid w:val="00693961"/>
    <w:rsid w:val="006B6D09"/>
    <w:rsid w:val="006E59E8"/>
    <w:rsid w:val="00726BF4"/>
    <w:rsid w:val="007612B3"/>
    <w:rsid w:val="00766151"/>
    <w:rsid w:val="007707D7"/>
    <w:rsid w:val="00770CB9"/>
    <w:rsid w:val="007816F0"/>
    <w:rsid w:val="00785DE7"/>
    <w:rsid w:val="00786CE1"/>
    <w:rsid w:val="00794704"/>
    <w:rsid w:val="007A64BE"/>
    <w:rsid w:val="007B544E"/>
    <w:rsid w:val="007D1EF3"/>
    <w:rsid w:val="007E14F1"/>
    <w:rsid w:val="007E7FDA"/>
    <w:rsid w:val="008020CF"/>
    <w:rsid w:val="008100CC"/>
    <w:rsid w:val="0082651D"/>
    <w:rsid w:val="00833322"/>
    <w:rsid w:val="00895F44"/>
    <w:rsid w:val="008A6D4F"/>
    <w:rsid w:val="008B32F9"/>
    <w:rsid w:val="008C58A4"/>
    <w:rsid w:val="008D0D04"/>
    <w:rsid w:val="008F2D70"/>
    <w:rsid w:val="00902CF5"/>
    <w:rsid w:val="00910BEA"/>
    <w:rsid w:val="00921F69"/>
    <w:rsid w:val="00923DFC"/>
    <w:rsid w:val="00924DC5"/>
    <w:rsid w:val="009B4080"/>
    <w:rsid w:val="009C1673"/>
    <w:rsid w:val="009E1247"/>
    <w:rsid w:val="009F737D"/>
    <w:rsid w:val="00A433D9"/>
    <w:rsid w:val="00A90772"/>
    <w:rsid w:val="00AA7673"/>
    <w:rsid w:val="00AB5E9C"/>
    <w:rsid w:val="00AC077C"/>
    <w:rsid w:val="00AD0301"/>
    <w:rsid w:val="00AD5350"/>
    <w:rsid w:val="00AE76EA"/>
    <w:rsid w:val="00B12993"/>
    <w:rsid w:val="00B14087"/>
    <w:rsid w:val="00B2478C"/>
    <w:rsid w:val="00B347CF"/>
    <w:rsid w:val="00B47E7A"/>
    <w:rsid w:val="00B90FE8"/>
    <w:rsid w:val="00BB5147"/>
    <w:rsid w:val="00BC1463"/>
    <w:rsid w:val="00BC1E4C"/>
    <w:rsid w:val="00BC51E9"/>
    <w:rsid w:val="00BE188B"/>
    <w:rsid w:val="00C0144E"/>
    <w:rsid w:val="00C201CD"/>
    <w:rsid w:val="00C32BA6"/>
    <w:rsid w:val="00C44C99"/>
    <w:rsid w:val="00C56167"/>
    <w:rsid w:val="00C614F6"/>
    <w:rsid w:val="00CE196C"/>
    <w:rsid w:val="00CE2867"/>
    <w:rsid w:val="00CF7326"/>
    <w:rsid w:val="00D040D0"/>
    <w:rsid w:val="00D26CBE"/>
    <w:rsid w:val="00D33114"/>
    <w:rsid w:val="00D36592"/>
    <w:rsid w:val="00D44D2F"/>
    <w:rsid w:val="00D46FD0"/>
    <w:rsid w:val="00D54AD9"/>
    <w:rsid w:val="00D54F5B"/>
    <w:rsid w:val="00D65F0A"/>
    <w:rsid w:val="00D918E2"/>
    <w:rsid w:val="00DA303E"/>
    <w:rsid w:val="00DB48A1"/>
    <w:rsid w:val="00DB4AE8"/>
    <w:rsid w:val="00DE5C16"/>
    <w:rsid w:val="00DF55CE"/>
    <w:rsid w:val="00E104BE"/>
    <w:rsid w:val="00E14319"/>
    <w:rsid w:val="00E23D46"/>
    <w:rsid w:val="00E47339"/>
    <w:rsid w:val="00E66CBB"/>
    <w:rsid w:val="00E704B7"/>
    <w:rsid w:val="00E73827"/>
    <w:rsid w:val="00E83D35"/>
    <w:rsid w:val="00E84E08"/>
    <w:rsid w:val="00E96E51"/>
    <w:rsid w:val="00EA0458"/>
    <w:rsid w:val="00EA0A74"/>
    <w:rsid w:val="00EA6604"/>
    <w:rsid w:val="00EB374C"/>
    <w:rsid w:val="00EE7196"/>
    <w:rsid w:val="00EE7D87"/>
    <w:rsid w:val="00EF4EB5"/>
    <w:rsid w:val="00F07DEF"/>
    <w:rsid w:val="00F14372"/>
    <w:rsid w:val="00F149E0"/>
    <w:rsid w:val="00F27E93"/>
    <w:rsid w:val="00F3131E"/>
    <w:rsid w:val="00F32A14"/>
    <w:rsid w:val="00F522A8"/>
    <w:rsid w:val="00F810CE"/>
    <w:rsid w:val="00F94973"/>
    <w:rsid w:val="00FB7ADA"/>
    <w:rsid w:val="00FC604F"/>
    <w:rsid w:val="00FE3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8020CF"/>
    <w:pPr>
      <w:keepNext/>
      <w:outlineLvl w:val="0"/>
    </w:pPr>
    <w:rPr>
      <w:b/>
    </w:rPr>
  </w:style>
  <w:style w:type="paragraph" w:styleId="Titolo8">
    <w:name w:val="heading 8"/>
    <w:basedOn w:val="Normale"/>
    <w:next w:val="Normale"/>
    <w:qFormat/>
    <w:rsid w:val="00BC51E9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BC51E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deltesto">
    <w:name w:val="Body Text"/>
    <w:basedOn w:val="Normale"/>
    <w:rsid w:val="00B90FE8"/>
    <w:pPr>
      <w:jc w:val="both"/>
    </w:pPr>
    <w:rPr>
      <w:sz w:val="20"/>
      <w:szCs w:val="20"/>
    </w:rPr>
  </w:style>
  <w:style w:type="paragraph" w:styleId="Rientrocorpodeltesto2">
    <w:name w:val="Body Text Indent 2"/>
    <w:basedOn w:val="Normale"/>
    <w:rsid w:val="00B90FE8"/>
    <w:pPr>
      <w:spacing w:after="120" w:line="480" w:lineRule="auto"/>
      <w:ind w:left="283"/>
    </w:pPr>
  </w:style>
  <w:style w:type="paragraph" w:styleId="Testofumetto">
    <w:name w:val="Balloon Text"/>
    <w:basedOn w:val="Normale"/>
    <w:semiHidden/>
    <w:rsid w:val="00BC51E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149E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149E0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3701A7"/>
    <w:pPr>
      <w:spacing w:after="120" w:line="48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146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5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RICONOSCIMENTO DI LEGITTIMITA’ DI DEBITO FUORI BILANCIO (ART</vt:lpstr>
    </vt:vector>
  </TitlesOfParts>
  <Company>Olidata S.p.A.</Company>
  <LinksUpToDate>false</LinksUpToDate>
  <CharactersWithSpaces>5816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RICONOSCIMENTO DI LEGITTIMITA’ DI DEBITO FUORI BILANCIO (ART</dc:title>
  <dc:creator>Utente</dc:creator>
  <cp:lastModifiedBy>p.marzola</cp:lastModifiedBy>
  <cp:revision>3</cp:revision>
  <cp:lastPrinted>2021-01-28T14:18:00Z</cp:lastPrinted>
  <dcterms:created xsi:type="dcterms:W3CDTF">2021-01-28T14:18:00Z</dcterms:created>
  <dcterms:modified xsi:type="dcterms:W3CDTF">2021-01-28T14:18:00Z</dcterms:modified>
</cp:coreProperties>
</file>