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0F5A36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C84B0F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160 - SETTORE ISTRUZIONE</w:t>
      </w:r>
      <w:bookmarkEnd w:id="0"/>
    </w:p>
    <w:p w:rsidR="005634A8" w:rsidRPr="00E55266" w:rsidRDefault="00C84B0F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163 - SERVIZI EDUCATIVI, SCOLASTICI E PER LE FAMIGLIE</w:t>
      </w:r>
      <w:bookmarkEnd w:id="1"/>
    </w:p>
    <w:p w:rsidR="005634A8" w:rsidRDefault="00C84B0F" w:rsidP="001353C6">
      <w:pPr>
        <w:jc w:val="center"/>
        <w:rPr>
          <w:rFonts w:cs="Arial"/>
        </w:rPr>
      </w:pPr>
    </w:p>
    <w:p w:rsidR="00B70963" w:rsidRPr="001353C6" w:rsidRDefault="00C84B0F" w:rsidP="001353C6">
      <w:pPr>
        <w:jc w:val="center"/>
        <w:rPr>
          <w:rFonts w:cs="Arial"/>
        </w:rPr>
      </w:pPr>
    </w:p>
    <w:p w:rsidR="00D10FE0" w:rsidRDefault="00C84B0F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C84B0F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61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12/06/2023</w:t>
      </w:r>
      <w:bookmarkEnd w:id="4"/>
    </w:p>
    <w:p w:rsidR="005634A8" w:rsidRPr="001353C6" w:rsidRDefault="00C84B0F" w:rsidP="005634A8">
      <w:pPr>
        <w:rPr>
          <w:rFonts w:cs="Arial"/>
        </w:rPr>
      </w:pPr>
    </w:p>
    <w:p w:rsidR="005634A8" w:rsidRPr="001353C6" w:rsidRDefault="00C84B0F" w:rsidP="005634A8">
      <w:pPr>
        <w:rPr>
          <w:rFonts w:cs="Arial"/>
        </w:rPr>
      </w:pPr>
    </w:p>
    <w:p w:rsidR="005634A8" w:rsidRPr="001353C6" w:rsidRDefault="00C84B0F" w:rsidP="005634A8">
      <w:pPr>
        <w:rPr>
          <w:rFonts w:cs="Arial"/>
        </w:rPr>
      </w:pPr>
    </w:p>
    <w:p w:rsidR="001353C6" w:rsidRPr="001353C6" w:rsidRDefault="00C84B0F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C84B0F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>RINNOVO DELLA CONVENZIONE TRA IL COMUNE DI FERRARA E IL COMUNE DI TRESIGNANA PER IL SERVIZIO</w:t>
      </w:r>
      <w:r>
        <w:rPr>
          <w:rFonts w:cs="Arial"/>
        </w:rPr>
        <w:t xml:space="preserve"> DI TRASPORTO SCOLASTICO DEGLI ALUNNI FUORI DEL TERRITORIO DI RESIDENZA – AA.SS. 2023/2024 2024/2025 E 2025/2026 - DECRETO 31/01/97 DEL MINISTRO DEI TRASPORTI E DELLA NAVIGAZIONE (GAZZETTA UFFICIALE N. 48 DEL 27/02/97).</w:t>
      </w:r>
      <w:bookmarkEnd w:id="5"/>
    </w:p>
    <w:p w:rsidR="001353C6" w:rsidRDefault="00C84B0F" w:rsidP="001353C6">
      <w:pPr>
        <w:jc w:val="both"/>
        <w:rPr>
          <w:rFonts w:cs="Arial"/>
        </w:rPr>
      </w:pPr>
    </w:p>
    <w:p w:rsidR="001353C6" w:rsidRPr="001353C6" w:rsidRDefault="00C84B0F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C84B0F" w:rsidP="001353C6">
      <w:pPr>
        <w:jc w:val="both"/>
        <w:rPr>
          <w:rFonts w:cs="Arial"/>
        </w:rPr>
      </w:pPr>
    </w:p>
    <w:p w:rsidR="006E5BBD" w:rsidRPr="003F490E" w:rsidRDefault="00C84B0F" w:rsidP="006E5BBD">
      <w:pPr>
        <w:autoSpaceDE w:val="0"/>
        <w:autoSpaceDN w:val="0"/>
        <w:adjustRightInd w:val="0"/>
        <w:rPr>
          <w:rFonts w:cs="Arial"/>
          <w:b/>
        </w:rPr>
      </w:pPr>
      <w:bookmarkStart w:id="6" w:name="AttoTesto"/>
      <w:r w:rsidRPr="003F490E">
        <w:rPr>
          <w:rFonts w:cs="Arial"/>
          <w:b/>
        </w:rPr>
        <w:t>VISTO:</w:t>
      </w:r>
    </w:p>
    <w:p w:rsidR="006E5BBD" w:rsidRPr="003F490E" w:rsidRDefault="00C84B0F" w:rsidP="006E5BBD">
      <w:pPr>
        <w:autoSpaceDE w:val="0"/>
        <w:autoSpaceDN w:val="0"/>
        <w:adjustRightInd w:val="0"/>
        <w:jc w:val="both"/>
        <w:rPr>
          <w:rFonts w:cs="Arial"/>
          <w:b/>
        </w:rPr>
      </w:pPr>
      <w:r w:rsidRPr="003F490E">
        <w:rPr>
          <w:rFonts w:cs="Arial"/>
        </w:rPr>
        <w:t>- l’art. 3 d</w:t>
      </w:r>
      <w:r w:rsidRPr="003F490E">
        <w:rPr>
          <w:rFonts w:cs="Arial"/>
        </w:rPr>
        <w:t>el Decreto del Ministero dei Trasporti del 31/1/97, che stabilisce che il trasporto scolastico di alunni residenti in territorio diverso da quello in cui ha sede la scuola frequentata, è ammesso solo a condizione che i rapporti fra gli enti locali interess</w:t>
      </w:r>
      <w:r w:rsidRPr="003F490E">
        <w:rPr>
          <w:rFonts w:cs="Arial"/>
        </w:rPr>
        <w:t>ati siano regolati ai sensi dell’art. 30 del D.lgs.vo n. 267/00 e s.m.;</w:t>
      </w:r>
    </w:p>
    <w:p w:rsidR="006E5BBD" w:rsidRPr="003F490E" w:rsidRDefault="00C84B0F" w:rsidP="006E5BBD">
      <w:pPr>
        <w:autoSpaceDE w:val="0"/>
        <w:autoSpaceDN w:val="0"/>
        <w:adjustRightInd w:val="0"/>
        <w:jc w:val="both"/>
        <w:rPr>
          <w:rFonts w:cs="Arial"/>
          <w:b/>
        </w:rPr>
      </w:pPr>
      <w:r w:rsidRPr="003F490E">
        <w:rPr>
          <w:rFonts w:cs="Arial"/>
        </w:rPr>
        <w:t>- il testo Unico sull’Ordinamento degli Enti Locali di cui al D.Lgs: 18/08/2000, n. 267, che nel disporre l’abrogazione della citata Legge n. 142/90 ha provveduto a disciplinare la mat</w:t>
      </w:r>
      <w:r w:rsidRPr="003F490E">
        <w:rPr>
          <w:rFonts w:cs="Arial"/>
        </w:rPr>
        <w:t>eria delle convenzioni tra enti, stabilendo all’art. 30 che:</w:t>
      </w:r>
    </w:p>
    <w:p w:rsidR="006E5BBD" w:rsidRPr="003F490E" w:rsidRDefault="00C84B0F" w:rsidP="006E5BBD">
      <w:pPr>
        <w:numPr>
          <w:ilvl w:val="2"/>
          <w:numId w:val="2"/>
        </w:numPr>
        <w:tabs>
          <w:tab w:val="clear" w:pos="2160"/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</w:rPr>
      </w:pPr>
      <w:r w:rsidRPr="003F490E">
        <w:rPr>
          <w:rFonts w:cs="Arial"/>
        </w:rPr>
        <w:t>al fine di svolgere in modo coordinato funzioni e servizi determinati, gli enti locali possono stipulare tra loro apposite convenzioni;</w:t>
      </w:r>
    </w:p>
    <w:p w:rsidR="006E5BBD" w:rsidRPr="003F490E" w:rsidRDefault="00C84B0F" w:rsidP="006E5BBD">
      <w:pPr>
        <w:numPr>
          <w:ilvl w:val="2"/>
          <w:numId w:val="2"/>
        </w:numPr>
        <w:tabs>
          <w:tab w:val="clear" w:pos="2160"/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</w:rPr>
      </w:pPr>
      <w:r w:rsidRPr="003F490E">
        <w:rPr>
          <w:rFonts w:cs="Arial"/>
        </w:rPr>
        <w:t>le convenzioni devono stabilire i fini, la durata, le forme</w:t>
      </w:r>
      <w:r w:rsidRPr="003F490E">
        <w:rPr>
          <w:rFonts w:cs="Arial"/>
        </w:rPr>
        <w:t xml:space="preserve"> di consultazione degli enti contraenti, i loro rapporti finanziari e i reciproci obblighi e garanzie;</w:t>
      </w:r>
    </w:p>
    <w:p w:rsidR="006E5BBD" w:rsidRPr="003F490E" w:rsidRDefault="00C84B0F" w:rsidP="006E5BBD">
      <w:pPr>
        <w:autoSpaceDE w:val="0"/>
        <w:autoSpaceDN w:val="0"/>
        <w:adjustRightInd w:val="0"/>
        <w:ind w:left="540"/>
        <w:jc w:val="both"/>
        <w:rPr>
          <w:rFonts w:cs="Arial"/>
        </w:rPr>
      </w:pPr>
    </w:p>
    <w:p w:rsidR="006E5BBD" w:rsidRPr="003F490E" w:rsidRDefault="00C84B0F" w:rsidP="006E5BBD">
      <w:pPr>
        <w:autoSpaceDE w:val="0"/>
        <w:autoSpaceDN w:val="0"/>
        <w:adjustRightInd w:val="0"/>
        <w:jc w:val="both"/>
        <w:rPr>
          <w:rFonts w:cs="Arial"/>
        </w:rPr>
      </w:pPr>
      <w:r w:rsidRPr="003F490E">
        <w:rPr>
          <w:rFonts w:cs="Arial"/>
          <w:b/>
        </w:rPr>
        <w:t xml:space="preserve">VISTA </w:t>
      </w:r>
      <w:smartTag w:uri="urn:schemas-microsoft-com:office:smarttags" w:element="PersonName">
        <w:smartTagPr>
          <w:attr w:name="ProductID" w:val="la L.R."/>
        </w:smartTagPr>
        <w:r w:rsidRPr="003F490E">
          <w:rPr>
            <w:rFonts w:cs="Arial"/>
          </w:rPr>
          <w:t>la L.R.</w:t>
        </w:r>
      </w:smartTag>
      <w:r w:rsidRPr="003F490E">
        <w:rPr>
          <w:rFonts w:cs="Arial"/>
        </w:rPr>
        <w:t xml:space="preserve"> 26/2001 "Diritto allo Studio e all'apprendimento per tutta la vita" ed in particolare l'art. 3, comma 1 e 2;</w:t>
      </w:r>
    </w:p>
    <w:p w:rsidR="006E5BBD" w:rsidRDefault="00C84B0F" w:rsidP="006E5BBD">
      <w:pPr>
        <w:jc w:val="both"/>
        <w:rPr>
          <w:rFonts w:cs="Arial"/>
        </w:rPr>
      </w:pPr>
    </w:p>
    <w:p w:rsidR="006E5BBD" w:rsidRDefault="00C84B0F" w:rsidP="006E5BBD">
      <w:pPr>
        <w:jc w:val="both"/>
        <w:rPr>
          <w:rFonts w:cs="Arial"/>
        </w:rPr>
      </w:pPr>
      <w:r w:rsidRPr="00E47F9E">
        <w:rPr>
          <w:rFonts w:cs="Arial"/>
          <w:b/>
        </w:rPr>
        <w:t>RICHIAMATA</w:t>
      </w:r>
      <w:r>
        <w:rPr>
          <w:rFonts w:cs="Arial"/>
        </w:rPr>
        <w:t xml:space="preserve"> la deliberazione </w:t>
      </w:r>
      <w:r>
        <w:rPr>
          <w:rFonts w:cs="Arial"/>
        </w:rPr>
        <w:t>del C.C. Comune di Ferrara n. 32704/2021 seduta del 26/04/2021 con la quale è stata approvata la Convenzione tra il Comune di Ferrara e il Comune di Tresignana per il trasporto scolastico degli alunni fuori del territorio di residenza – aa.ss. 2020/2021, 2</w:t>
      </w:r>
      <w:r>
        <w:rPr>
          <w:rFonts w:cs="Arial"/>
        </w:rPr>
        <w:t>021/2022 e 2022/2023 – decreto 31/01/97 del ministro dei trasporti e della navigazione (gazzetta Ufficiale n. 48 del 27/02/97), rinnovabile per ulteriori tre anni scolastici;</w:t>
      </w:r>
    </w:p>
    <w:p w:rsidR="006E5BBD" w:rsidRDefault="00C84B0F" w:rsidP="006E5BBD">
      <w:pPr>
        <w:jc w:val="both"/>
        <w:rPr>
          <w:rFonts w:cs="Arial"/>
        </w:rPr>
      </w:pPr>
    </w:p>
    <w:p w:rsidR="006E5BBD" w:rsidRPr="009C268B" w:rsidRDefault="00C84B0F" w:rsidP="006E5BBD">
      <w:pPr>
        <w:jc w:val="both"/>
        <w:rPr>
          <w:rFonts w:cs="Arial"/>
          <w:shd w:val="clear" w:color="auto" w:fill="FFFFFF"/>
        </w:rPr>
      </w:pPr>
      <w:r w:rsidRPr="009C268B">
        <w:rPr>
          <w:rFonts w:cs="Arial"/>
          <w:b/>
        </w:rPr>
        <w:t>VISTA</w:t>
      </w:r>
      <w:r w:rsidRPr="009C268B">
        <w:rPr>
          <w:rFonts w:cs="Arial"/>
        </w:rPr>
        <w:t xml:space="preserve"> la Convenzione stipulata in data 29/04/2021 tra il Comune di Ferrara PG/20</w:t>
      </w:r>
      <w:r w:rsidRPr="009C268B">
        <w:rPr>
          <w:rFonts w:cs="Arial"/>
        </w:rPr>
        <w:t>21/0052829 e il Comune di Tresignana PG/</w:t>
      </w:r>
      <w:r>
        <w:rPr>
          <w:rFonts w:cs="Arial"/>
          <w:shd w:val="clear" w:color="auto" w:fill="FFFFFF"/>
        </w:rPr>
        <w:t>2021/3162, sottoscritta dal Direttore dell’Istituzione dei Servizi Educativi, Scolastici e per le Famiglie del Comune di Ferrara e dal Responsabile Settore Servizi alla Persona del Comune di Tresignana;</w:t>
      </w:r>
    </w:p>
    <w:p w:rsidR="006E5BBD" w:rsidRDefault="00C84B0F" w:rsidP="006E5BBD">
      <w:pPr>
        <w:jc w:val="both"/>
        <w:rPr>
          <w:rFonts w:cs="Arial"/>
        </w:rPr>
      </w:pPr>
    </w:p>
    <w:p w:rsidR="006E5BBD" w:rsidRPr="003F490E" w:rsidRDefault="00C84B0F" w:rsidP="006E5BBD">
      <w:pPr>
        <w:pStyle w:val="Rientrocorpodeltesto"/>
        <w:tabs>
          <w:tab w:val="left" w:pos="540"/>
        </w:tabs>
        <w:spacing w:before="57" w:after="57"/>
        <w:ind w:left="0"/>
        <w:jc w:val="both"/>
        <w:rPr>
          <w:rFonts w:ascii="Arial" w:hAnsi="Arial" w:cs="Arial"/>
        </w:rPr>
      </w:pPr>
      <w:r w:rsidRPr="003F490E">
        <w:rPr>
          <w:rFonts w:ascii="Arial" w:hAnsi="Arial" w:cs="Arial"/>
          <w:b/>
        </w:rPr>
        <w:lastRenderedPageBreak/>
        <w:t>VISTA</w:t>
      </w:r>
      <w:r w:rsidRPr="003F490E">
        <w:rPr>
          <w:rFonts w:ascii="Arial" w:hAnsi="Arial" w:cs="Arial"/>
        </w:rPr>
        <w:t xml:space="preserve"> la ric</w:t>
      </w:r>
      <w:r w:rsidRPr="003F490E">
        <w:rPr>
          <w:rFonts w:ascii="Arial" w:hAnsi="Arial" w:cs="Arial"/>
        </w:rPr>
        <w:t>hiesta del Comune di Tresignana di PG.2023/1975 (acquisita agli atti al PG.2023/0025107) di rinnovo, senza alcun onere per questa Amministrazione, del servizio di trasporto scolastico per studenti residenti nel Comune di Ferrara frequentanti scuole site ne</w:t>
      </w:r>
      <w:r w:rsidRPr="003F490E">
        <w:rPr>
          <w:rFonts w:ascii="Arial" w:hAnsi="Arial" w:cs="Arial"/>
        </w:rPr>
        <w:t>l Comune di Tresignana per gli aa.ss. 2023/2024-2024/2025 e 2025/2026;</w:t>
      </w:r>
    </w:p>
    <w:p w:rsidR="006E5BBD" w:rsidRPr="003F490E" w:rsidRDefault="00C84B0F" w:rsidP="006E5BBD">
      <w:pPr>
        <w:jc w:val="both"/>
        <w:rPr>
          <w:rFonts w:cs="Arial"/>
        </w:rPr>
      </w:pPr>
    </w:p>
    <w:p w:rsidR="006E5BBD" w:rsidRPr="003F490E" w:rsidRDefault="00C84B0F" w:rsidP="006E5BBD">
      <w:pPr>
        <w:jc w:val="both"/>
        <w:rPr>
          <w:rFonts w:cs="Arial"/>
        </w:rPr>
      </w:pPr>
      <w:r w:rsidRPr="003F490E">
        <w:rPr>
          <w:rFonts w:cs="Arial"/>
          <w:b/>
        </w:rPr>
        <w:t>RITENUTO,</w:t>
      </w:r>
      <w:r w:rsidRPr="003F490E">
        <w:rPr>
          <w:rFonts w:cs="Arial"/>
        </w:rPr>
        <w:t xml:space="preserve"> nell’ambito degli interventi finalizzati al diritto allo studio e all’accesso alle strutture scolastiche da parte degli utenti, necessario promuovere una rete di reciproche c</w:t>
      </w:r>
      <w:r w:rsidRPr="003F490E">
        <w:rPr>
          <w:rFonts w:cs="Arial"/>
        </w:rPr>
        <w:t xml:space="preserve">ollaborazioni fra Comuni al fine di affrontare, con efficace funzionalità, le problematiche del trasporto riferite ad alunni che frequentano gli istituti scolastici ubicati in Comuni diversi da quello di residenza; </w:t>
      </w:r>
    </w:p>
    <w:p w:rsidR="006E5BBD" w:rsidRPr="003F490E" w:rsidRDefault="00C84B0F" w:rsidP="006E5BBD">
      <w:pPr>
        <w:jc w:val="both"/>
        <w:rPr>
          <w:rFonts w:cs="Arial"/>
        </w:rPr>
      </w:pPr>
    </w:p>
    <w:p w:rsidR="006E5BBD" w:rsidRPr="003F490E" w:rsidRDefault="00C84B0F" w:rsidP="006E5BBD">
      <w:pPr>
        <w:jc w:val="both"/>
        <w:rPr>
          <w:rFonts w:cs="Arial"/>
        </w:rPr>
      </w:pPr>
      <w:r w:rsidRPr="003F490E">
        <w:rPr>
          <w:rFonts w:cs="Arial"/>
          <w:b/>
        </w:rPr>
        <w:t>VALUTATA</w:t>
      </w:r>
      <w:r w:rsidRPr="003F490E">
        <w:rPr>
          <w:rFonts w:cs="Arial"/>
        </w:rPr>
        <w:t xml:space="preserve"> l'opportunità, pertanto, nell’</w:t>
      </w:r>
      <w:r w:rsidRPr="003F490E">
        <w:rPr>
          <w:rFonts w:cs="Arial"/>
        </w:rPr>
        <w:t xml:space="preserve">interesse collettivo e qualora sia funzionale all’organizzazione del servizio di trasporto scolastico e agli utenti, di rinnovare la convenzione fra i medesimi Comuni a disciplina dei rapporti reciproci ed in conformità al precitato D.M. 31/01/1997 nonché </w:t>
      </w:r>
      <w:r w:rsidRPr="003F490E">
        <w:rPr>
          <w:rFonts w:cs="Arial"/>
        </w:rPr>
        <w:t xml:space="preserve">alla circolare Ministero dei Trasporti 11-3-1997 n° 23/97 avente ad oggetto D.M. 31/01/1997 “nuove disposizioni in materia di trasporto scolastico”; </w:t>
      </w:r>
    </w:p>
    <w:p w:rsidR="006E5BBD" w:rsidRPr="003F490E" w:rsidRDefault="00C84B0F" w:rsidP="006E5BBD">
      <w:pPr>
        <w:jc w:val="both"/>
        <w:rPr>
          <w:rFonts w:cs="Arial"/>
        </w:rPr>
      </w:pPr>
    </w:p>
    <w:p w:rsidR="006E5BBD" w:rsidRPr="003F490E" w:rsidRDefault="00C84B0F" w:rsidP="006E5BBD">
      <w:pPr>
        <w:jc w:val="both"/>
        <w:rPr>
          <w:rFonts w:cs="Arial"/>
        </w:rPr>
      </w:pPr>
      <w:r w:rsidRPr="003F490E">
        <w:rPr>
          <w:rFonts w:cs="Arial"/>
          <w:b/>
        </w:rPr>
        <w:t>ACCERTATA</w:t>
      </w:r>
      <w:r w:rsidRPr="003F490E">
        <w:rPr>
          <w:rFonts w:cs="Arial"/>
        </w:rPr>
        <w:t xml:space="preserve"> da parte del Dirigente dei Servizi Educativi, Scolastici e per le Famiglie la congruità della p</w:t>
      </w:r>
      <w:r w:rsidRPr="003F490E">
        <w:rPr>
          <w:rFonts w:cs="Arial"/>
        </w:rPr>
        <w:t>resente proposta con gli obiettivi assegnati al Servizio;</w:t>
      </w:r>
    </w:p>
    <w:p w:rsidR="006E5BBD" w:rsidRPr="003F490E" w:rsidRDefault="00C84B0F" w:rsidP="006E5BBD">
      <w:pPr>
        <w:jc w:val="both"/>
        <w:rPr>
          <w:rFonts w:cs="Arial"/>
        </w:rPr>
      </w:pPr>
    </w:p>
    <w:p w:rsidR="006E5BBD" w:rsidRPr="003F490E" w:rsidRDefault="00C84B0F" w:rsidP="006E5BBD">
      <w:pPr>
        <w:spacing w:line="240" w:lineRule="atLeast"/>
        <w:jc w:val="both"/>
        <w:rPr>
          <w:rFonts w:cs="Arial"/>
        </w:rPr>
      </w:pPr>
      <w:r w:rsidRPr="003F490E">
        <w:rPr>
          <w:rFonts w:cs="Arial"/>
          <w:b/>
        </w:rPr>
        <w:t>VISTI</w:t>
      </w:r>
      <w:r w:rsidRPr="003F490E">
        <w:rPr>
          <w:rFonts w:cs="Arial"/>
        </w:rPr>
        <w:t xml:space="preserve"> i pareri favorevoli rispettivamente espressi dal Dirigente del Settore Istruzione e dal Responsabile del Servizio Finanziario in ordine alla regolarità tecnica e contabile (art. 49-1° comma -</w:t>
      </w:r>
      <w:r w:rsidRPr="003F490E">
        <w:rPr>
          <w:rFonts w:cs="Arial"/>
        </w:rPr>
        <w:t xml:space="preserve"> del D. Lgs. n. 267/2000);</w:t>
      </w:r>
    </w:p>
    <w:p w:rsidR="006E5BBD" w:rsidRPr="003F490E" w:rsidRDefault="00C84B0F" w:rsidP="006E5BBD">
      <w:pPr>
        <w:ind w:left="360" w:firstLine="66"/>
        <w:jc w:val="both"/>
        <w:rPr>
          <w:rFonts w:cs="Arial"/>
        </w:rPr>
      </w:pPr>
    </w:p>
    <w:p w:rsidR="006E5BBD" w:rsidRPr="003F490E" w:rsidRDefault="00C84B0F" w:rsidP="006E5BBD">
      <w:pPr>
        <w:jc w:val="both"/>
        <w:rPr>
          <w:rFonts w:cs="Arial"/>
        </w:rPr>
      </w:pPr>
      <w:r w:rsidRPr="003F490E">
        <w:rPr>
          <w:rFonts w:cs="Arial"/>
          <w:b/>
        </w:rPr>
        <w:t>SENTITE</w:t>
      </w:r>
      <w:r w:rsidRPr="003F490E">
        <w:rPr>
          <w:rFonts w:cs="Arial"/>
        </w:rPr>
        <w:t xml:space="preserve"> </w:t>
      </w:r>
      <w:smartTag w:uri="urn:schemas-microsoft-com:office:smarttags" w:element="PersonName">
        <w:smartTagPr>
          <w:attr w:name="ProductID" w:val="la Giunta"/>
        </w:smartTagPr>
        <w:smartTag w:uri="urn:schemas-microsoft-com:office:smarttags" w:element="PersonName">
          <w:smartTagPr>
            <w:attr w:name="ProductID" w:val="la Giunta Comunale"/>
          </w:smartTagPr>
          <w:r w:rsidRPr="003F490E">
            <w:rPr>
              <w:rFonts w:cs="Arial"/>
            </w:rPr>
            <w:t>la Giunta</w:t>
          </w:r>
        </w:smartTag>
        <w:r w:rsidRPr="003F490E">
          <w:rPr>
            <w:rFonts w:cs="Arial"/>
          </w:rPr>
          <w:t xml:space="preserve"> Comunale</w:t>
        </w:r>
      </w:smartTag>
      <w:r w:rsidRPr="003F490E">
        <w:rPr>
          <w:rFonts w:cs="Arial"/>
        </w:rPr>
        <w:t xml:space="preserve"> e la 2^ Commissione Consiliare;</w:t>
      </w:r>
    </w:p>
    <w:p w:rsidR="006E5BBD" w:rsidRPr="003F490E" w:rsidRDefault="00C84B0F" w:rsidP="006E5BBD">
      <w:pPr>
        <w:tabs>
          <w:tab w:val="num" w:pos="540"/>
        </w:tabs>
        <w:ind w:left="192" w:firstLine="426"/>
        <w:jc w:val="both"/>
        <w:rPr>
          <w:rFonts w:cs="Arial"/>
        </w:rPr>
      </w:pPr>
    </w:p>
    <w:p w:rsidR="006E5BBD" w:rsidRPr="003F490E" w:rsidRDefault="00C84B0F" w:rsidP="006E5BBD">
      <w:pPr>
        <w:pStyle w:val="Titolo8"/>
        <w:jc w:val="center"/>
        <w:rPr>
          <w:rFonts w:ascii="Arial" w:hAnsi="Arial" w:cs="Arial"/>
          <w:b/>
          <w:i w:val="0"/>
          <w:iCs w:val="0"/>
        </w:rPr>
      </w:pPr>
      <w:r w:rsidRPr="003F490E">
        <w:rPr>
          <w:rFonts w:ascii="Arial" w:hAnsi="Arial" w:cs="Arial"/>
          <w:b/>
          <w:i w:val="0"/>
          <w:iCs w:val="0"/>
        </w:rPr>
        <w:t>DELIBERA</w:t>
      </w:r>
    </w:p>
    <w:p w:rsidR="006E5BBD" w:rsidRPr="003F490E" w:rsidRDefault="00C84B0F" w:rsidP="006E5BBD">
      <w:pPr>
        <w:pStyle w:val="Rientrocorpodeltesto"/>
        <w:spacing w:after="0"/>
        <w:ind w:left="0"/>
        <w:jc w:val="both"/>
        <w:rPr>
          <w:rFonts w:ascii="Arial" w:hAnsi="Arial" w:cs="Arial"/>
        </w:rPr>
      </w:pPr>
      <w:r w:rsidRPr="003F490E">
        <w:rPr>
          <w:rFonts w:ascii="Arial" w:hAnsi="Arial" w:cs="Arial"/>
        </w:rPr>
        <w:t>di accogliere la richiesta del Comune di Tresignana di effettuare, senza alcun onere per questa Amministrazione, un servizio di trasporto scolastico per studen</w:t>
      </w:r>
      <w:r w:rsidRPr="003F490E">
        <w:rPr>
          <w:rFonts w:ascii="Arial" w:hAnsi="Arial" w:cs="Arial"/>
        </w:rPr>
        <w:t>ti residenti nel Comune di Ferrara frequentanti scuole site nel Comune di Tresignana;</w:t>
      </w:r>
    </w:p>
    <w:p w:rsidR="006E5BBD" w:rsidRPr="00002150" w:rsidRDefault="00C84B0F" w:rsidP="006E5BBD">
      <w:pPr>
        <w:pStyle w:val="NormaleWeb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approvare, per le motivazioni indicate in premessa, lo schema per il rinnovo della Convenzione per il trasporto degli alunni non residenti nel proprio territorio, ma r</w:t>
      </w:r>
      <w:r>
        <w:rPr>
          <w:rFonts w:ascii="Arial" w:hAnsi="Arial" w:cs="Arial"/>
        </w:rPr>
        <w:t>esidenti nel territorio del Comune convenzionato per gli aa.ss. 2023/2024 2024/2025 e 2025/2026, nel testo allegato alla presente deliberazione, quale parte integrante e sostanziale.</w:t>
      </w:r>
    </w:p>
    <w:p w:rsidR="006E5BBD" w:rsidRDefault="00C84B0F" w:rsidP="006E5BBD">
      <w:pPr>
        <w:pStyle w:val="Rientrocorpodeltesto"/>
        <w:spacing w:after="0"/>
        <w:ind w:left="0"/>
        <w:jc w:val="both"/>
        <w:rPr>
          <w:rFonts w:ascii="Arial" w:hAnsi="Arial" w:cs="Arial"/>
        </w:rPr>
      </w:pPr>
    </w:p>
    <w:p w:rsidR="006E5BBD" w:rsidRPr="003F490E" w:rsidRDefault="00C84B0F" w:rsidP="006E5BBD">
      <w:pPr>
        <w:jc w:val="both"/>
        <w:rPr>
          <w:rFonts w:cs="Arial"/>
        </w:rPr>
      </w:pPr>
      <w:r>
        <w:rPr>
          <w:rFonts w:cs="Arial"/>
        </w:rPr>
        <w:t>di dare atto che il responsabile del procedimento è la Dott. Sandro Bast</w:t>
      </w:r>
      <w:r>
        <w:rPr>
          <w:rFonts w:cs="Arial"/>
        </w:rPr>
        <w:t>ia, Dirigente dei Servizi Educativi, Scolastici e per le Famiglie.</w:t>
      </w:r>
    </w:p>
    <w:p w:rsidR="006E5BBD" w:rsidRPr="003F490E" w:rsidRDefault="00C84B0F" w:rsidP="006E5BBD">
      <w:pPr>
        <w:jc w:val="both"/>
        <w:rPr>
          <w:rFonts w:cs="Arial"/>
        </w:rPr>
      </w:pPr>
    </w:p>
    <w:p w:rsidR="006E5BBD" w:rsidRPr="003F490E" w:rsidRDefault="00C84B0F" w:rsidP="006E5BBD">
      <w:pPr>
        <w:jc w:val="both"/>
        <w:rPr>
          <w:rFonts w:cs="Arial"/>
        </w:rPr>
      </w:pPr>
      <w:r w:rsidRPr="003F490E">
        <w:rPr>
          <w:rFonts w:cs="Arial"/>
        </w:rPr>
        <w:t>di demandare al Dirigente dei Servizi Educativi, Scolastici e per le Famiglie Dott. Sandro Bastia tutti gli adempimenti conseguenti.</w:t>
      </w:r>
    </w:p>
    <w:p w:rsidR="006E5BBD" w:rsidRDefault="00C84B0F" w:rsidP="006E5BBD">
      <w:pPr>
        <w:autoSpaceDE w:val="0"/>
        <w:autoSpaceDN w:val="0"/>
        <w:adjustRightInd w:val="0"/>
        <w:jc w:val="both"/>
        <w:rPr>
          <w:rFonts w:eastAsia="ArialUnicode" w:cs="Arial"/>
        </w:rPr>
      </w:pPr>
    </w:p>
    <w:p w:rsidR="006E5BBD" w:rsidRPr="00AB5217" w:rsidRDefault="00C84B0F" w:rsidP="006E5BBD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eastAsia="ArialUnicode" w:cs="Arial"/>
        </w:rPr>
        <w:t>di dichiarare la presente deliberazione immediatamente</w:t>
      </w:r>
      <w:r>
        <w:rPr>
          <w:rFonts w:eastAsia="ArialUnicode" w:cs="Arial"/>
        </w:rPr>
        <w:t xml:space="preserve"> eseguibile, ai sensi dell’art. 134, comma 4, Decreto Legislativo 18 agosto 2000, n. 267, al fine di procedere con tempestività all’adozione dei necessari provvedimenti per dare continuità al servizio.</w:t>
      </w:r>
    </w:p>
    <w:p w:rsidR="006E5BBD" w:rsidRPr="003F490E" w:rsidRDefault="00C84B0F" w:rsidP="006E5BBD">
      <w:pPr>
        <w:tabs>
          <w:tab w:val="left" w:pos="709"/>
        </w:tabs>
        <w:jc w:val="center"/>
        <w:rPr>
          <w:rFonts w:cs="Arial"/>
        </w:rPr>
      </w:pPr>
    </w:p>
    <w:p w:rsidR="00150F63" w:rsidRPr="00150F63" w:rsidRDefault="00C84B0F">
      <w:pPr>
        <w:rPr>
          <w:szCs w:val="24"/>
        </w:rPr>
      </w:pPr>
    </w:p>
    <w:bookmarkEnd w:id="6"/>
    <w:p w:rsidR="001353C6" w:rsidRDefault="00C84B0F" w:rsidP="001353C6">
      <w:pPr>
        <w:jc w:val="both"/>
        <w:rPr>
          <w:rFonts w:cs="Arial"/>
        </w:rPr>
      </w:pPr>
    </w:p>
    <w:p w:rsidR="001353C6" w:rsidRDefault="00C84B0F" w:rsidP="001353C6">
      <w:pPr>
        <w:jc w:val="both"/>
        <w:rPr>
          <w:rFonts w:cs="Arial"/>
        </w:rPr>
      </w:pPr>
    </w:p>
    <w:p w:rsidR="00B70963" w:rsidRDefault="00C84B0F" w:rsidP="001353C6">
      <w:pPr>
        <w:jc w:val="both"/>
        <w:rPr>
          <w:rFonts w:cs="Arial"/>
        </w:rPr>
      </w:pPr>
    </w:p>
    <w:p w:rsidR="00B70963" w:rsidRDefault="00C84B0F" w:rsidP="00B70963">
      <w:pPr>
        <w:jc w:val="center"/>
        <w:rPr>
          <w:rFonts w:cs="Arial"/>
          <w:b/>
          <w:bCs/>
        </w:rPr>
      </w:pPr>
      <w:bookmarkStart w:id="7" w:name="AdozioneTitoloFirma"/>
      <w:r w:rsidRPr="001353C6">
        <w:rPr>
          <w:rFonts w:cs="Arial"/>
          <w:b/>
          <w:bCs/>
        </w:rPr>
        <w:t>IL DIRIGENTE DEL SERVIZIO</w:t>
      </w:r>
      <w:bookmarkEnd w:id="7"/>
    </w:p>
    <w:p w:rsidR="00B70963" w:rsidRDefault="00C84B0F" w:rsidP="00B70963">
      <w:pPr>
        <w:jc w:val="center"/>
        <w:rPr>
          <w:rFonts w:cs="Arial"/>
        </w:rPr>
      </w:pPr>
      <w:bookmarkStart w:id="8" w:name="AdozioneFirma"/>
      <w:r>
        <w:rPr>
          <w:rFonts w:cs="Arial"/>
        </w:rPr>
        <w:t>Giorgio Bonaldo / INFOC</w:t>
      </w:r>
      <w:r>
        <w:rPr>
          <w:rFonts w:cs="Arial"/>
        </w:rPr>
        <w:t>ERT SPA</w:t>
      </w:r>
      <w:bookmarkEnd w:id="8"/>
    </w:p>
    <w:sectPr w:rsidR="00B70963" w:rsidSect="005309DA">
      <w:footerReference w:type="default" r:id="rId8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B0F" w:rsidRDefault="00C84B0F">
      <w:r>
        <w:separator/>
      </w:r>
    </w:p>
  </w:endnote>
  <w:endnote w:type="continuationSeparator" w:id="1">
    <w:p w:rsidR="00C84B0F" w:rsidRDefault="00C84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Unicod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C84B0F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C84B0F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B0F" w:rsidRDefault="00C84B0F">
      <w:r>
        <w:separator/>
      </w:r>
    </w:p>
  </w:footnote>
  <w:footnote w:type="continuationSeparator" w:id="1">
    <w:p w:rsidR="00C84B0F" w:rsidRDefault="00C84B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4D54F1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0F5A36"/>
    <w:rsid w:val="00C8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paragraph" w:styleId="Titolo8">
    <w:name w:val="heading 8"/>
    <w:basedOn w:val="Normale"/>
    <w:next w:val="Normale"/>
    <w:link w:val="Titolo8Carattere"/>
    <w:qFormat/>
    <w:rsid w:val="006E5BBD"/>
    <w:p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  <w:style w:type="paragraph" w:styleId="Rientrocorpodeltesto">
    <w:name w:val="Body Text Indent"/>
    <w:basedOn w:val="Normale"/>
    <w:link w:val="RientrocorpodeltestoCarattere"/>
    <w:rsid w:val="006E5BBD"/>
    <w:pPr>
      <w:spacing w:after="120"/>
      <w:ind w:left="283"/>
    </w:pPr>
    <w:rPr>
      <w:rFonts w:ascii="Times New Roman" w:eastAsia="Times New Roman" w:hAnsi="Times New Roman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E5BBD"/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6E5BBD"/>
    <w:rPr>
      <w:rFonts w:ascii="Times New Roman" w:eastAsia="Times New Roman" w:hAnsi="Times New Roman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E5BBD"/>
    <w:pPr>
      <w:spacing w:before="100" w:beforeAutospacing="1" w:after="142" w:line="276" w:lineRule="auto"/>
    </w:pPr>
    <w:rPr>
      <w:rFonts w:ascii="Times New Roman" w:eastAsia="Times New Roman" w:hAnsi="Times New Roman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2</cp:revision>
  <cp:lastPrinted>2023-09-13T06:17:00Z</cp:lastPrinted>
  <dcterms:created xsi:type="dcterms:W3CDTF">2023-09-13T06:17:00Z</dcterms:created>
  <dcterms:modified xsi:type="dcterms:W3CDTF">2023-09-13T06:17:00Z</dcterms:modified>
</cp:coreProperties>
</file>