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B136A" w14:textId="77777777" w:rsidR="00452ED4" w:rsidRPr="00452ED4" w:rsidRDefault="00452ED4" w:rsidP="00452ED4">
      <w:pPr>
        <w:pBdr>
          <w:bottom w:val="single" w:sz="6" w:space="15" w:color="EBEBEB"/>
        </w:pBdr>
        <w:shd w:val="clear" w:color="auto" w:fill="FFFFFF"/>
        <w:autoSpaceDN w:val="0"/>
        <w:spacing w:after="300"/>
        <w:outlineLvl w:val="0"/>
        <w:rPr>
          <w:rFonts w:ascii="Calibri" w:eastAsia="Times New Roman" w:hAnsi="Calibri" w:cs="Calibri"/>
          <w:b/>
          <w:bCs/>
          <w:kern w:val="36"/>
          <w:lang w:eastAsia="it-IT"/>
        </w:rPr>
      </w:pPr>
      <w:r w:rsidRPr="00452ED4">
        <w:rPr>
          <w:rFonts w:ascii="Calibri" w:eastAsia="Times New Roman" w:hAnsi="Calibri" w:cs="Calibri"/>
          <w:b/>
          <w:bCs/>
          <w:color w:val="000000"/>
          <w:kern w:val="36"/>
          <w:lang w:eastAsia="it-IT"/>
        </w:rPr>
        <w:t xml:space="preserve">Tenuta </w:t>
      </w:r>
      <w:proofErr w:type="spellStart"/>
      <w:r w:rsidRPr="00452ED4">
        <w:rPr>
          <w:rFonts w:ascii="Calibri" w:eastAsia="Times New Roman" w:hAnsi="Calibri" w:cs="Calibri"/>
          <w:b/>
          <w:bCs/>
          <w:color w:val="000000"/>
          <w:kern w:val="36"/>
          <w:lang w:eastAsia="it-IT"/>
        </w:rPr>
        <w:t>Garusola</w:t>
      </w:r>
      <w:proofErr w:type="spellEnd"/>
    </w:p>
    <w:p w14:paraId="05C4720C" w14:textId="77777777" w:rsidR="00452ED4" w:rsidRPr="00452ED4" w:rsidRDefault="00452ED4" w:rsidP="00452ED4">
      <w:pPr>
        <w:shd w:val="clear" w:color="auto" w:fill="FFFFFF"/>
        <w:autoSpaceDN w:val="0"/>
        <w:spacing w:line="300" w:lineRule="atLeast"/>
        <w:jc w:val="both"/>
        <w:rPr>
          <w:rFonts w:ascii="Calibri" w:eastAsia="Times New Roman" w:hAnsi="Calibri" w:cs="Calibri"/>
          <w:lang w:eastAsia="it-IT"/>
        </w:rPr>
      </w:pPr>
      <w:r w:rsidRPr="00452ED4">
        <w:rPr>
          <w:rFonts w:ascii="Calibri" w:eastAsia="Times New Roman" w:hAnsi="Calibri" w:cs="Calibri"/>
          <w:color w:val="000000"/>
          <w:lang w:eastAsia="it-IT"/>
        </w:rPr>
        <w:t xml:space="preserve">La Tenuta </w:t>
      </w:r>
      <w:proofErr w:type="spellStart"/>
      <w:r w:rsidRPr="00452ED4">
        <w:rPr>
          <w:rFonts w:ascii="Calibri" w:eastAsia="Times New Roman" w:hAnsi="Calibri" w:cs="Calibri"/>
          <w:color w:val="000000"/>
          <w:lang w:eastAsia="it-IT"/>
        </w:rPr>
        <w:t>Garusola</w:t>
      </w:r>
      <w:proofErr w:type="spellEnd"/>
      <w:r w:rsidRPr="00452ED4">
        <w:rPr>
          <w:rFonts w:ascii="Calibri" w:eastAsia="Times New Roman" w:hAnsi="Calibri" w:cs="Calibri"/>
          <w:color w:val="000000"/>
          <w:lang w:eastAsia="it-IT"/>
        </w:rPr>
        <w:t>, parte della Coop. Giulio Bellini, è costituita da 368 ettari di cui 110 a vigneto, 70 adibiti a cave di sabbia, in parte attive per l’estrazione di sabbia e in parte in ripristino ambientale. La restante superficie è interamente destinata a colture biologiche. In questo ambiente così particolare si sviluppano i </w:t>
      </w:r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vitigni autoctoni</w:t>
      </w:r>
      <w:r w:rsidRPr="00452ED4">
        <w:rPr>
          <w:rFonts w:ascii="Calibri" w:eastAsia="Times New Roman" w:hAnsi="Calibri" w:cs="Calibri"/>
          <w:color w:val="000000"/>
          <w:lang w:eastAsia="it-IT"/>
        </w:rPr>
        <w:t>, dalle caratteristiche uniche: i </w:t>
      </w:r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vini delle sabbie</w:t>
      </w:r>
      <w:r w:rsidRPr="00452ED4">
        <w:rPr>
          <w:rFonts w:ascii="Calibri" w:eastAsia="Times New Roman" w:hAnsi="Calibri" w:cs="Calibri"/>
          <w:color w:val="000000"/>
          <w:lang w:eastAsia="it-IT"/>
        </w:rPr>
        <w:t>, che portano in tavola il sapore inconfondibile della terra da cui provengono.</w:t>
      </w:r>
    </w:p>
    <w:p w14:paraId="5C57F419" w14:textId="77777777" w:rsidR="00452ED4" w:rsidRPr="00452ED4" w:rsidRDefault="00452ED4" w:rsidP="00452ED4">
      <w:pPr>
        <w:shd w:val="clear" w:color="auto" w:fill="FFFFFF"/>
        <w:autoSpaceDN w:val="0"/>
        <w:spacing w:line="300" w:lineRule="atLeast"/>
        <w:jc w:val="both"/>
        <w:rPr>
          <w:rFonts w:ascii="Calibri" w:eastAsia="Times New Roman" w:hAnsi="Calibri" w:cs="Calibri"/>
          <w:lang w:eastAsia="it-IT"/>
        </w:rPr>
      </w:pPr>
      <w:r w:rsidRPr="00452ED4">
        <w:rPr>
          <w:rFonts w:ascii="Calibri" w:eastAsia="Times New Roman" w:hAnsi="Calibri" w:cs="Calibri"/>
          <w:color w:val="000000"/>
          <w:lang w:eastAsia="it-IT"/>
        </w:rPr>
        <w:t xml:space="preserve">La Tenuta </w:t>
      </w:r>
      <w:proofErr w:type="spellStart"/>
      <w:r w:rsidRPr="00452ED4">
        <w:rPr>
          <w:rFonts w:ascii="Calibri" w:eastAsia="Times New Roman" w:hAnsi="Calibri" w:cs="Calibri"/>
          <w:color w:val="000000"/>
          <w:lang w:eastAsia="it-IT"/>
        </w:rPr>
        <w:t>Garusola</w:t>
      </w:r>
      <w:proofErr w:type="spellEnd"/>
      <w:r w:rsidRPr="00452ED4">
        <w:rPr>
          <w:rFonts w:ascii="Calibri" w:eastAsia="Times New Roman" w:hAnsi="Calibri" w:cs="Calibri"/>
          <w:color w:val="000000"/>
          <w:lang w:eastAsia="it-IT"/>
        </w:rPr>
        <w:t xml:space="preserve"> è uno </w:t>
      </w:r>
      <w:proofErr w:type="gramStart"/>
      <w:r w:rsidRPr="00452ED4">
        <w:rPr>
          <w:rFonts w:ascii="Calibri" w:eastAsia="Times New Roman" w:hAnsi="Calibri" w:cs="Calibri"/>
          <w:color w:val="000000"/>
          <w:lang w:eastAsia="it-IT"/>
        </w:rPr>
        <w:t>del siti</w:t>
      </w:r>
      <w:proofErr w:type="gramEnd"/>
      <w:r w:rsidRPr="00452ED4">
        <w:rPr>
          <w:rFonts w:ascii="Calibri" w:eastAsia="Times New Roman" w:hAnsi="Calibri" w:cs="Calibri"/>
          <w:color w:val="000000"/>
          <w:lang w:eastAsia="it-IT"/>
        </w:rPr>
        <w:t xml:space="preserve"> produttivi di maggior rilievo della zona del</w:t>
      </w:r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 xml:space="preserve"> Bosco </w:t>
      </w:r>
      <w:proofErr w:type="spellStart"/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Eliceo</w:t>
      </w:r>
      <w:proofErr w:type="spellEnd"/>
      <w:r w:rsidRPr="00452ED4">
        <w:rPr>
          <w:rFonts w:ascii="Calibri" w:eastAsia="Times New Roman" w:hAnsi="Calibri" w:cs="Calibri"/>
          <w:color w:val="000000"/>
          <w:lang w:eastAsia="it-IT"/>
        </w:rPr>
        <w:t>. I suoi primi vigneti furono impiantati nel 1961 e sui 110 ettari adibiti a vigna si coltivano principalmente i vitigni tipici </w:t>
      </w:r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D.O.C.</w:t>
      </w:r>
      <w:r w:rsidRPr="00452ED4">
        <w:rPr>
          <w:rFonts w:ascii="Calibri" w:eastAsia="Times New Roman" w:hAnsi="Calibri" w:cs="Calibri"/>
          <w:color w:val="000000"/>
          <w:lang w:eastAsia="it-IT"/>
        </w:rPr>
        <w:t> e vitigni </w:t>
      </w:r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I.G.T</w:t>
      </w:r>
      <w:r w:rsidRPr="00452ED4">
        <w:rPr>
          <w:rFonts w:ascii="Calibri" w:eastAsia="Times New Roman" w:hAnsi="Calibri" w:cs="Calibri"/>
          <w:color w:val="000000"/>
          <w:lang w:eastAsia="it-IT"/>
        </w:rPr>
        <w:t>.</w:t>
      </w:r>
    </w:p>
    <w:p w14:paraId="353C56B3" w14:textId="77777777" w:rsidR="00452ED4" w:rsidRPr="00452ED4" w:rsidRDefault="00452ED4" w:rsidP="00452ED4">
      <w:pPr>
        <w:shd w:val="clear" w:color="auto" w:fill="FFFFFF"/>
        <w:autoSpaceDN w:val="0"/>
        <w:spacing w:after="160" w:line="300" w:lineRule="atLeast"/>
        <w:jc w:val="both"/>
        <w:rPr>
          <w:rFonts w:ascii="Calibri" w:eastAsia="Times New Roman" w:hAnsi="Calibri" w:cs="Calibri"/>
          <w:lang w:eastAsia="it-IT"/>
        </w:rPr>
      </w:pPr>
      <w:r w:rsidRPr="00452ED4">
        <w:rPr>
          <w:rFonts w:ascii="Calibri" w:eastAsia="Times New Roman" w:hAnsi="Calibri" w:cs="Calibri"/>
          <w:color w:val="000000"/>
          <w:lang w:eastAsia="it-IT"/>
        </w:rPr>
        <w:t xml:space="preserve">Presso la Tenuta </w:t>
      </w:r>
      <w:proofErr w:type="spellStart"/>
      <w:r w:rsidRPr="00452ED4">
        <w:rPr>
          <w:rFonts w:ascii="Calibri" w:eastAsia="Times New Roman" w:hAnsi="Calibri" w:cs="Calibri"/>
          <w:color w:val="000000"/>
          <w:lang w:eastAsia="it-IT"/>
        </w:rPr>
        <w:t>Garusola</w:t>
      </w:r>
      <w:proofErr w:type="spellEnd"/>
      <w:r w:rsidRPr="00452ED4">
        <w:rPr>
          <w:rFonts w:ascii="Calibri" w:eastAsia="Times New Roman" w:hAnsi="Calibri" w:cs="Calibri"/>
          <w:color w:val="000000"/>
          <w:lang w:eastAsia="it-IT"/>
        </w:rPr>
        <w:t xml:space="preserve"> è presente, per chi vuol trascorrere le vacanze immerso nella natura a contatto con il mondo della vite e del vino, un caratteristico e accogliente </w:t>
      </w:r>
      <w:proofErr w:type="spellStart"/>
      <w:r w:rsidRPr="00452ED4">
        <w:rPr>
          <w:rFonts w:ascii="Calibri" w:eastAsia="Times New Roman" w:hAnsi="Calibri" w:cs="Calibri"/>
          <w:b/>
          <w:bCs/>
          <w:color w:val="000000"/>
          <w:lang w:eastAsia="it-IT"/>
        </w:rPr>
        <w:t>bed&amp;breakfast</w:t>
      </w:r>
      <w:proofErr w:type="spellEnd"/>
      <w:r w:rsidRPr="00452ED4">
        <w:rPr>
          <w:rFonts w:ascii="Calibri" w:eastAsia="Times New Roman" w:hAnsi="Calibri" w:cs="Calibri"/>
          <w:color w:val="000000"/>
          <w:lang w:eastAsia="it-IT"/>
        </w:rPr>
        <w:t>.</w:t>
      </w:r>
    </w:p>
    <w:p w14:paraId="66D6CEEB" w14:textId="77777777" w:rsidR="00452ED4" w:rsidRPr="00452ED4" w:rsidRDefault="00452ED4" w:rsidP="00452ED4">
      <w:pPr>
        <w:shd w:val="clear" w:color="auto" w:fill="FFFFFF"/>
        <w:autoSpaceDN w:val="0"/>
        <w:spacing w:after="160" w:line="300" w:lineRule="atLeast"/>
        <w:jc w:val="both"/>
        <w:rPr>
          <w:rFonts w:ascii="Calibri" w:eastAsia="Times New Roman" w:hAnsi="Calibri" w:cs="Calibri"/>
          <w:lang w:eastAsia="it-IT"/>
        </w:rPr>
      </w:pPr>
    </w:p>
    <w:p w14:paraId="59CCE88F" w14:textId="77777777" w:rsidR="00452ED4" w:rsidRPr="00452ED4" w:rsidRDefault="00452ED4" w:rsidP="00452ED4">
      <w:pPr>
        <w:shd w:val="clear" w:color="auto" w:fill="FFFFFF"/>
        <w:autoSpaceDN w:val="0"/>
        <w:spacing w:after="160" w:line="300" w:lineRule="atLeast"/>
        <w:jc w:val="both"/>
        <w:rPr>
          <w:rFonts w:ascii="Calibri" w:eastAsia="Calibri" w:hAnsi="Calibri" w:cs="Calibri"/>
          <w:shd w:val="clear" w:color="auto" w:fill="FFFFFF"/>
        </w:rPr>
      </w:pPr>
      <w:r w:rsidRPr="00452ED4">
        <w:rPr>
          <w:rFonts w:ascii="Calibri" w:eastAsia="Calibri" w:hAnsi="Calibri" w:cs="Calibri"/>
          <w:color w:val="000000"/>
        </w:rPr>
        <w:br/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I vini D.O.C. della Tenuta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Garusola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 sono il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Bianco del Bosco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ottenuto da uve Trebbiano, il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Sauvignon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il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Merlot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 e il </w:t>
      </w:r>
      <w:proofErr w:type="spellStart"/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Fortana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 nelle due versioni frizzante secco e dolce, aventi tutti nella denominazione la dicitura “del Bosco”.</w:t>
      </w:r>
    </w:p>
    <w:p w14:paraId="250291F7" w14:textId="77777777" w:rsidR="00452ED4" w:rsidRPr="00452ED4" w:rsidRDefault="00452ED4" w:rsidP="00452ED4">
      <w:pPr>
        <w:shd w:val="clear" w:color="auto" w:fill="FFFFFF"/>
        <w:autoSpaceDN w:val="0"/>
        <w:spacing w:after="160" w:line="300" w:lineRule="atLeast"/>
        <w:jc w:val="both"/>
        <w:rPr>
          <w:rFonts w:ascii="Calibri" w:eastAsia="Calibri" w:hAnsi="Calibri" w:cs="Calibri"/>
          <w:shd w:val="clear" w:color="auto" w:fill="FFFFFF"/>
        </w:rPr>
      </w:pPr>
      <w:r w:rsidRPr="00452ED4">
        <w:rPr>
          <w:rFonts w:ascii="Calibri" w:eastAsia="Calibri" w:hAnsi="Calibri" w:cs="Calibri"/>
          <w:color w:val="000000"/>
        </w:rPr>
        <w:br/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I vini </w:t>
      </w:r>
      <w:proofErr w:type="gram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I.G.T..</w:t>
      </w:r>
      <w:proofErr w:type="gramEnd"/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 della Tenuta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Garusola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 sono: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Olmo Bianco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, ottenuto da un assemblaggio di uve Trebbiano e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Montuni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Le Cave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ricavato da uve Sauvignon,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 xml:space="preserve">Bianco </w:t>
      </w:r>
      <w:proofErr w:type="spellStart"/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Garusola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 prodotto da un mix di uve Trebbiano e Malvasia,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Olmo Rosso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di uva Merlot,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 xml:space="preserve">Rosso </w:t>
      </w:r>
      <w:proofErr w:type="spellStart"/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Garusola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, ottenuto da uve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Fortana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 e due frizzanti: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Cavaliere delle Sabbie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ricavato da uve Pignoletto, e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Primaro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, un bianco frizzante costituito da un insieme di uve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Montuni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 Sauvignon e Malvasia.</w:t>
      </w:r>
    </w:p>
    <w:p w14:paraId="6EA6664D" w14:textId="77777777" w:rsidR="00452ED4" w:rsidRPr="00452ED4" w:rsidRDefault="00452ED4" w:rsidP="00452ED4">
      <w:pPr>
        <w:shd w:val="clear" w:color="auto" w:fill="FFFFFF"/>
        <w:autoSpaceDN w:val="0"/>
        <w:spacing w:after="160" w:line="300" w:lineRule="atLeast"/>
        <w:jc w:val="both"/>
        <w:rPr>
          <w:rFonts w:ascii="Calibri" w:eastAsia="Times New Roman" w:hAnsi="Calibri" w:cs="Calibri"/>
          <w:lang w:eastAsia="it-IT"/>
        </w:rPr>
      </w:pPr>
      <w:r w:rsidRPr="00452ED4">
        <w:rPr>
          <w:rFonts w:ascii="Calibri" w:eastAsia="Calibri" w:hAnsi="Calibri" w:cs="Calibri"/>
          <w:color w:val="000000"/>
        </w:rPr>
        <w:br/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Gli spumanti della Tenuta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Garusola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, ottenuti dalle uve dei vitigni, selezionate e raccolte a mano, e vinificati seguendo il metodo Charmat, sono: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Dama delle Sabbie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>, vino spumante brut prodotto da una sapiente unione di uve aromatiche dei vigneti della Tenuta, e </w:t>
      </w:r>
      <w:r w:rsidRPr="00452ED4">
        <w:rPr>
          <w:rFonts w:ascii="Calibri" w:eastAsia="Calibri" w:hAnsi="Calibri" w:cs="Calibri"/>
          <w:b/>
          <w:bCs/>
          <w:color w:val="000000"/>
          <w:shd w:val="clear" w:color="auto" w:fill="FFFFFF"/>
        </w:rPr>
        <w:t>Rosa delle Sabbie</w:t>
      </w:r>
      <w:r w:rsidRPr="00452ED4">
        <w:rPr>
          <w:rFonts w:ascii="Calibri" w:eastAsia="Calibri" w:hAnsi="Calibri" w:cs="Calibri"/>
          <w:color w:val="000000"/>
          <w:shd w:val="clear" w:color="auto" w:fill="FFFFFF"/>
        </w:rPr>
        <w:t xml:space="preserve">, vino spumante rosato ottenuto da uve </w:t>
      </w:r>
      <w:proofErr w:type="spellStart"/>
      <w:r w:rsidRPr="00452ED4">
        <w:rPr>
          <w:rFonts w:ascii="Calibri" w:eastAsia="Calibri" w:hAnsi="Calibri" w:cs="Calibri"/>
          <w:color w:val="000000"/>
          <w:shd w:val="clear" w:color="auto" w:fill="FFFFFF"/>
        </w:rPr>
        <w:t>Fortana</w:t>
      </w:r>
      <w:proofErr w:type="spellEnd"/>
      <w:r w:rsidRPr="00452ED4">
        <w:rPr>
          <w:rFonts w:ascii="Calibri" w:eastAsia="Calibri" w:hAnsi="Calibri" w:cs="Calibri"/>
          <w:color w:val="000000"/>
          <w:shd w:val="clear" w:color="auto" w:fill="FFFFFF"/>
        </w:rPr>
        <w:t>.</w:t>
      </w:r>
    </w:p>
    <w:p w14:paraId="00AF934F" w14:textId="77777777" w:rsidR="00452ED4" w:rsidRPr="00452ED4" w:rsidRDefault="00452ED4" w:rsidP="00452ED4">
      <w:pPr>
        <w:autoSpaceDN w:val="0"/>
        <w:spacing w:after="160" w:line="256" w:lineRule="auto"/>
        <w:rPr>
          <w:rFonts w:ascii="Calibri" w:eastAsia="Calibri" w:hAnsi="Calibri" w:cs="Calibri"/>
        </w:rPr>
      </w:pPr>
    </w:p>
    <w:p w14:paraId="6AB2F093" w14:textId="77777777" w:rsidR="00452ED4" w:rsidRPr="00452ED4" w:rsidRDefault="00452ED4" w:rsidP="00452ED4">
      <w:pPr>
        <w:suppressAutoHyphens/>
        <w:autoSpaceDN w:val="0"/>
        <w:spacing w:after="160" w:line="244" w:lineRule="auto"/>
        <w:ind w:left="10" w:hanging="10"/>
        <w:rPr>
          <w:rFonts w:ascii="Calibri" w:eastAsia="Calibri" w:hAnsi="Calibri" w:cs="Calibri"/>
          <w:sz w:val="22"/>
          <w:szCs w:val="22"/>
          <w:lang w:eastAsia="ar-SA"/>
        </w:rPr>
      </w:pPr>
    </w:p>
    <w:p w14:paraId="6DC41E0E" w14:textId="77777777" w:rsidR="00452ED4" w:rsidRPr="00452ED4" w:rsidRDefault="00452ED4" w:rsidP="00452ED4">
      <w:pPr>
        <w:suppressAutoHyphens/>
        <w:autoSpaceDN w:val="0"/>
        <w:spacing w:after="160" w:line="244" w:lineRule="auto"/>
        <w:ind w:left="10" w:hanging="10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</w:p>
    <w:p w14:paraId="24CCA615" w14:textId="77777777" w:rsidR="005A0E1A" w:rsidRPr="00E60EEC" w:rsidRDefault="005A0E1A" w:rsidP="00E60EEC">
      <w:pPr>
        <w:tabs>
          <w:tab w:val="left" w:pos="3606"/>
        </w:tabs>
        <w:rPr>
          <w:caps/>
        </w:rPr>
      </w:pPr>
    </w:p>
    <w:sectPr w:rsidR="005A0E1A" w:rsidRPr="00E60EEC" w:rsidSect="003B6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A6206" w14:textId="77777777" w:rsidR="00337E90" w:rsidRDefault="00337E90" w:rsidP="00E60EEC">
      <w:r>
        <w:separator/>
      </w:r>
    </w:p>
  </w:endnote>
  <w:endnote w:type="continuationSeparator" w:id="0">
    <w:p w14:paraId="7ABACF97" w14:textId="77777777" w:rsidR="00337E90" w:rsidRDefault="00337E90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2C544" w14:textId="77777777" w:rsidR="00E213FD" w:rsidRDefault="00E213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378BB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69FBF6" wp14:editId="6EF3DBCA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414B8C14" w14:textId="77777777" w:rsidR="00E60EEC" w:rsidRDefault="00C1680E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1C43C2E8" wp14:editId="6E98EEC2">
          <wp:extent cx="6840855" cy="802005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E5EC0" w14:textId="77777777" w:rsidR="00E213FD" w:rsidRDefault="00E2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C29CD" w14:textId="77777777" w:rsidR="00337E90" w:rsidRDefault="00337E90" w:rsidP="00E60EEC">
      <w:r>
        <w:separator/>
      </w:r>
    </w:p>
  </w:footnote>
  <w:footnote w:type="continuationSeparator" w:id="0">
    <w:p w14:paraId="384A1423" w14:textId="77777777" w:rsidR="00337E90" w:rsidRDefault="00337E90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E490E" w14:textId="77777777" w:rsidR="00E213FD" w:rsidRDefault="00E213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FDC99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03D8A91F" wp14:editId="29DCC502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F4EAABB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77F896E8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57EA0CA" wp14:editId="35EB2EAA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C9D72" w14:textId="77777777" w:rsidR="00E213FD" w:rsidRDefault="00E2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02FA0"/>
    <w:rsid w:val="00337E90"/>
    <w:rsid w:val="00381966"/>
    <w:rsid w:val="003B6025"/>
    <w:rsid w:val="00452ED4"/>
    <w:rsid w:val="00581A4E"/>
    <w:rsid w:val="005A0E1A"/>
    <w:rsid w:val="007262DC"/>
    <w:rsid w:val="008226D1"/>
    <w:rsid w:val="0084567F"/>
    <w:rsid w:val="009D3425"/>
    <w:rsid w:val="009E4584"/>
    <w:rsid w:val="00C1680E"/>
    <w:rsid w:val="00D8392D"/>
    <w:rsid w:val="00E213F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5240CB9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0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1648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2022-08-02T20:28:00Z</cp:lastPrinted>
  <dcterms:created xsi:type="dcterms:W3CDTF">2022-10-25T08:11:00Z</dcterms:created>
  <dcterms:modified xsi:type="dcterms:W3CDTF">2022-10-25T08:11:00Z</dcterms:modified>
</cp:coreProperties>
</file>