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A73BA" w14:textId="4F57E592" w:rsidR="00A904B4" w:rsidRDefault="00A904B4" w:rsidP="00A904B4">
      <w:pPr>
        <w:tabs>
          <w:tab w:val="left" w:pos="3606"/>
        </w:tabs>
        <w:rPr>
          <w:b/>
        </w:rPr>
      </w:pPr>
      <w:r>
        <w:rPr>
          <w:b/>
        </w:rPr>
        <w:t>LA PAROLA AL MAIN SPONSOR UNICREDIT</w:t>
      </w:r>
    </w:p>
    <w:p w14:paraId="09F63533" w14:textId="77777777" w:rsidR="00A904B4" w:rsidRDefault="00A904B4" w:rsidP="00A904B4">
      <w:pPr>
        <w:tabs>
          <w:tab w:val="left" w:pos="3606"/>
        </w:tabs>
        <w:rPr>
          <w:b/>
        </w:rPr>
      </w:pPr>
    </w:p>
    <w:p w14:paraId="767E8D42" w14:textId="5A765DB8" w:rsidR="00A904B4" w:rsidRPr="00A904B4" w:rsidRDefault="00A904B4" w:rsidP="00A904B4">
      <w:pPr>
        <w:tabs>
          <w:tab w:val="left" w:pos="3606"/>
        </w:tabs>
        <w:rPr>
          <w:b/>
        </w:rPr>
      </w:pPr>
      <w:r>
        <w:rPr>
          <w:b/>
        </w:rPr>
        <w:t xml:space="preserve">Giorgio Morandi, </w:t>
      </w:r>
      <w:r w:rsidRPr="00A904B4">
        <w:rPr>
          <w:b/>
        </w:rPr>
        <w:t xml:space="preserve">Area Manager Small Business Ferrara </w:t>
      </w:r>
      <w:r>
        <w:rPr>
          <w:b/>
        </w:rPr>
        <w:t>e</w:t>
      </w:r>
      <w:r w:rsidRPr="00A904B4">
        <w:rPr>
          <w:b/>
        </w:rPr>
        <w:t xml:space="preserve"> Ravenna</w:t>
      </w:r>
      <w:r>
        <w:rPr>
          <w:b/>
        </w:rPr>
        <w:t xml:space="preserve"> Unicredit:</w:t>
      </w:r>
    </w:p>
    <w:p w14:paraId="00F4B36F" w14:textId="77777777" w:rsidR="00A904B4" w:rsidRDefault="00A904B4" w:rsidP="00A904B4">
      <w:pPr>
        <w:tabs>
          <w:tab w:val="left" w:pos="3606"/>
        </w:tabs>
      </w:pPr>
    </w:p>
    <w:p w14:paraId="42A80DF1" w14:textId="77777777" w:rsidR="00A904B4" w:rsidRDefault="00A904B4" w:rsidP="00A904B4">
      <w:pPr>
        <w:tabs>
          <w:tab w:val="left" w:pos="3606"/>
        </w:tabs>
      </w:pPr>
    </w:p>
    <w:p w14:paraId="1363ECF5" w14:textId="46944F03" w:rsidR="00A904B4" w:rsidRPr="00A904B4" w:rsidRDefault="00A904B4" w:rsidP="00A904B4">
      <w:pPr>
        <w:tabs>
          <w:tab w:val="left" w:pos="3606"/>
        </w:tabs>
        <w:rPr>
          <w:caps/>
        </w:rPr>
      </w:pPr>
      <w:r w:rsidRPr="00A904B4">
        <w:t>“</w:t>
      </w:r>
      <w:r>
        <w:t>U</w:t>
      </w:r>
      <w:r w:rsidRPr="00A904B4">
        <w:t xml:space="preserve">nicredit è lieta di sostenere come </w:t>
      </w:r>
      <w:proofErr w:type="spellStart"/>
      <w:r w:rsidRPr="00A904B4">
        <w:t>main</w:t>
      </w:r>
      <w:proofErr w:type="spellEnd"/>
      <w:r w:rsidRPr="00A904B4">
        <w:t xml:space="preserve"> sponsor l’edizione 2022 del </w:t>
      </w:r>
      <w:proofErr w:type="spellStart"/>
      <w:r>
        <w:t>F</w:t>
      </w:r>
      <w:r w:rsidRPr="00A904B4">
        <w:t>errara</w:t>
      </w:r>
      <w:r>
        <w:t>F</w:t>
      </w:r>
      <w:r w:rsidRPr="00A904B4">
        <w:t>ood</w:t>
      </w:r>
      <w:r>
        <w:t>F</w:t>
      </w:r>
      <w:r w:rsidRPr="00A904B4">
        <w:t>estival</w:t>
      </w:r>
      <w:proofErr w:type="spellEnd"/>
      <w:r w:rsidRPr="00A904B4">
        <w:t xml:space="preserve">. un segno tangibile dell'attenzione della banca nei confronti del territorio e dell’agrifood, settore strategico dell’economia che </w:t>
      </w:r>
      <w:r>
        <w:t>U</w:t>
      </w:r>
      <w:r w:rsidRPr="00A904B4">
        <w:t>nicredit supporta con una task force dedicata e con diverse iniziative specifiche come il plafond da 1 miliardo di euro recentemente destinato</w:t>
      </w:r>
      <w:r>
        <w:rPr>
          <w:caps/>
        </w:rPr>
        <w:t xml:space="preserve"> </w:t>
      </w:r>
      <w:r w:rsidRPr="00A904B4">
        <w:t xml:space="preserve">a sostenere le imprese agricole impattate dai rincari di energia e materie prime; e made4italy, programma rinnovato per il triennio 2022/2004 per stimolare la sinergia tra turismo e agroalimentare italiano, improntato a sostenibilità, riqualificazione energetica e supporto alla transizione digitale, in linea con gli obiettivi del </w:t>
      </w:r>
      <w:proofErr w:type="spellStart"/>
      <w:r w:rsidRPr="00A904B4">
        <w:t>pnrr</w:t>
      </w:r>
      <w:proofErr w:type="spellEnd"/>
      <w:r w:rsidRPr="00A904B4">
        <w:t>. con un nuovo plafond di 5miliardi e consulenza mirata aiutiamo le aziende a realizzare progetti legati alle identità regionali per valorizzare i territori e stimolarne la crescita”</w:t>
      </w:r>
    </w:p>
    <w:p w14:paraId="7AD0C9C5" w14:textId="77777777" w:rsidR="005A0E1A" w:rsidRPr="00E60EEC" w:rsidRDefault="005A0E1A" w:rsidP="00E60EEC">
      <w:pPr>
        <w:tabs>
          <w:tab w:val="left" w:pos="3606"/>
        </w:tabs>
        <w:rPr>
          <w:caps/>
        </w:rPr>
      </w:pPr>
    </w:p>
    <w:sectPr w:rsidR="005A0E1A" w:rsidRPr="00E60EEC" w:rsidSect="003B6025">
      <w:headerReference w:type="default" r:id="rId6"/>
      <w:footerReference w:type="default" r:id="rId7"/>
      <w:pgSz w:w="11900" w:h="16840"/>
      <w:pgMar w:top="1417" w:right="560" w:bottom="245" w:left="567" w:header="32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A253F" w14:textId="77777777" w:rsidR="00F06412" w:rsidRDefault="00F06412" w:rsidP="00E60EEC">
      <w:r>
        <w:separator/>
      </w:r>
    </w:p>
  </w:endnote>
  <w:endnote w:type="continuationSeparator" w:id="0">
    <w:p w14:paraId="7DDC01B8" w14:textId="77777777" w:rsidR="00F06412" w:rsidRDefault="00F06412" w:rsidP="00E6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3F4FB" w14:textId="77777777" w:rsidR="00E60EEC" w:rsidRDefault="00E60EEC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313E47" wp14:editId="482EF2C6">
              <wp:simplePos x="0" y="0"/>
              <wp:positionH relativeFrom="column">
                <wp:posOffset>-117768</wp:posOffset>
              </wp:positionH>
              <wp:positionV relativeFrom="paragraph">
                <wp:posOffset>86116</wp:posOffset>
              </wp:positionV>
              <wp:extent cx="7085330" cy="0"/>
              <wp:effectExtent l="0" t="0" r="13970" b="1270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74F3D" id="Connettore 1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25pt,6.8pt" to="548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" strokecolor="gray [1629]" strokeweight=".5pt">
              <v:stroke joinstyle="miter"/>
            </v:line>
          </w:pict>
        </mc:Fallback>
      </mc:AlternateContent>
    </w:r>
  </w:p>
  <w:p w14:paraId="5C1A072A" w14:textId="77777777" w:rsidR="00E60EEC" w:rsidRDefault="0005435B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w:drawing>
        <wp:inline distT="0" distB="0" distL="0" distR="0" wp14:anchorId="4C246C9F" wp14:editId="2C67EFAC">
          <wp:extent cx="6840855" cy="802005"/>
          <wp:effectExtent l="0" t="0" r="444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855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9970F" w14:textId="77777777" w:rsidR="00F06412" w:rsidRDefault="00F06412" w:rsidP="00E60EEC">
      <w:r>
        <w:separator/>
      </w:r>
    </w:p>
  </w:footnote>
  <w:footnote w:type="continuationSeparator" w:id="0">
    <w:p w14:paraId="092FA87E" w14:textId="77777777" w:rsidR="00F06412" w:rsidRDefault="00F06412" w:rsidP="00E60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012628" w14:textId="77777777" w:rsidR="003B6025" w:rsidRPr="0005435B" w:rsidRDefault="0005435B" w:rsidP="003B6025">
    <w:pPr>
      <w:pStyle w:val="Intestazione"/>
      <w:jc w:val="center"/>
      <w:rPr>
        <w:sz w:val="10"/>
        <w:szCs w:val="10"/>
      </w:rPr>
    </w:pPr>
    <w:r>
      <w:rPr>
        <w:noProof/>
      </w:rPr>
      <w:drawing>
        <wp:inline distT="0" distB="0" distL="0" distR="0" wp14:anchorId="2BBF6CFC" wp14:editId="69C4D7CF">
          <wp:extent cx="2058595" cy="1264920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FF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448" cy="128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21D295" w14:textId="77777777" w:rsidR="003B6025" w:rsidRPr="0005435B" w:rsidRDefault="003B6025" w:rsidP="003B6025">
    <w:pPr>
      <w:pStyle w:val="Intestazione"/>
      <w:jc w:val="center"/>
      <w:rPr>
        <w:sz w:val="10"/>
        <w:szCs w:val="10"/>
      </w:rPr>
    </w:pPr>
  </w:p>
  <w:p w14:paraId="41984FF5" w14:textId="77777777" w:rsidR="003B6025" w:rsidRDefault="003B6025" w:rsidP="003B6025">
    <w:pPr>
      <w:pStyle w:val="Intestazion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F981F5A" wp14:editId="49F7A2E6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085330" cy="0"/>
              <wp:effectExtent l="0" t="0" r="1397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05F49" id="Connettore 1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557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" strokecolor="gray [1629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EC"/>
    <w:rsid w:val="0005435B"/>
    <w:rsid w:val="00381966"/>
    <w:rsid w:val="003B6025"/>
    <w:rsid w:val="00581A4E"/>
    <w:rsid w:val="005A0E1A"/>
    <w:rsid w:val="007262DC"/>
    <w:rsid w:val="008226D1"/>
    <w:rsid w:val="0084567F"/>
    <w:rsid w:val="009D3425"/>
    <w:rsid w:val="009E4584"/>
    <w:rsid w:val="00A904B4"/>
    <w:rsid w:val="00D8392D"/>
    <w:rsid w:val="00E60EEC"/>
    <w:rsid w:val="00F0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B0F29EF"/>
  <w15:chartTrackingRefBased/>
  <w15:docId w15:val="{6ADE0367-CB92-A44A-847A-3D63993D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EEC"/>
  </w:style>
  <w:style w:type="paragraph" w:styleId="Pidipagina">
    <w:name w:val="footer"/>
    <w:basedOn w:val="Normale"/>
    <w:link w:val="Pidipagina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8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Stefano Pellicciardi</cp:lastModifiedBy>
  <cp:revision>2</cp:revision>
  <cp:lastPrinted>2022-08-02T20:28:00Z</cp:lastPrinted>
  <dcterms:created xsi:type="dcterms:W3CDTF">2022-10-18T07:43:00Z</dcterms:created>
  <dcterms:modified xsi:type="dcterms:W3CDTF">2022-10-18T07:43:00Z</dcterms:modified>
</cp:coreProperties>
</file>